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713" w:rsidRDefault="000B1179">
      <w:pPr>
        <w:pStyle w:val="a3"/>
        <w:spacing w:before="80" w:line="256" w:lineRule="exact"/>
        <w:ind w:left="5219"/>
        <w:jc w:val="center"/>
        <w:rPr>
          <w:u w:val="none"/>
        </w:rPr>
      </w:pPr>
      <w:r>
        <w:rPr>
          <w:w w:val="110"/>
          <w:u w:val="none"/>
        </w:rPr>
        <w:t>Додаток</w:t>
      </w:r>
      <w:r>
        <w:rPr>
          <w:spacing w:val="-1"/>
          <w:w w:val="110"/>
          <w:u w:val="none"/>
        </w:rPr>
        <w:t xml:space="preserve"> </w:t>
      </w:r>
      <w:r>
        <w:rPr>
          <w:spacing w:val="-10"/>
          <w:w w:val="115"/>
          <w:u w:val="none"/>
        </w:rPr>
        <w:t>3</w:t>
      </w:r>
    </w:p>
    <w:p w:rsidR="00854713" w:rsidRDefault="000B1179">
      <w:pPr>
        <w:pStyle w:val="a3"/>
        <w:spacing w:before="10" w:line="211" w:lineRule="auto"/>
        <w:ind w:left="5959" w:right="977"/>
        <w:jc w:val="center"/>
        <w:rPr>
          <w:u w:val="none"/>
        </w:rPr>
      </w:pPr>
      <w:r>
        <w:rPr>
          <w:w w:val="110"/>
          <w:u w:val="none"/>
        </w:rPr>
        <w:t>до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Порядку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передачі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 xml:space="preserve">документації для надання висновку з оцінки впливу на довкілля та фінансування оцінки впливу на </w:t>
      </w:r>
      <w:r>
        <w:rPr>
          <w:spacing w:val="-2"/>
          <w:w w:val="110"/>
          <w:u w:val="none"/>
        </w:rPr>
        <w:t>довкілля</w:t>
      </w:r>
    </w:p>
    <w:p w:rsidR="00854713" w:rsidRDefault="000B1179">
      <w:pPr>
        <w:pStyle w:val="a3"/>
        <w:tabs>
          <w:tab w:val="left" w:pos="6564"/>
          <w:tab w:val="left" w:pos="8699"/>
        </w:tabs>
        <w:spacing w:before="213"/>
        <w:ind w:left="5099"/>
        <w:jc w:val="center"/>
        <w:rPr>
          <w:u w:val="none"/>
        </w:rPr>
      </w:pPr>
      <w:r>
        <w:rPr>
          <w:rFonts w:ascii="Times New Roman" w:hAnsi="Times New Roman"/>
        </w:rPr>
        <w:tab/>
      </w:r>
      <w:r>
        <w:rPr>
          <w:spacing w:val="-2"/>
          <w:w w:val="115"/>
        </w:rPr>
        <w:t>Дата:</w:t>
      </w:r>
      <w:r>
        <w:tab/>
      </w:r>
    </w:p>
    <w:p w:rsidR="00854713" w:rsidRDefault="000B1179">
      <w:pPr>
        <w:spacing w:before="59" w:line="211" w:lineRule="auto"/>
        <w:ind w:left="6445" w:right="1343" w:hanging="1"/>
        <w:jc w:val="center"/>
        <w:rPr>
          <w:sz w:val="16"/>
        </w:rPr>
      </w:pPr>
      <w:r>
        <w:rPr>
          <w:spacing w:val="-6"/>
          <w:w w:val="115"/>
          <w:sz w:val="16"/>
        </w:rPr>
        <w:t>(дата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офіційного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опублікування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в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Єдиному</w:t>
      </w:r>
      <w:r>
        <w:rPr>
          <w:w w:val="115"/>
          <w:sz w:val="16"/>
        </w:rPr>
        <w:t xml:space="preserve"> реєстрі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з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оцінки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впливу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 xml:space="preserve">довкілля </w:t>
      </w:r>
      <w:r>
        <w:rPr>
          <w:spacing w:val="-2"/>
          <w:w w:val="115"/>
          <w:sz w:val="16"/>
        </w:rPr>
        <w:t>(автоматично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генерується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програмними </w:t>
      </w:r>
      <w:r>
        <w:rPr>
          <w:spacing w:val="-4"/>
          <w:w w:val="115"/>
          <w:sz w:val="16"/>
        </w:rPr>
        <w:t>засобами</w:t>
      </w:r>
      <w:r>
        <w:rPr>
          <w:spacing w:val="-8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ведення</w:t>
      </w:r>
      <w:r>
        <w:rPr>
          <w:spacing w:val="-7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Реєстру,</w:t>
      </w:r>
      <w:r>
        <w:rPr>
          <w:spacing w:val="-7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не</w:t>
      </w:r>
      <w:r>
        <w:rPr>
          <w:spacing w:val="-7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 xml:space="preserve">зазначається </w:t>
      </w:r>
      <w:r>
        <w:rPr>
          <w:w w:val="115"/>
          <w:sz w:val="16"/>
        </w:rPr>
        <w:t>суб’єктом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господарювання)</w:t>
      </w:r>
    </w:p>
    <w:p w:rsidR="00854713" w:rsidRDefault="00854713">
      <w:pPr>
        <w:pStyle w:val="a3"/>
        <w:spacing w:before="96"/>
        <w:rPr>
          <w:u w:val="none"/>
        </w:rPr>
      </w:pPr>
    </w:p>
    <w:p w:rsidR="00854713" w:rsidRDefault="000B1179">
      <w:pPr>
        <w:pStyle w:val="a3"/>
        <w:ind w:left="5029"/>
        <w:jc w:val="center"/>
        <w:rPr>
          <w:u w:val="none"/>
        </w:rPr>
      </w:pPr>
      <w:r>
        <w:rPr>
          <w:spacing w:val="-1"/>
          <w:w w:val="110"/>
        </w:rPr>
        <w:t xml:space="preserve"> </w:t>
      </w:r>
      <w:r>
        <w:rPr>
          <w:w w:val="110"/>
        </w:rPr>
        <w:t>Реєстраційний</w:t>
      </w:r>
      <w:r>
        <w:rPr>
          <w:spacing w:val="-7"/>
          <w:w w:val="110"/>
        </w:rPr>
        <w:t xml:space="preserve"> </w:t>
      </w:r>
      <w:r>
        <w:rPr>
          <w:w w:val="110"/>
        </w:rPr>
        <w:t>номер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11698</w:t>
      </w:r>
    </w:p>
    <w:p w:rsidR="00854713" w:rsidRDefault="000B1179">
      <w:pPr>
        <w:spacing w:before="58" w:line="211" w:lineRule="auto"/>
        <w:ind w:left="6505" w:right="1403" w:hanging="1"/>
        <w:jc w:val="center"/>
        <w:rPr>
          <w:sz w:val="16"/>
        </w:rPr>
      </w:pPr>
      <w:r>
        <w:rPr>
          <w:w w:val="110"/>
          <w:sz w:val="16"/>
        </w:rPr>
        <w:t xml:space="preserve">(реєстраційний номер справи про оцінку </w:t>
      </w:r>
      <w:r>
        <w:rPr>
          <w:spacing w:val="-4"/>
          <w:w w:val="110"/>
          <w:sz w:val="16"/>
        </w:rPr>
        <w:t>впливу на довкілля планованої діяльності)</w:t>
      </w:r>
    </w:p>
    <w:p w:rsidR="00854713" w:rsidRDefault="00854713">
      <w:pPr>
        <w:pStyle w:val="a3"/>
        <w:rPr>
          <w:sz w:val="16"/>
          <w:u w:val="none"/>
        </w:rPr>
      </w:pPr>
    </w:p>
    <w:p w:rsidR="00854713" w:rsidRDefault="00854713">
      <w:pPr>
        <w:pStyle w:val="a3"/>
        <w:rPr>
          <w:sz w:val="16"/>
          <w:u w:val="none"/>
        </w:rPr>
      </w:pPr>
    </w:p>
    <w:p w:rsidR="00854713" w:rsidRDefault="00854713">
      <w:pPr>
        <w:pStyle w:val="a3"/>
        <w:spacing w:before="25"/>
        <w:rPr>
          <w:sz w:val="16"/>
          <w:u w:val="none"/>
        </w:rPr>
      </w:pPr>
    </w:p>
    <w:p w:rsidR="00854713" w:rsidRDefault="000B1179">
      <w:pPr>
        <w:pStyle w:val="a4"/>
      </w:pPr>
      <w:r>
        <w:rPr>
          <w:spacing w:val="-2"/>
          <w:w w:val="125"/>
        </w:rPr>
        <w:t>ОГОЛОШЕННЯ</w:t>
      </w:r>
    </w:p>
    <w:p w:rsidR="00854713" w:rsidRDefault="00854713">
      <w:pPr>
        <w:pStyle w:val="a3"/>
        <w:spacing w:before="37"/>
        <w:rPr>
          <w:rFonts w:ascii="Cambria"/>
          <w:b/>
          <w:u w:val="none"/>
        </w:rPr>
      </w:pPr>
    </w:p>
    <w:p w:rsidR="00854713" w:rsidRDefault="000B1179">
      <w:pPr>
        <w:pStyle w:val="a4"/>
        <w:spacing w:before="1" w:line="511" w:lineRule="auto"/>
        <w:ind w:left="2539" w:right="2537"/>
      </w:pPr>
      <w:r>
        <w:rPr>
          <w:spacing w:val="-2"/>
          <w:w w:val="120"/>
        </w:rPr>
        <w:t>про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початок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громадського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обговорення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 xml:space="preserve">звіту </w:t>
      </w:r>
      <w:r>
        <w:rPr>
          <w:w w:val="120"/>
        </w:rPr>
        <w:t>з оцінки впливу на довкілля</w:t>
      </w:r>
    </w:p>
    <w:p w:rsidR="00854713" w:rsidRDefault="000B1179">
      <w:pPr>
        <w:pStyle w:val="a3"/>
        <w:spacing w:before="9" w:line="316" w:lineRule="auto"/>
        <w:ind w:left="117" w:right="116"/>
        <w:jc w:val="both"/>
        <w:rPr>
          <w:u w:val="none"/>
        </w:rPr>
      </w:pPr>
      <w:r>
        <w:rPr>
          <w:spacing w:val="-4"/>
          <w:w w:val="115"/>
          <w:u w:val="none"/>
        </w:rPr>
        <w:t>Повідомляємо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початок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громадського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обговорення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звіту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оцінки</w:t>
      </w:r>
      <w:r>
        <w:rPr>
          <w:spacing w:val="-10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впливу</w:t>
      </w:r>
      <w:r>
        <w:rPr>
          <w:spacing w:val="-11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на</w:t>
      </w:r>
      <w:r>
        <w:rPr>
          <w:spacing w:val="-11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 xml:space="preserve">довкілля </w:t>
      </w:r>
      <w:r>
        <w:rPr>
          <w:spacing w:val="-2"/>
          <w:w w:val="120"/>
          <w:u w:val="none"/>
        </w:rPr>
        <w:t>планованої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діяльності,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зазначеної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у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пункті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1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цього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оголошення,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з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метою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 xml:space="preserve">виявлення, </w:t>
      </w:r>
      <w:r>
        <w:rPr>
          <w:spacing w:val="-4"/>
          <w:w w:val="115"/>
          <w:u w:val="none"/>
        </w:rPr>
        <w:t>збирання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та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врахування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зауважень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і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пропозицій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громадськості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планованої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діяльності.</w:t>
      </w:r>
    </w:p>
    <w:p w:rsidR="00854713" w:rsidRDefault="000B1179">
      <w:pPr>
        <w:pStyle w:val="a5"/>
        <w:numPr>
          <w:ilvl w:val="0"/>
          <w:numId w:val="2"/>
        </w:numPr>
        <w:tabs>
          <w:tab w:val="left" w:pos="406"/>
        </w:tabs>
        <w:spacing w:before="240"/>
        <w:ind w:left="406" w:hanging="289"/>
        <w:rPr>
          <w:sz w:val="24"/>
        </w:rPr>
      </w:pPr>
      <w:r>
        <w:rPr>
          <w:spacing w:val="-2"/>
          <w:w w:val="110"/>
          <w:sz w:val="24"/>
        </w:rPr>
        <w:t>Планована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діяльність</w:t>
      </w:r>
    </w:p>
    <w:p w:rsidR="00854713" w:rsidRDefault="00854713">
      <w:pPr>
        <w:pStyle w:val="a3"/>
        <w:spacing w:before="54"/>
        <w:rPr>
          <w:u w:val="none"/>
        </w:rPr>
      </w:pPr>
    </w:p>
    <w:p w:rsidR="00854713" w:rsidRDefault="000B1179">
      <w:pPr>
        <w:pStyle w:val="a3"/>
        <w:spacing w:before="1" w:line="316" w:lineRule="auto"/>
        <w:ind w:left="117" w:right="127" w:firstLine="400"/>
        <w:jc w:val="both"/>
        <w:rPr>
          <w:u w:val="none"/>
        </w:rPr>
      </w:pPr>
      <w:r>
        <w:rPr>
          <w:w w:val="115"/>
        </w:rPr>
        <w:t>«Відновлення гідрологічного та санітарного стану Жовтневого водосховища для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питного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водопостачання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м.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Миколаїв».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У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відповідності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до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розробленого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ТЕО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об’єкту</w:t>
      </w:r>
    </w:p>
    <w:p w:rsidR="00854713" w:rsidRDefault="000B1179">
      <w:pPr>
        <w:pStyle w:val="a3"/>
        <w:spacing w:line="316" w:lineRule="auto"/>
        <w:ind w:left="117" w:right="114"/>
        <w:jc w:val="both"/>
        <w:rPr>
          <w:u w:val="none"/>
        </w:rPr>
      </w:pPr>
      <w:r>
        <w:rPr>
          <w:w w:val="110"/>
        </w:rPr>
        <w:t>«Відновлення гідрологічного та санітарного стану Жовтневого водосховища для питного</w:t>
      </w:r>
      <w:r>
        <w:rPr>
          <w:w w:val="110"/>
          <w:u w:val="none"/>
        </w:rPr>
        <w:t xml:space="preserve"> </w:t>
      </w:r>
      <w:r>
        <w:rPr>
          <w:w w:val="110"/>
        </w:rPr>
        <w:t>водопостачання</w:t>
      </w:r>
      <w:r>
        <w:rPr>
          <w:spacing w:val="-5"/>
          <w:w w:val="110"/>
        </w:rPr>
        <w:t xml:space="preserve"> </w:t>
      </w:r>
      <w:r>
        <w:rPr>
          <w:w w:val="110"/>
        </w:rPr>
        <w:t>м.</w:t>
      </w:r>
      <w:r>
        <w:rPr>
          <w:spacing w:val="-5"/>
          <w:w w:val="110"/>
        </w:rPr>
        <w:t xml:space="preserve"> </w:t>
      </w:r>
      <w:r>
        <w:rPr>
          <w:w w:val="110"/>
        </w:rPr>
        <w:t>Миколаїв»</w:t>
      </w:r>
      <w:r>
        <w:rPr>
          <w:spacing w:val="-5"/>
          <w:w w:val="110"/>
        </w:rPr>
        <w:t xml:space="preserve"> </w:t>
      </w:r>
      <w:r>
        <w:rPr>
          <w:w w:val="110"/>
        </w:rPr>
        <w:t>планується</w:t>
      </w:r>
      <w:r>
        <w:rPr>
          <w:spacing w:val="-5"/>
          <w:w w:val="110"/>
        </w:rPr>
        <w:t xml:space="preserve"> </w:t>
      </w:r>
      <w:r>
        <w:rPr>
          <w:w w:val="110"/>
        </w:rPr>
        <w:t>розчищення</w:t>
      </w:r>
      <w:r>
        <w:rPr>
          <w:spacing w:val="-5"/>
          <w:w w:val="110"/>
        </w:rPr>
        <w:t xml:space="preserve"> </w:t>
      </w:r>
      <w:r>
        <w:rPr>
          <w:w w:val="110"/>
        </w:rPr>
        <w:t>ложа</w:t>
      </w:r>
      <w:r>
        <w:rPr>
          <w:spacing w:val="-5"/>
          <w:w w:val="110"/>
        </w:rPr>
        <w:t xml:space="preserve"> </w:t>
      </w:r>
      <w:r>
        <w:rPr>
          <w:w w:val="110"/>
        </w:rPr>
        <w:t>водосховища</w:t>
      </w:r>
      <w:r>
        <w:rPr>
          <w:spacing w:val="-5"/>
          <w:w w:val="110"/>
        </w:rPr>
        <w:t xml:space="preserve"> </w:t>
      </w:r>
      <w:r>
        <w:rPr>
          <w:w w:val="110"/>
        </w:rPr>
        <w:t>від</w:t>
      </w:r>
      <w:r>
        <w:rPr>
          <w:spacing w:val="-5"/>
          <w:w w:val="110"/>
        </w:rPr>
        <w:t xml:space="preserve"> </w:t>
      </w:r>
      <w:r>
        <w:rPr>
          <w:w w:val="110"/>
        </w:rPr>
        <w:t>надмірного</w:t>
      </w:r>
      <w:r>
        <w:rPr>
          <w:w w:val="110"/>
          <w:u w:val="none"/>
        </w:rPr>
        <w:t xml:space="preserve"> </w:t>
      </w:r>
      <w:r>
        <w:rPr>
          <w:w w:val="110"/>
        </w:rPr>
        <w:t>намулу, влаштування протифільтраційного екрану та відновлення берегоукріплення</w:t>
      </w:r>
      <w:r>
        <w:rPr>
          <w:w w:val="110"/>
          <w:u w:val="none"/>
        </w:rPr>
        <w:t xml:space="preserve"> </w:t>
      </w:r>
      <w:r>
        <w:rPr>
          <w:w w:val="110"/>
        </w:rPr>
        <w:t>верхового укосу греблі. Основною метою планованої діяльності є стабілізація та</w:t>
      </w:r>
      <w:r>
        <w:rPr>
          <w:w w:val="110"/>
          <w:u w:val="none"/>
        </w:rPr>
        <w:t xml:space="preserve"> </w:t>
      </w:r>
      <w:r>
        <w:rPr>
          <w:w w:val="110"/>
        </w:rPr>
        <w:t>покращення гідроекологічного та санітарного стану Жовтневого водосховища. Проектні</w:t>
      </w:r>
      <w:r>
        <w:rPr>
          <w:w w:val="110"/>
          <w:u w:val="none"/>
        </w:rPr>
        <w:t xml:space="preserve"> </w:t>
      </w:r>
      <w:r>
        <w:rPr>
          <w:w w:val="110"/>
        </w:rPr>
        <w:t>рішення</w:t>
      </w:r>
      <w:r>
        <w:rPr>
          <w:spacing w:val="-1"/>
          <w:w w:val="110"/>
        </w:rPr>
        <w:t xml:space="preserve"> </w:t>
      </w:r>
      <w:r>
        <w:rPr>
          <w:w w:val="110"/>
        </w:rPr>
        <w:t>передбачають</w:t>
      </w:r>
      <w:r>
        <w:rPr>
          <w:spacing w:val="-1"/>
          <w:w w:val="110"/>
        </w:rPr>
        <w:t xml:space="preserve"> </w:t>
      </w:r>
      <w:r>
        <w:rPr>
          <w:w w:val="110"/>
        </w:rPr>
        <w:t>виконання</w:t>
      </w:r>
      <w:r>
        <w:rPr>
          <w:spacing w:val="-1"/>
          <w:w w:val="110"/>
        </w:rPr>
        <w:t xml:space="preserve"> </w:t>
      </w:r>
      <w:r>
        <w:rPr>
          <w:w w:val="110"/>
        </w:rPr>
        <w:t>будівельних</w:t>
      </w:r>
      <w:r>
        <w:rPr>
          <w:spacing w:val="-1"/>
          <w:w w:val="110"/>
        </w:rPr>
        <w:t xml:space="preserve"> </w:t>
      </w:r>
      <w:r>
        <w:rPr>
          <w:w w:val="110"/>
        </w:rPr>
        <w:t>робіт</w:t>
      </w:r>
      <w:r>
        <w:rPr>
          <w:spacing w:val="-1"/>
          <w:w w:val="110"/>
        </w:rPr>
        <w:t xml:space="preserve"> </w:t>
      </w:r>
      <w:r>
        <w:rPr>
          <w:w w:val="110"/>
        </w:rPr>
        <w:t>механізованим</w:t>
      </w:r>
      <w:r>
        <w:rPr>
          <w:spacing w:val="-1"/>
          <w:w w:val="110"/>
        </w:rPr>
        <w:t xml:space="preserve"> </w:t>
      </w:r>
      <w:r>
        <w:rPr>
          <w:w w:val="110"/>
        </w:rPr>
        <w:t>та</w:t>
      </w:r>
      <w:r>
        <w:rPr>
          <w:spacing w:val="-1"/>
          <w:w w:val="110"/>
        </w:rPr>
        <w:t xml:space="preserve"> </w:t>
      </w:r>
      <w:r>
        <w:rPr>
          <w:w w:val="110"/>
        </w:rPr>
        <w:t>ручним</w:t>
      </w:r>
      <w:r>
        <w:rPr>
          <w:spacing w:val="-1"/>
          <w:w w:val="110"/>
        </w:rPr>
        <w:t xml:space="preserve"> </w:t>
      </w:r>
      <w:r>
        <w:rPr>
          <w:w w:val="110"/>
        </w:rPr>
        <w:t>методами</w:t>
      </w:r>
      <w:r>
        <w:rPr>
          <w:w w:val="110"/>
          <w:u w:val="none"/>
        </w:rPr>
        <w:t xml:space="preserve"> </w:t>
      </w:r>
      <w:r>
        <w:rPr>
          <w:w w:val="110"/>
        </w:rPr>
        <w:t>і включають такі заходи: розчистка від мулових відкладів, улаштування</w:t>
      </w:r>
      <w:r>
        <w:rPr>
          <w:w w:val="110"/>
          <w:u w:val="none"/>
        </w:rPr>
        <w:t xml:space="preserve"> </w:t>
      </w:r>
      <w:r>
        <w:rPr>
          <w:w w:val="110"/>
        </w:rPr>
        <w:t>протифільтраційного екрану чаші водосховища, кріплення укосів, чаші та верхового</w:t>
      </w:r>
      <w:r>
        <w:rPr>
          <w:w w:val="110"/>
          <w:u w:val="none"/>
        </w:rPr>
        <w:t xml:space="preserve"> </w:t>
      </w:r>
      <w:r>
        <w:rPr>
          <w:w w:val="110"/>
        </w:rPr>
        <w:t>укосу греблі, одамбування прибережної території. Для забезпечення сприятливого</w:t>
      </w:r>
      <w:r>
        <w:rPr>
          <w:w w:val="110"/>
          <w:u w:val="none"/>
        </w:rPr>
        <w:t xml:space="preserve"> </w:t>
      </w:r>
      <w:r>
        <w:rPr>
          <w:w w:val="110"/>
        </w:rPr>
        <w:t>гідрологічного та санітарного стану водосховища передбачено видалення мулових</w:t>
      </w:r>
      <w:r>
        <w:rPr>
          <w:w w:val="110"/>
          <w:u w:val="none"/>
        </w:rPr>
        <w:t xml:space="preserve"> </w:t>
      </w:r>
      <w:r>
        <w:rPr>
          <w:w w:val="110"/>
        </w:rPr>
        <w:t>відкладів із ухилом у напрямку водопропускної споруди 0,5%, що сприятиме</w:t>
      </w:r>
      <w:r>
        <w:rPr>
          <w:w w:val="110"/>
          <w:u w:val="none"/>
        </w:rPr>
        <w:t xml:space="preserve"> </w:t>
      </w:r>
      <w:r>
        <w:rPr>
          <w:w w:val="110"/>
        </w:rPr>
        <w:t>формуванню</w:t>
      </w:r>
      <w:r>
        <w:rPr>
          <w:spacing w:val="-11"/>
          <w:w w:val="110"/>
        </w:rPr>
        <w:t xml:space="preserve"> </w:t>
      </w:r>
      <w:r>
        <w:rPr>
          <w:w w:val="110"/>
        </w:rPr>
        <w:t>течії</w:t>
      </w:r>
      <w:r>
        <w:rPr>
          <w:spacing w:val="-11"/>
          <w:w w:val="110"/>
        </w:rPr>
        <w:t xml:space="preserve"> </w:t>
      </w:r>
      <w:r>
        <w:rPr>
          <w:w w:val="110"/>
        </w:rPr>
        <w:t>у</w:t>
      </w:r>
      <w:r>
        <w:rPr>
          <w:spacing w:val="-11"/>
          <w:w w:val="110"/>
        </w:rPr>
        <w:t xml:space="preserve"> </w:t>
      </w:r>
      <w:r>
        <w:rPr>
          <w:w w:val="110"/>
        </w:rPr>
        <w:t>водосховищі,</w:t>
      </w:r>
      <w:r>
        <w:rPr>
          <w:spacing w:val="-11"/>
          <w:w w:val="110"/>
        </w:rPr>
        <w:t xml:space="preserve"> </w:t>
      </w:r>
      <w:r>
        <w:rPr>
          <w:w w:val="110"/>
        </w:rPr>
        <w:t>створить</w:t>
      </w:r>
      <w:r>
        <w:rPr>
          <w:spacing w:val="-11"/>
          <w:w w:val="110"/>
        </w:rPr>
        <w:t xml:space="preserve"> </w:t>
      </w:r>
      <w:r>
        <w:rPr>
          <w:w w:val="110"/>
        </w:rPr>
        <w:t>сприятливі</w:t>
      </w:r>
      <w:r>
        <w:rPr>
          <w:spacing w:val="-11"/>
          <w:w w:val="110"/>
        </w:rPr>
        <w:t xml:space="preserve"> </w:t>
      </w:r>
      <w:r>
        <w:rPr>
          <w:w w:val="110"/>
        </w:rPr>
        <w:t>умови</w:t>
      </w:r>
      <w:r>
        <w:rPr>
          <w:spacing w:val="-11"/>
          <w:w w:val="110"/>
        </w:rPr>
        <w:t xml:space="preserve"> </w:t>
      </w:r>
      <w:r>
        <w:rPr>
          <w:w w:val="110"/>
        </w:rPr>
        <w:t>для</w:t>
      </w:r>
      <w:r>
        <w:rPr>
          <w:spacing w:val="-11"/>
          <w:w w:val="110"/>
        </w:rPr>
        <w:t xml:space="preserve"> </w:t>
      </w:r>
      <w:r>
        <w:rPr>
          <w:w w:val="110"/>
        </w:rPr>
        <w:t>водообміну</w:t>
      </w:r>
      <w:r>
        <w:rPr>
          <w:spacing w:val="-11"/>
          <w:w w:val="110"/>
        </w:rPr>
        <w:t xml:space="preserve"> </w:t>
      </w:r>
      <w:r>
        <w:rPr>
          <w:w w:val="110"/>
        </w:rPr>
        <w:t>з</w:t>
      </w:r>
      <w:r>
        <w:rPr>
          <w:spacing w:val="-11"/>
          <w:w w:val="110"/>
        </w:rPr>
        <w:t xml:space="preserve"> </w:t>
      </w:r>
      <w:r>
        <w:rPr>
          <w:w w:val="110"/>
        </w:rPr>
        <w:t>прилеглою</w:t>
      </w:r>
      <w:r>
        <w:rPr>
          <w:w w:val="110"/>
          <w:u w:val="none"/>
        </w:rPr>
        <w:t xml:space="preserve"> </w:t>
      </w:r>
      <w:r>
        <w:rPr>
          <w:w w:val="110"/>
        </w:rPr>
        <w:t>територією та створить буферний об’єм для подальшого накопичення мулових відкладів</w:t>
      </w:r>
      <w:r>
        <w:rPr>
          <w:w w:val="110"/>
          <w:u w:val="none"/>
        </w:rPr>
        <w:t xml:space="preserve"> </w:t>
      </w:r>
      <w:r>
        <w:rPr>
          <w:w w:val="110"/>
        </w:rPr>
        <w:t>у</w:t>
      </w:r>
      <w:r>
        <w:rPr>
          <w:spacing w:val="47"/>
          <w:w w:val="110"/>
        </w:rPr>
        <w:t xml:space="preserve">  </w:t>
      </w:r>
      <w:r>
        <w:rPr>
          <w:w w:val="110"/>
        </w:rPr>
        <w:t>майбутньому.</w:t>
      </w:r>
      <w:r>
        <w:rPr>
          <w:spacing w:val="47"/>
          <w:w w:val="110"/>
        </w:rPr>
        <w:t xml:space="preserve">  </w:t>
      </w:r>
      <w:r>
        <w:rPr>
          <w:w w:val="110"/>
        </w:rPr>
        <w:t>Видалення</w:t>
      </w:r>
      <w:r>
        <w:rPr>
          <w:spacing w:val="48"/>
          <w:w w:val="110"/>
        </w:rPr>
        <w:t xml:space="preserve">  </w:t>
      </w:r>
      <w:r>
        <w:rPr>
          <w:w w:val="110"/>
        </w:rPr>
        <w:t>мулових</w:t>
      </w:r>
      <w:r>
        <w:rPr>
          <w:spacing w:val="47"/>
          <w:w w:val="110"/>
        </w:rPr>
        <w:t xml:space="preserve">  </w:t>
      </w:r>
      <w:r>
        <w:rPr>
          <w:w w:val="110"/>
        </w:rPr>
        <w:t>відкладів</w:t>
      </w:r>
      <w:r>
        <w:rPr>
          <w:spacing w:val="47"/>
          <w:w w:val="110"/>
        </w:rPr>
        <w:t xml:space="preserve">  </w:t>
      </w:r>
      <w:r>
        <w:rPr>
          <w:w w:val="110"/>
        </w:rPr>
        <w:t>планується</w:t>
      </w:r>
      <w:r>
        <w:rPr>
          <w:spacing w:val="48"/>
          <w:w w:val="110"/>
        </w:rPr>
        <w:t xml:space="preserve">  </w:t>
      </w:r>
      <w:r>
        <w:rPr>
          <w:w w:val="110"/>
        </w:rPr>
        <w:t>здійснити</w:t>
      </w:r>
      <w:r>
        <w:rPr>
          <w:spacing w:val="47"/>
          <w:w w:val="110"/>
        </w:rPr>
        <w:t xml:space="preserve">  </w:t>
      </w:r>
      <w:r>
        <w:rPr>
          <w:spacing w:val="-2"/>
          <w:w w:val="110"/>
        </w:rPr>
        <w:t>механічним</w:t>
      </w:r>
    </w:p>
    <w:p w:rsidR="00854713" w:rsidRDefault="00854713">
      <w:pPr>
        <w:pStyle w:val="a3"/>
        <w:spacing w:line="316" w:lineRule="auto"/>
        <w:jc w:val="both"/>
        <w:sectPr w:rsidR="00854713">
          <w:type w:val="continuous"/>
          <w:pgSz w:w="11900" w:h="16840"/>
          <w:pgMar w:top="1340" w:right="283" w:bottom="280" w:left="283" w:header="720" w:footer="720" w:gutter="0"/>
          <w:cols w:space="720"/>
        </w:sectPr>
      </w:pPr>
    </w:p>
    <w:p w:rsidR="00854713" w:rsidRDefault="000B1179">
      <w:pPr>
        <w:pStyle w:val="a3"/>
        <w:spacing w:before="80" w:line="316" w:lineRule="auto"/>
        <w:ind w:left="117" w:right="115"/>
        <w:jc w:val="both"/>
        <w:rPr>
          <w:u w:val="none"/>
        </w:rPr>
      </w:pPr>
      <w:r>
        <w:rPr>
          <w:w w:val="110"/>
        </w:rPr>
        <w:t>способом за допомогою землерийної техніки. Формування протифільтраційного екрану</w:t>
      </w:r>
      <w:r>
        <w:rPr>
          <w:w w:val="110"/>
          <w:u w:val="none"/>
        </w:rPr>
        <w:t xml:space="preserve"> </w:t>
      </w:r>
      <w:r>
        <w:rPr>
          <w:w w:val="110"/>
        </w:rPr>
        <w:t>чаші водосховища створить сприятливі умови захисту від фільтраційних втрат та</w:t>
      </w:r>
      <w:r>
        <w:rPr>
          <w:w w:val="110"/>
          <w:u w:val="none"/>
        </w:rPr>
        <w:t xml:space="preserve"> </w:t>
      </w:r>
      <w:r>
        <w:rPr>
          <w:w w:val="110"/>
        </w:rPr>
        <w:t>підтоплення прилеглої території. На етапі підготовки до основних проектних робіт</w:t>
      </w:r>
      <w:r>
        <w:rPr>
          <w:w w:val="110"/>
          <w:u w:val="none"/>
        </w:rPr>
        <w:t xml:space="preserve"> </w:t>
      </w:r>
      <w:r>
        <w:rPr>
          <w:w w:val="110"/>
        </w:rPr>
        <w:t>передбачено здійснити: зрізання густого чагарнику та дрібнолісся кущорізами на</w:t>
      </w:r>
      <w:r>
        <w:rPr>
          <w:w w:val="110"/>
          <w:u w:val="none"/>
        </w:rPr>
        <w:t xml:space="preserve"> </w:t>
      </w:r>
      <w:r>
        <w:rPr>
          <w:w w:val="110"/>
        </w:rPr>
        <w:t>тракторі, їх корчування; викошування та збір трав; розробка ґрунтів бульдозерами з їх</w:t>
      </w:r>
      <w:r>
        <w:rPr>
          <w:w w:val="110"/>
          <w:u w:val="none"/>
        </w:rPr>
        <w:t xml:space="preserve"> </w:t>
      </w:r>
      <w:r>
        <w:rPr>
          <w:w w:val="110"/>
        </w:rPr>
        <w:t>переміщенням. Земляні роботи, що належать до основних проектних робіт, включають:</w:t>
      </w:r>
      <w:r>
        <w:rPr>
          <w:w w:val="110"/>
          <w:u w:val="none"/>
        </w:rPr>
        <w:t xml:space="preserve"> </w:t>
      </w:r>
      <w:r>
        <w:rPr>
          <w:w w:val="110"/>
        </w:rPr>
        <w:t>розробку ґрунту у відвал екскаваторами «драглайн» або «зворотна лопата»; розробку</w:t>
      </w:r>
      <w:r>
        <w:rPr>
          <w:w w:val="110"/>
          <w:u w:val="none"/>
        </w:rPr>
        <w:t xml:space="preserve"> </w:t>
      </w:r>
      <w:r>
        <w:rPr>
          <w:w w:val="110"/>
        </w:rPr>
        <w:t>ґрунтів 1-ї групи із переміщенням бульдозерами; розробку ґрунту з навантаженням на</w:t>
      </w:r>
      <w:r>
        <w:rPr>
          <w:w w:val="110"/>
          <w:u w:val="none"/>
        </w:rPr>
        <w:t xml:space="preserve"> </w:t>
      </w:r>
      <w:r>
        <w:rPr>
          <w:w w:val="110"/>
        </w:rPr>
        <w:t>автомобілі-самоскиди екскаваторами одноковшовими дизельними на гусеничному ходу;</w:t>
      </w:r>
      <w:r>
        <w:rPr>
          <w:w w:val="110"/>
          <w:u w:val="none"/>
        </w:rPr>
        <w:t xml:space="preserve"> </w:t>
      </w:r>
      <w:r>
        <w:rPr>
          <w:w w:val="110"/>
        </w:rPr>
        <w:t xml:space="preserve">перевезення ґрунту до </w:t>
      </w:r>
      <w:r>
        <w:rPr>
          <w:w w:val="120"/>
        </w:rPr>
        <w:t xml:space="preserve">1 </w:t>
      </w:r>
      <w:r>
        <w:rPr>
          <w:w w:val="110"/>
        </w:rPr>
        <w:t>км. По закінченню земляних робіт виконується планування</w:t>
      </w:r>
      <w:r>
        <w:rPr>
          <w:w w:val="110"/>
          <w:u w:val="none"/>
        </w:rPr>
        <w:t xml:space="preserve"> </w:t>
      </w:r>
      <w:r>
        <w:rPr>
          <w:w w:val="110"/>
        </w:rPr>
        <w:t>ложе та укосів чаші водосховища для улаштування протифільтраційного екрану.</w:t>
      </w:r>
      <w:r>
        <w:rPr>
          <w:w w:val="110"/>
          <w:u w:val="none"/>
        </w:rPr>
        <w:t xml:space="preserve"> </w:t>
      </w:r>
      <w:r>
        <w:rPr>
          <w:w w:val="110"/>
        </w:rPr>
        <w:t>Протифільтраційний екран (геомембрана) захищається від механічного пошкодження</w:t>
      </w:r>
      <w:r>
        <w:rPr>
          <w:w w:val="110"/>
          <w:u w:val="none"/>
        </w:rPr>
        <w:t xml:space="preserve"> </w:t>
      </w:r>
      <w:r>
        <w:rPr>
          <w:w w:val="110"/>
        </w:rPr>
        <w:t>відсипкою шару із місцевого ґрунту товщиною 0,5м та улаштуванням геосинтетичного</w:t>
      </w:r>
      <w:r>
        <w:rPr>
          <w:w w:val="110"/>
          <w:u w:val="none"/>
        </w:rPr>
        <w:t xml:space="preserve"> </w:t>
      </w:r>
      <w:r>
        <w:rPr>
          <w:w w:val="110"/>
        </w:rPr>
        <w:t>полотна. Кріплення укосів: планування укосів механізованим способом (2-га група</w:t>
      </w:r>
      <w:r>
        <w:rPr>
          <w:w w:val="110"/>
          <w:u w:val="none"/>
        </w:rPr>
        <w:t xml:space="preserve"> </w:t>
      </w:r>
      <w:r>
        <w:rPr>
          <w:w w:val="110"/>
        </w:rPr>
        <w:t>ґрунтів); укріплення укосів земляних споруд посівом багаторічних трав вручну.</w:t>
      </w:r>
      <w:r>
        <w:rPr>
          <w:w w:val="110"/>
          <w:u w:val="none"/>
        </w:rPr>
        <w:t xml:space="preserve"> </w:t>
      </w:r>
      <w:r>
        <w:rPr>
          <w:w w:val="110"/>
        </w:rPr>
        <w:t>Завершальним етапом на кожній ділянці є вивезення надлишків ґрунтів та благоустрій</w:t>
      </w:r>
      <w:r>
        <w:rPr>
          <w:w w:val="110"/>
          <w:u w:val="none"/>
        </w:rPr>
        <w:t xml:space="preserve"> </w:t>
      </w:r>
      <w:r>
        <w:rPr>
          <w:w w:val="110"/>
        </w:rPr>
        <w:t>територій, що передбачає: розробку ґрунту бульдозерами із переміщенням ґрунту (1-а</w:t>
      </w:r>
      <w:r>
        <w:rPr>
          <w:w w:val="110"/>
          <w:u w:val="none"/>
        </w:rPr>
        <w:t xml:space="preserve"> </w:t>
      </w:r>
      <w:r>
        <w:rPr>
          <w:w w:val="110"/>
        </w:rPr>
        <w:t>група ґрунтів); планування площ бульдозерами та посів трав. Основні технічні</w:t>
      </w:r>
      <w:r>
        <w:rPr>
          <w:w w:val="110"/>
          <w:u w:val="none"/>
        </w:rPr>
        <w:t xml:space="preserve"> </w:t>
      </w:r>
      <w:r>
        <w:rPr>
          <w:w w:val="110"/>
        </w:rPr>
        <w:t xml:space="preserve">характеристики планованої діяльності: Заповнення водосховища об’ємом </w:t>
      </w:r>
      <w:r>
        <w:rPr>
          <w:w w:val="105"/>
        </w:rPr>
        <w:t xml:space="preserve">– </w:t>
      </w:r>
      <w:r>
        <w:rPr>
          <w:w w:val="110"/>
        </w:rPr>
        <w:t>31,0 млн.м3</w:t>
      </w:r>
      <w:r>
        <w:rPr>
          <w:w w:val="110"/>
          <w:u w:val="none"/>
        </w:rPr>
        <w:t xml:space="preserve"> </w:t>
      </w:r>
      <w:r>
        <w:rPr>
          <w:w w:val="110"/>
        </w:rPr>
        <w:t xml:space="preserve">Джерела заповнення: Інгулецький магістральний канал. Водогін м. Херсон </w:t>
      </w:r>
      <w:r>
        <w:rPr>
          <w:w w:val="105"/>
        </w:rPr>
        <w:t xml:space="preserve">– </w:t>
      </w:r>
      <w:r>
        <w:rPr>
          <w:w w:val="110"/>
        </w:rPr>
        <w:t>м.</w:t>
      </w:r>
      <w:r>
        <w:rPr>
          <w:w w:val="110"/>
          <w:u w:val="none"/>
        </w:rPr>
        <w:t xml:space="preserve"> </w:t>
      </w:r>
      <w:r>
        <w:rPr>
          <w:w w:val="110"/>
        </w:rPr>
        <w:t>Миколаїв.</w:t>
      </w:r>
      <w:r>
        <w:rPr>
          <w:spacing w:val="-10"/>
          <w:w w:val="110"/>
        </w:rPr>
        <w:t xml:space="preserve"> </w:t>
      </w:r>
      <w:r>
        <w:rPr>
          <w:w w:val="110"/>
        </w:rPr>
        <w:t>Очистка</w:t>
      </w:r>
      <w:r>
        <w:rPr>
          <w:spacing w:val="-10"/>
          <w:w w:val="110"/>
        </w:rPr>
        <w:t xml:space="preserve"> </w:t>
      </w:r>
      <w:r>
        <w:rPr>
          <w:w w:val="110"/>
        </w:rPr>
        <w:t>чаші</w:t>
      </w:r>
      <w:r>
        <w:rPr>
          <w:spacing w:val="-10"/>
          <w:w w:val="110"/>
        </w:rPr>
        <w:t xml:space="preserve"> </w:t>
      </w:r>
      <w:r>
        <w:rPr>
          <w:w w:val="110"/>
        </w:rPr>
        <w:t>водосховища.</w:t>
      </w:r>
      <w:r>
        <w:rPr>
          <w:spacing w:val="-10"/>
          <w:w w:val="110"/>
        </w:rPr>
        <w:t xml:space="preserve"> </w:t>
      </w:r>
      <w:r>
        <w:rPr>
          <w:w w:val="110"/>
        </w:rPr>
        <w:t>Площа</w:t>
      </w:r>
      <w:r>
        <w:rPr>
          <w:spacing w:val="-10"/>
          <w:w w:val="110"/>
        </w:rPr>
        <w:t xml:space="preserve"> </w:t>
      </w:r>
      <w:r>
        <w:rPr>
          <w:w w:val="110"/>
        </w:rPr>
        <w:t>мулових</w:t>
      </w:r>
      <w:r>
        <w:rPr>
          <w:spacing w:val="-10"/>
          <w:w w:val="110"/>
        </w:rPr>
        <w:t xml:space="preserve"> </w:t>
      </w:r>
      <w:r>
        <w:rPr>
          <w:w w:val="110"/>
        </w:rPr>
        <w:t>відкладень</w:t>
      </w:r>
      <w:r>
        <w:rPr>
          <w:spacing w:val="-10"/>
          <w:w w:val="110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10"/>
        </w:rPr>
        <w:t>257га.</w:t>
      </w:r>
      <w:r>
        <w:rPr>
          <w:spacing w:val="-10"/>
          <w:w w:val="110"/>
        </w:rPr>
        <w:t xml:space="preserve"> </w:t>
      </w:r>
      <w:r>
        <w:rPr>
          <w:w w:val="110"/>
        </w:rPr>
        <w:t>Об’єм</w:t>
      </w:r>
      <w:r>
        <w:rPr>
          <w:spacing w:val="-10"/>
          <w:w w:val="110"/>
        </w:rPr>
        <w:t xml:space="preserve"> </w:t>
      </w:r>
      <w:r>
        <w:rPr>
          <w:w w:val="110"/>
        </w:rPr>
        <w:t>мулових</w:t>
      </w:r>
      <w:r>
        <w:rPr>
          <w:w w:val="110"/>
          <w:u w:val="none"/>
        </w:rPr>
        <w:t xml:space="preserve"> </w:t>
      </w:r>
      <w:r>
        <w:rPr>
          <w:w w:val="110"/>
        </w:rPr>
        <w:t xml:space="preserve">відкладень </w:t>
      </w:r>
      <w:r>
        <w:rPr>
          <w:w w:val="105"/>
        </w:rPr>
        <w:t xml:space="preserve">– </w:t>
      </w:r>
      <w:r>
        <w:rPr>
          <w:w w:val="110"/>
        </w:rPr>
        <w:t xml:space="preserve">5,849 млн.м3. Площа очистки укосів водосховища </w:t>
      </w:r>
      <w:r>
        <w:rPr>
          <w:w w:val="105"/>
        </w:rPr>
        <w:t xml:space="preserve">– </w:t>
      </w:r>
      <w:r>
        <w:rPr>
          <w:w w:val="110"/>
        </w:rPr>
        <w:t>168га. Потребує</w:t>
      </w:r>
      <w:r>
        <w:rPr>
          <w:w w:val="110"/>
          <w:u w:val="none"/>
        </w:rPr>
        <w:t xml:space="preserve"> </w:t>
      </w:r>
      <w:r>
        <w:rPr>
          <w:w w:val="110"/>
        </w:rPr>
        <w:t xml:space="preserve">виконання робіт з відновлення лісового насадження на площі </w:t>
      </w:r>
      <w:r>
        <w:rPr>
          <w:w w:val="105"/>
        </w:rPr>
        <w:t xml:space="preserve">– </w:t>
      </w:r>
      <w:r>
        <w:rPr>
          <w:w w:val="110"/>
        </w:rPr>
        <w:t>31,5га. Очищення</w:t>
      </w:r>
      <w:r>
        <w:rPr>
          <w:w w:val="110"/>
          <w:u w:val="none"/>
        </w:rPr>
        <w:t xml:space="preserve"> </w:t>
      </w:r>
      <w:r>
        <w:rPr>
          <w:w w:val="110"/>
        </w:rPr>
        <w:t>зруйнованого шару торкретного покриття на площі 264м2. Влаштування</w:t>
      </w:r>
      <w:r>
        <w:rPr>
          <w:w w:val="110"/>
          <w:u w:val="none"/>
        </w:rPr>
        <w:t xml:space="preserve"> </w:t>
      </w:r>
      <w:r>
        <w:rPr>
          <w:w w:val="110"/>
        </w:rPr>
        <w:t>протифільтраційного екрану чаші водосховища на площі 10225800 м2. Прогнозована</w:t>
      </w:r>
      <w:r>
        <w:rPr>
          <w:w w:val="110"/>
          <w:u w:val="none"/>
        </w:rPr>
        <w:t xml:space="preserve"> </w:t>
      </w:r>
      <w:r>
        <w:rPr>
          <w:w w:val="110"/>
        </w:rPr>
        <w:t>тривалість</w:t>
      </w:r>
      <w:r>
        <w:rPr>
          <w:spacing w:val="58"/>
          <w:w w:val="110"/>
        </w:rPr>
        <w:t xml:space="preserve">   </w:t>
      </w:r>
      <w:r>
        <w:rPr>
          <w:w w:val="110"/>
        </w:rPr>
        <w:t>виконання</w:t>
      </w:r>
      <w:r>
        <w:rPr>
          <w:spacing w:val="59"/>
          <w:w w:val="110"/>
        </w:rPr>
        <w:t xml:space="preserve">   </w:t>
      </w:r>
      <w:r>
        <w:rPr>
          <w:w w:val="110"/>
        </w:rPr>
        <w:t>робіт</w:t>
      </w:r>
      <w:r>
        <w:rPr>
          <w:spacing w:val="58"/>
          <w:w w:val="110"/>
        </w:rPr>
        <w:t xml:space="preserve">   </w:t>
      </w:r>
      <w:r>
        <w:rPr>
          <w:w w:val="105"/>
        </w:rPr>
        <w:t>–</w:t>
      </w:r>
      <w:r>
        <w:rPr>
          <w:spacing w:val="59"/>
          <w:w w:val="110"/>
        </w:rPr>
        <w:t xml:space="preserve">   </w:t>
      </w:r>
      <w:r>
        <w:rPr>
          <w:w w:val="110"/>
        </w:rPr>
        <w:t>1,5</w:t>
      </w:r>
      <w:r>
        <w:rPr>
          <w:spacing w:val="58"/>
          <w:w w:val="110"/>
        </w:rPr>
        <w:t xml:space="preserve">   </w:t>
      </w:r>
      <w:r>
        <w:rPr>
          <w:w w:val="110"/>
        </w:rPr>
        <w:t>роки.</w:t>
      </w:r>
      <w:r>
        <w:rPr>
          <w:spacing w:val="59"/>
          <w:w w:val="110"/>
        </w:rPr>
        <w:t xml:space="preserve">   </w:t>
      </w:r>
      <w:r>
        <w:rPr>
          <w:w w:val="110"/>
        </w:rPr>
        <w:t>Суб'єкт</w:t>
      </w:r>
      <w:r>
        <w:rPr>
          <w:spacing w:val="58"/>
          <w:w w:val="110"/>
        </w:rPr>
        <w:t xml:space="preserve">   </w:t>
      </w:r>
      <w:r>
        <w:rPr>
          <w:w w:val="110"/>
        </w:rPr>
        <w:t>господарювання:</w:t>
      </w:r>
      <w:r>
        <w:rPr>
          <w:spacing w:val="58"/>
          <w:w w:val="110"/>
        </w:rPr>
        <w:t xml:space="preserve">   </w:t>
      </w:r>
      <w:r>
        <w:rPr>
          <w:spacing w:val="-5"/>
          <w:w w:val="110"/>
        </w:rPr>
        <w:t>МКП</w:t>
      </w:r>
    </w:p>
    <w:p w:rsidR="00854713" w:rsidRDefault="000B1179">
      <w:pPr>
        <w:pStyle w:val="a3"/>
        <w:spacing w:before="1"/>
        <w:ind w:left="117"/>
        <w:jc w:val="both"/>
        <w:rPr>
          <w:u w:val="none"/>
        </w:rPr>
      </w:pPr>
      <w:r>
        <w:rPr>
          <w:w w:val="110"/>
        </w:rPr>
        <w:t>«МИКОЛАЇВВОДОКАНАЛ».</w:t>
      </w:r>
      <w:r>
        <w:rPr>
          <w:spacing w:val="21"/>
          <w:w w:val="110"/>
        </w:rPr>
        <w:t xml:space="preserve"> </w:t>
      </w:r>
      <w:r>
        <w:rPr>
          <w:w w:val="110"/>
        </w:rPr>
        <w:t>Код</w:t>
      </w:r>
      <w:r>
        <w:rPr>
          <w:spacing w:val="22"/>
          <w:w w:val="110"/>
        </w:rPr>
        <w:t xml:space="preserve"> </w:t>
      </w:r>
      <w:r>
        <w:rPr>
          <w:w w:val="110"/>
        </w:rPr>
        <w:t>ЄДРПОУ</w:t>
      </w:r>
      <w:r>
        <w:rPr>
          <w:spacing w:val="22"/>
          <w:w w:val="110"/>
        </w:rPr>
        <w:t xml:space="preserve"> </w:t>
      </w:r>
      <w:r>
        <w:rPr>
          <w:w w:val="105"/>
        </w:rPr>
        <w:t>–</w:t>
      </w:r>
      <w:r>
        <w:rPr>
          <w:spacing w:val="22"/>
          <w:w w:val="110"/>
        </w:rPr>
        <w:t xml:space="preserve"> </w:t>
      </w:r>
      <w:r>
        <w:rPr>
          <w:w w:val="110"/>
        </w:rPr>
        <w:t>31448144.</w:t>
      </w:r>
      <w:r>
        <w:rPr>
          <w:spacing w:val="22"/>
          <w:w w:val="110"/>
        </w:rPr>
        <w:t xml:space="preserve"> </w:t>
      </w:r>
      <w:r>
        <w:rPr>
          <w:w w:val="110"/>
        </w:rPr>
        <w:t>Адреса:</w:t>
      </w:r>
      <w:r>
        <w:rPr>
          <w:spacing w:val="22"/>
          <w:w w:val="110"/>
        </w:rPr>
        <w:t xml:space="preserve"> </w:t>
      </w:r>
      <w:r>
        <w:rPr>
          <w:w w:val="110"/>
        </w:rPr>
        <w:t>вул.</w:t>
      </w:r>
      <w:r>
        <w:rPr>
          <w:spacing w:val="22"/>
          <w:w w:val="110"/>
        </w:rPr>
        <w:t xml:space="preserve"> </w:t>
      </w:r>
      <w:r>
        <w:rPr>
          <w:w w:val="110"/>
        </w:rPr>
        <w:t>Погранична,</w:t>
      </w:r>
      <w:r>
        <w:rPr>
          <w:spacing w:val="22"/>
          <w:w w:val="110"/>
        </w:rPr>
        <w:t xml:space="preserve"> </w:t>
      </w:r>
      <w:r>
        <w:rPr>
          <w:w w:val="110"/>
        </w:rPr>
        <w:t>161,</w:t>
      </w:r>
      <w:r>
        <w:rPr>
          <w:spacing w:val="22"/>
          <w:w w:val="110"/>
        </w:rPr>
        <w:t xml:space="preserve"> </w:t>
      </w:r>
      <w:r>
        <w:rPr>
          <w:spacing w:val="-5"/>
          <w:w w:val="110"/>
        </w:rPr>
        <w:t>м.</w:t>
      </w:r>
    </w:p>
    <w:p w:rsidR="00854713" w:rsidRDefault="00850C55">
      <w:pPr>
        <w:pStyle w:val="a3"/>
        <w:spacing w:before="87" w:line="316" w:lineRule="auto"/>
        <w:ind w:left="117" w:right="121"/>
        <w:jc w:val="both"/>
        <w:rPr>
          <w:u w:val="none"/>
        </w:rPr>
      </w:pPr>
      <w:hyperlink r:id="rId5">
        <w:r w:rsidR="000B1179">
          <w:rPr>
            <w:w w:val="115"/>
          </w:rPr>
          <w:t>Миколаїв, 54055. тел.: (0512) 58 70 90. Електронна адреса: office@vodokanal.mk.ua</w:t>
        </w:r>
      </w:hyperlink>
      <w:r w:rsidR="000B1179">
        <w:rPr>
          <w:w w:val="115"/>
          <w:u w:val="none"/>
        </w:rPr>
        <w:t xml:space="preserve"> </w:t>
      </w:r>
      <w:r w:rsidR="000B1179">
        <w:rPr>
          <w:spacing w:val="-6"/>
          <w:w w:val="115"/>
        </w:rPr>
        <w:t>Адреса сайту: https://</w:t>
      </w:r>
      <w:hyperlink r:id="rId6">
        <w:r w:rsidR="000B1179">
          <w:rPr>
            <w:spacing w:val="-6"/>
            <w:w w:val="115"/>
          </w:rPr>
          <w:t>www.vodokanal.mk.ua/uk</w:t>
        </w:r>
      </w:hyperlink>
    </w:p>
    <w:p w:rsidR="00854713" w:rsidRDefault="00854713">
      <w:pPr>
        <w:pStyle w:val="a3"/>
        <w:spacing w:before="71"/>
        <w:rPr>
          <w:sz w:val="16"/>
          <w:u w:val="none"/>
        </w:rPr>
      </w:pPr>
    </w:p>
    <w:p w:rsidR="00854713" w:rsidRDefault="000B1179">
      <w:pPr>
        <w:spacing w:before="1" w:line="554" w:lineRule="auto"/>
        <w:ind w:left="1641" w:right="1271" w:firstLine="725"/>
        <w:rPr>
          <w:sz w:val="16"/>
        </w:rPr>
      </w:pPr>
      <w:r>
        <w:rPr>
          <w:spacing w:val="-4"/>
          <w:w w:val="115"/>
          <w:sz w:val="16"/>
        </w:rPr>
        <w:t xml:space="preserve">(загальні технічні характеристики, у тому числі параметри планованої діяльності </w:t>
      </w:r>
      <w:r>
        <w:rPr>
          <w:spacing w:val="-2"/>
          <w:w w:val="110"/>
          <w:sz w:val="16"/>
        </w:rPr>
        <w:t>(потужність,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довжина,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площа,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обсяг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виробництва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тощо),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провадження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планованої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діяльності)</w:t>
      </w:r>
    </w:p>
    <w:p w:rsidR="00854713" w:rsidRDefault="000B1179">
      <w:pPr>
        <w:pStyle w:val="a5"/>
        <w:numPr>
          <w:ilvl w:val="0"/>
          <w:numId w:val="2"/>
        </w:numPr>
        <w:tabs>
          <w:tab w:val="left" w:pos="406"/>
        </w:tabs>
        <w:spacing w:line="259" w:lineRule="exact"/>
        <w:ind w:left="406" w:hanging="289"/>
        <w:rPr>
          <w:sz w:val="24"/>
        </w:rPr>
      </w:pPr>
      <w:r>
        <w:rPr>
          <w:w w:val="115"/>
          <w:sz w:val="24"/>
        </w:rPr>
        <w:t>Суб’єкт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господарювання</w:t>
      </w:r>
    </w:p>
    <w:p w:rsidR="00854713" w:rsidRDefault="00854713">
      <w:pPr>
        <w:pStyle w:val="a3"/>
        <w:spacing w:before="54"/>
        <w:rPr>
          <w:u w:val="none"/>
        </w:rPr>
      </w:pPr>
    </w:p>
    <w:p w:rsidR="00854713" w:rsidRDefault="000B1179">
      <w:pPr>
        <w:pStyle w:val="a3"/>
        <w:ind w:left="517"/>
        <w:rPr>
          <w:u w:val="none"/>
        </w:rPr>
      </w:pPr>
      <w:r>
        <w:rPr>
          <w:spacing w:val="-4"/>
          <w:w w:val="110"/>
        </w:rPr>
        <w:t>МІСЬКЕ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КОМУНАЛЬНЕ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ПІДПРИЄМСТВО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"МИКОЛАЇВВОДОКАНАЛ"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31448144</w:t>
      </w:r>
    </w:p>
    <w:p w:rsidR="00854713" w:rsidRDefault="00854713">
      <w:pPr>
        <w:pStyle w:val="a3"/>
        <w:spacing w:before="159"/>
        <w:rPr>
          <w:sz w:val="16"/>
          <w:u w:val="none"/>
        </w:rPr>
      </w:pPr>
    </w:p>
    <w:p w:rsidR="00854713" w:rsidRDefault="000B1179">
      <w:pPr>
        <w:ind w:left="118" w:right="116"/>
        <w:jc w:val="center"/>
        <w:rPr>
          <w:sz w:val="16"/>
        </w:rPr>
      </w:pPr>
      <w:r>
        <w:rPr>
          <w:w w:val="110"/>
          <w:sz w:val="16"/>
        </w:rPr>
        <w:t>(повне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найменування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юридичної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особи,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код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згідно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з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ЄДРПОУ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або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прізвище,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ім’я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та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батькові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фізичної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особи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підприємця, </w:t>
      </w:r>
      <w:r>
        <w:rPr>
          <w:spacing w:val="-2"/>
          <w:w w:val="110"/>
          <w:sz w:val="16"/>
        </w:rPr>
        <w:t>ідентифікаційний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код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або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серія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паспорта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(для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фізичних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осіб,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які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через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свої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релігійні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переконання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відмовляються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від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прийняття реєстраційного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облікової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картки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платника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податків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офіційно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повідомили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це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відповідному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контролюючому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і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мають </w:t>
      </w:r>
      <w:r>
        <w:rPr>
          <w:w w:val="110"/>
          <w:sz w:val="16"/>
        </w:rPr>
        <w:t>відмітку у паспорті)</w:t>
      </w:r>
    </w:p>
    <w:p w:rsidR="00854713" w:rsidRDefault="00854713">
      <w:pPr>
        <w:pStyle w:val="a3"/>
        <w:spacing w:before="38"/>
        <w:rPr>
          <w:sz w:val="16"/>
          <w:u w:val="none"/>
        </w:rPr>
      </w:pPr>
    </w:p>
    <w:p w:rsidR="00854713" w:rsidRDefault="000B1179">
      <w:pPr>
        <w:pStyle w:val="a3"/>
        <w:spacing w:line="316" w:lineRule="auto"/>
        <w:ind w:left="117" w:firstLine="400"/>
        <w:rPr>
          <w:u w:val="non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94FE095" wp14:editId="6867A365">
                <wp:simplePos x="0" y="0"/>
                <wp:positionH relativeFrom="page">
                  <wp:posOffset>254000</wp:posOffset>
                </wp:positionH>
                <wp:positionV relativeFrom="paragraph">
                  <wp:posOffset>387465</wp:posOffset>
                </wp:positionV>
                <wp:extent cx="2667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20pt,30.509062pt" to="41pt,30.50906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Україна,</w:t>
      </w:r>
      <w:r>
        <w:rPr>
          <w:spacing w:val="-15"/>
          <w:w w:val="110"/>
        </w:rPr>
        <w:t xml:space="preserve"> </w:t>
      </w:r>
      <w:r>
        <w:rPr>
          <w:w w:val="110"/>
        </w:rPr>
        <w:t>54055,</w:t>
      </w:r>
      <w:r>
        <w:rPr>
          <w:spacing w:val="-15"/>
          <w:w w:val="110"/>
        </w:rPr>
        <w:t xml:space="preserve"> </w:t>
      </w:r>
      <w:r>
        <w:rPr>
          <w:w w:val="110"/>
        </w:rPr>
        <w:t>Миколаївська</w:t>
      </w:r>
      <w:r>
        <w:rPr>
          <w:spacing w:val="-15"/>
          <w:w w:val="110"/>
        </w:rPr>
        <w:t xml:space="preserve"> </w:t>
      </w:r>
      <w:r>
        <w:rPr>
          <w:w w:val="110"/>
        </w:rPr>
        <w:t>обл.,</w:t>
      </w:r>
      <w:r>
        <w:rPr>
          <w:spacing w:val="-15"/>
          <w:w w:val="110"/>
        </w:rPr>
        <w:t xml:space="preserve"> </w:t>
      </w:r>
      <w:r>
        <w:rPr>
          <w:w w:val="110"/>
        </w:rPr>
        <w:t>місто</w:t>
      </w:r>
      <w:r>
        <w:rPr>
          <w:spacing w:val="-15"/>
          <w:w w:val="110"/>
        </w:rPr>
        <w:t xml:space="preserve"> </w:t>
      </w:r>
      <w:r>
        <w:rPr>
          <w:w w:val="110"/>
        </w:rPr>
        <w:t>Миколаїв,</w:t>
      </w:r>
      <w:r>
        <w:rPr>
          <w:spacing w:val="-15"/>
          <w:w w:val="110"/>
        </w:rPr>
        <w:t xml:space="preserve"> </w:t>
      </w:r>
      <w:r>
        <w:rPr>
          <w:w w:val="110"/>
        </w:rPr>
        <w:t>ВУЛИЦЯ</w:t>
      </w:r>
      <w:r>
        <w:rPr>
          <w:spacing w:val="-15"/>
          <w:w w:val="110"/>
        </w:rPr>
        <w:t xml:space="preserve"> </w:t>
      </w:r>
      <w:r>
        <w:rPr>
          <w:w w:val="110"/>
        </w:rPr>
        <w:t>ПОГРАНИЧНА,</w:t>
      </w:r>
      <w:r>
        <w:rPr>
          <w:spacing w:val="-15"/>
          <w:w w:val="110"/>
        </w:rPr>
        <w:t xml:space="preserve"> </w:t>
      </w:r>
      <w:r>
        <w:rPr>
          <w:w w:val="110"/>
        </w:rPr>
        <w:t>будинок</w:t>
      </w:r>
      <w:r>
        <w:rPr>
          <w:w w:val="110"/>
          <w:u w:val="none"/>
        </w:rPr>
        <w:t xml:space="preserve"> </w:t>
      </w:r>
      <w:r>
        <w:rPr>
          <w:spacing w:val="-4"/>
          <w:w w:val="115"/>
          <w:u w:val="none"/>
        </w:rPr>
        <w:t>161</w:t>
      </w:r>
    </w:p>
    <w:p w:rsidR="00854713" w:rsidRDefault="00854713">
      <w:pPr>
        <w:pStyle w:val="a3"/>
        <w:spacing w:before="71"/>
        <w:rPr>
          <w:sz w:val="16"/>
          <w:u w:val="none"/>
        </w:rPr>
      </w:pPr>
    </w:p>
    <w:p w:rsidR="00854713" w:rsidRDefault="000B1179">
      <w:pPr>
        <w:spacing w:line="554" w:lineRule="auto"/>
        <w:ind w:left="3381" w:right="1271" w:hanging="1757"/>
        <w:rPr>
          <w:sz w:val="16"/>
        </w:rPr>
      </w:pPr>
      <w:r>
        <w:rPr>
          <w:spacing w:val="-2"/>
          <w:w w:val="110"/>
          <w:sz w:val="16"/>
        </w:rPr>
        <w:t>місцезнаходження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юридичної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особи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або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провадження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фізичної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особи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-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підприємця </w:t>
      </w:r>
      <w:r>
        <w:rPr>
          <w:spacing w:val="-4"/>
          <w:w w:val="115"/>
          <w:sz w:val="16"/>
        </w:rPr>
        <w:t>(поштовий індекс, адреса), контактний номер телефону)</w:t>
      </w:r>
    </w:p>
    <w:p w:rsidR="00854713" w:rsidRDefault="000B1179">
      <w:pPr>
        <w:pStyle w:val="a5"/>
        <w:numPr>
          <w:ilvl w:val="0"/>
          <w:numId w:val="2"/>
        </w:numPr>
        <w:tabs>
          <w:tab w:val="left" w:pos="406"/>
        </w:tabs>
        <w:spacing w:line="259" w:lineRule="exact"/>
        <w:ind w:left="406" w:hanging="289"/>
        <w:rPr>
          <w:sz w:val="24"/>
        </w:rPr>
      </w:pPr>
      <w:r>
        <w:rPr>
          <w:w w:val="110"/>
          <w:sz w:val="24"/>
        </w:rPr>
        <w:t>Уповноважений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орган,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який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забезпечує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проведення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громадського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обговорення</w:t>
      </w:r>
    </w:p>
    <w:p w:rsidR="00854713" w:rsidRDefault="00854713">
      <w:pPr>
        <w:pStyle w:val="a3"/>
        <w:spacing w:before="55"/>
        <w:rPr>
          <w:u w:val="none"/>
        </w:rPr>
      </w:pPr>
    </w:p>
    <w:p w:rsidR="00854713" w:rsidRDefault="000B1179">
      <w:pPr>
        <w:pStyle w:val="a3"/>
        <w:ind w:left="517"/>
        <w:rPr>
          <w:u w:val="non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F44FC7" wp14:editId="39A56953">
                <wp:simplePos x="0" y="0"/>
                <wp:positionH relativeFrom="page">
                  <wp:posOffset>508000</wp:posOffset>
                </wp:positionH>
                <wp:positionV relativeFrom="paragraph">
                  <wp:posOffset>159027</wp:posOffset>
                </wp:positionV>
                <wp:extent cx="6781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5295900" y="0"/>
                              </a:lnTo>
                            </a:path>
                            <a:path w="6781800">
                              <a:moveTo>
                                <a:pt x="530860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pt;margin-top:12.521875pt;width:534pt;height:.1pt;mso-position-horizontal-relative:page;mso-position-vertical-relative:paragraph;z-index:15729152" id="docshape1" coordorigin="800,250" coordsize="10680,0" path="m800,250l9140,250m9160,250l11480,250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115"/>
          <w:u w:val="none"/>
        </w:rPr>
        <w:t>Міністерство</w:t>
      </w:r>
      <w:r>
        <w:rPr>
          <w:spacing w:val="44"/>
          <w:w w:val="115"/>
          <w:u w:val="none"/>
        </w:rPr>
        <w:t xml:space="preserve"> </w:t>
      </w:r>
      <w:r>
        <w:rPr>
          <w:w w:val="115"/>
          <w:u w:val="none"/>
        </w:rPr>
        <w:t>захисту</w:t>
      </w:r>
      <w:r>
        <w:rPr>
          <w:spacing w:val="49"/>
          <w:w w:val="115"/>
          <w:u w:val="none"/>
        </w:rPr>
        <w:t xml:space="preserve"> </w:t>
      </w:r>
      <w:r>
        <w:rPr>
          <w:w w:val="115"/>
          <w:u w:val="none"/>
        </w:rPr>
        <w:t>довкілля</w:t>
      </w:r>
      <w:r>
        <w:rPr>
          <w:spacing w:val="49"/>
          <w:w w:val="115"/>
          <w:u w:val="none"/>
        </w:rPr>
        <w:t xml:space="preserve"> </w:t>
      </w:r>
      <w:r>
        <w:rPr>
          <w:w w:val="115"/>
          <w:u w:val="none"/>
        </w:rPr>
        <w:t>та</w:t>
      </w:r>
      <w:r>
        <w:rPr>
          <w:spacing w:val="49"/>
          <w:w w:val="115"/>
          <w:u w:val="none"/>
        </w:rPr>
        <w:t xml:space="preserve"> </w:t>
      </w:r>
      <w:r>
        <w:rPr>
          <w:w w:val="115"/>
          <w:u w:val="none"/>
        </w:rPr>
        <w:t>природних</w:t>
      </w:r>
      <w:r>
        <w:rPr>
          <w:spacing w:val="49"/>
          <w:w w:val="115"/>
          <w:u w:val="none"/>
        </w:rPr>
        <w:t xml:space="preserve"> </w:t>
      </w:r>
      <w:r>
        <w:rPr>
          <w:w w:val="115"/>
          <w:u w:val="none"/>
        </w:rPr>
        <w:t>ресурсів</w:t>
      </w:r>
      <w:r>
        <w:rPr>
          <w:spacing w:val="49"/>
          <w:w w:val="115"/>
          <w:u w:val="none"/>
        </w:rPr>
        <w:t xml:space="preserve"> </w:t>
      </w:r>
      <w:r>
        <w:rPr>
          <w:w w:val="115"/>
          <w:u w:val="none"/>
        </w:rPr>
        <w:t>України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вул.</w:t>
      </w:r>
      <w:r>
        <w:rPr>
          <w:spacing w:val="47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Митрополита</w:t>
      </w:r>
    </w:p>
    <w:p w:rsidR="00854713" w:rsidRDefault="00854713">
      <w:pPr>
        <w:pStyle w:val="a3"/>
        <w:sectPr w:rsidR="00854713">
          <w:pgSz w:w="11900" w:h="16840"/>
          <w:pgMar w:top="160" w:right="283" w:bottom="0" w:left="283" w:header="720" w:footer="720" w:gutter="0"/>
          <w:cols w:space="720"/>
        </w:sectPr>
      </w:pPr>
    </w:p>
    <w:p w:rsidR="00854713" w:rsidRDefault="000B1179">
      <w:pPr>
        <w:pStyle w:val="a3"/>
        <w:spacing w:before="80" w:line="316" w:lineRule="auto"/>
        <w:ind w:left="117" w:right="114"/>
        <w:jc w:val="both"/>
        <w:rPr>
          <w:u w:val="none"/>
        </w:rPr>
      </w:pPr>
      <w:r>
        <w:rPr>
          <w:w w:val="115"/>
        </w:rPr>
        <w:t>В.Липківського,</w:t>
      </w:r>
      <w:r>
        <w:rPr>
          <w:spacing w:val="-17"/>
          <w:w w:val="115"/>
        </w:rPr>
        <w:t xml:space="preserve"> </w:t>
      </w:r>
      <w:r>
        <w:rPr>
          <w:w w:val="115"/>
        </w:rPr>
        <w:t>35</w:t>
      </w:r>
      <w:r>
        <w:rPr>
          <w:spacing w:val="-3"/>
          <w:w w:val="115"/>
        </w:rPr>
        <w:t xml:space="preserve"> </w:t>
      </w:r>
      <w:r>
        <w:rPr>
          <w:w w:val="115"/>
        </w:rPr>
        <w:t>м. Київ, 03035</w:t>
      </w:r>
      <w:r>
        <w:rPr>
          <w:spacing w:val="-17"/>
          <w:w w:val="115"/>
        </w:rPr>
        <w:t xml:space="preserve"> </w:t>
      </w:r>
      <w:r>
        <w:rPr>
          <w:w w:val="115"/>
        </w:rPr>
        <w:t>OVD@mepr.gov.ua</w:t>
      </w:r>
      <w:r>
        <w:rPr>
          <w:spacing w:val="-17"/>
          <w:w w:val="115"/>
        </w:rPr>
        <w:t xml:space="preserve"> </w:t>
      </w:r>
      <w:r>
        <w:rPr>
          <w:w w:val="115"/>
        </w:rPr>
        <w:t>(044) 206-31-40; (044) 206-31-50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Заступник директора департаменту </w:t>
      </w:r>
      <w:r>
        <w:rPr>
          <w:w w:val="105"/>
        </w:rPr>
        <w:t xml:space="preserve">– </w:t>
      </w:r>
      <w:r>
        <w:rPr>
          <w:w w:val="115"/>
        </w:rPr>
        <w:t>начальник відділу оцінки впливу на довкілля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Департаменту екологічної оцінки, контролю та екологічних фінансів </w:t>
      </w:r>
      <w:r>
        <w:rPr>
          <w:w w:val="105"/>
        </w:rPr>
        <w:t xml:space="preserve">– </w:t>
      </w:r>
      <w:r>
        <w:rPr>
          <w:w w:val="115"/>
        </w:rPr>
        <w:t>Грицак Олена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Анатоліївна</w:t>
      </w:r>
    </w:p>
    <w:p w:rsidR="00854713" w:rsidRDefault="00854713">
      <w:pPr>
        <w:pStyle w:val="a3"/>
        <w:spacing w:before="71"/>
        <w:rPr>
          <w:sz w:val="16"/>
          <w:u w:val="none"/>
        </w:rPr>
      </w:pPr>
    </w:p>
    <w:p w:rsidR="00854713" w:rsidRDefault="000B1179">
      <w:pPr>
        <w:jc w:val="center"/>
        <w:rPr>
          <w:sz w:val="16"/>
        </w:rPr>
      </w:pPr>
      <w:r>
        <w:rPr>
          <w:spacing w:val="-2"/>
          <w:w w:val="110"/>
          <w:sz w:val="16"/>
        </w:rPr>
        <w:t>(найменування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уповноваженого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місцезнаходження,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телефону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контактна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особа)</w:t>
      </w:r>
    </w:p>
    <w:p w:rsidR="00854713" w:rsidRDefault="00854713">
      <w:pPr>
        <w:pStyle w:val="a3"/>
        <w:spacing w:before="43"/>
        <w:rPr>
          <w:sz w:val="16"/>
          <w:u w:val="none"/>
        </w:rPr>
      </w:pPr>
    </w:p>
    <w:p w:rsidR="00854713" w:rsidRDefault="000B1179">
      <w:pPr>
        <w:pStyle w:val="a5"/>
        <w:numPr>
          <w:ilvl w:val="0"/>
          <w:numId w:val="2"/>
        </w:numPr>
        <w:tabs>
          <w:tab w:val="left" w:pos="406"/>
        </w:tabs>
        <w:spacing w:line="316" w:lineRule="auto"/>
        <w:ind w:left="117" w:right="120" w:firstLine="0"/>
        <w:rPr>
          <w:sz w:val="24"/>
        </w:rPr>
      </w:pPr>
      <w:r>
        <w:rPr>
          <w:w w:val="110"/>
          <w:sz w:val="24"/>
        </w:rPr>
        <w:t xml:space="preserve">Процедура прийняття рішення про провадження планованої діяльності та орган, який </w:t>
      </w:r>
      <w:r>
        <w:rPr>
          <w:spacing w:val="-2"/>
          <w:w w:val="115"/>
          <w:sz w:val="24"/>
        </w:rPr>
        <w:t>розглядатиме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результати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оцінки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впливу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на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довкілля</w:t>
      </w:r>
    </w:p>
    <w:p w:rsidR="00854713" w:rsidRDefault="000B1179">
      <w:pPr>
        <w:pStyle w:val="a3"/>
        <w:spacing w:before="240" w:line="316" w:lineRule="auto"/>
        <w:ind w:left="117" w:right="115" w:firstLine="400"/>
        <w:jc w:val="both"/>
        <w:rPr>
          <w:u w:val="none"/>
        </w:rPr>
      </w:pPr>
      <w:r>
        <w:rPr>
          <w:w w:val="115"/>
        </w:rPr>
        <w:t>Дозвіл на виконання будівельних робіт Державна інспекція архітектури та</w:t>
      </w:r>
      <w:r>
        <w:rPr>
          <w:w w:val="115"/>
          <w:u w:val="none"/>
        </w:rPr>
        <w:t xml:space="preserve"> </w:t>
      </w:r>
      <w:r>
        <w:rPr>
          <w:w w:val="115"/>
        </w:rPr>
        <w:t>містобудування України відповідно до статті 37 Закону України «Про регулювання</w:t>
      </w:r>
      <w:r>
        <w:rPr>
          <w:w w:val="115"/>
          <w:u w:val="none"/>
        </w:rPr>
        <w:t xml:space="preserve"> </w:t>
      </w:r>
      <w:r>
        <w:rPr>
          <w:w w:val="115"/>
        </w:rPr>
        <w:t>містобудівної</w:t>
      </w:r>
      <w:r>
        <w:rPr>
          <w:spacing w:val="-17"/>
          <w:w w:val="115"/>
        </w:rPr>
        <w:t xml:space="preserve"> </w:t>
      </w:r>
      <w:r>
        <w:rPr>
          <w:w w:val="115"/>
        </w:rPr>
        <w:t>діяльності»</w:t>
      </w:r>
    </w:p>
    <w:p w:rsidR="00854713" w:rsidRDefault="00854713">
      <w:pPr>
        <w:pStyle w:val="a3"/>
        <w:spacing w:before="72"/>
        <w:rPr>
          <w:sz w:val="16"/>
          <w:u w:val="none"/>
        </w:rPr>
      </w:pPr>
    </w:p>
    <w:p w:rsidR="00854713" w:rsidRDefault="000B1179">
      <w:pPr>
        <w:spacing w:line="554" w:lineRule="auto"/>
        <w:ind w:left="3529" w:right="1271" w:hanging="1596"/>
        <w:rPr>
          <w:sz w:val="16"/>
        </w:rPr>
      </w:pPr>
      <w:r>
        <w:rPr>
          <w:spacing w:val="-2"/>
          <w:w w:val="110"/>
          <w:sz w:val="16"/>
        </w:rPr>
        <w:t>(вид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рішення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провадження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планованої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діяльності,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орган,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уповноважений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його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видавати </w:t>
      </w:r>
      <w:r>
        <w:rPr>
          <w:w w:val="110"/>
          <w:sz w:val="16"/>
        </w:rPr>
        <w:t>нормативний документ, що передбачає його видачу)</w:t>
      </w:r>
    </w:p>
    <w:p w:rsidR="00854713" w:rsidRDefault="000B1179">
      <w:pPr>
        <w:pStyle w:val="a5"/>
        <w:numPr>
          <w:ilvl w:val="0"/>
          <w:numId w:val="2"/>
        </w:numPr>
        <w:tabs>
          <w:tab w:val="left" w:pos="446"/>
        </w:tabs>
        <w:spacing w:line="316" w:lineRule="auto"/>
        <w:ind w:left="117" w:right="122" w:firstLine="0"/>
        <w:jc w:val="both"/>
        <w:rPr>
          <w:sz w:val="24"/>
        </w:rPr>
      </w:pPr>
      <w:r>
        <w:rPr>
          <w:w w:val="115"/>
          <w:sz w:val="24"/>
        </w:rPr>
        <w:t xml:space="preserve">Строки, тривалість та порядок громадського обговорення звіту з оцінки впливу на </w:t>
      </w:r>
      <w:r>
        <w:rPr>
          <w:w w:val="110"/>
          <w:sz w:val="24"/>
        </w:rPr>
        <w:t>довкілля,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включаючи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інформацію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про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час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і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місце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усіх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запланованих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громадських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слухань</w:t>
      </w:r>
    </w:p>
    <w:p w:rsidR="00854713" w:rsidRDefault="000B1179">
      <w:pPr>
        <w:pStyle w:val="a3"/>
        <w:spacing w:before="227" w:line="316" w:lineRule="auto"/>
        <w:ind w:left="117" w:right="116"/>
        <w:jc w:val="both"/>
        <w:rPr>
          <w:u w:val="none"/>
        </w:rPr>
      </w:pPr>
      <w:r>
        <w:rPr>
          <w:spacing w:val="-2"/>
          <w:w w:val="115"/>
          <w:u w:val="none"/>
        </w:rPr>
        <w:t>Тривалість</w:t>
      </w:r>
      <w:r>
        <w:rPr>
          <w:spacing w:val="-1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громадського</w:t>
      </w:r>
      <w:r>
        <w:rPr>
          <w:spacing w:val="-1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обговорення</w:t>
      </w:r>
      <w:r>
        <w:rPr>
          <w:spacing w:val="-7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становить</w:t>
      </w:r>
      <w:r>
        <w:rPr>
          <w:spacing w:val="-15"/>
          <w:w w:val="115"/>
          <w:u w:val="none"/>
        </w:rPr>
        <w:t xml:space="preserve"> </w:t>
      </w:r>
      <w:r>
        <w:rPr>
          <w:spacing w:val="-2"/>
          <w:w w:val="115"/>
        </w:rPr>
        <w:t>25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робочих</w:t>
      </w:r>
      <w:r>
        <w:rPr>
          <w:spacing w:val="-7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днів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моменту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 xml:space="preserve">офіційного </w:t>
      </w:r>
      <w:r>
        <w:rPr>
          <w:w w:val="115"/>
          <w:u w:val="none"/>
        </w:rPr>
        <w:t xml:space="preserve">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</w:t>
      </w:r>
      <w:r>
        <w:rPr>
          <w:w w:val="110"/>
          <w:u w:val="none"/>
        </w:rPr>
        <w:t>інформації,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визначеної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суб’єктом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господарювання,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що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передається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для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видачі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висновку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 xml:space="preserve">з </w:t>
      </w:r>
      <w:r>
        <w:rPr>
          <w:w w:val="115"/>
          <w:u w:val="none"/>
        </w:rPr>
        <w:t>оцінки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впливу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на</w:t>
      </w:r>
      <w:r>
        <w:rPr>
          <w:spacing w:val="-16"/>
          <w:w w:val="115"/>
          <w:u w:val="none"/>
        </w:rPr>
        <w:t xml:space="preserve"> </w:t>
      </w:r>
      <w:r>
        <w:rPr>
          <w:w w:val="115"/>
          <w:u w:val="none"/>
        </w:rPr>
        <w:t>довкілля.</w:t>
      </w:r>
    </w:p>
    <w:p w:rsidR="00854713" w:rsidRDefault="000B1179">
      <w:pPr>
        <w:pStyle w:val="a3"/>
        <w:spacing w:before="240" w:line="316" w:lineRule="auto"/>
        <w:ind w:left="117" w:right="117"/>
        <w:jc w:val="both"/>
        <w:rPr>
          <w:u w:val="none"/>
        </w:rPr>
      </w:pPr>
      <w:r>
        <w:rPr>
          <w:w w:val="115"/>
          <w:u w:val="none"/>
        </w:rPr>
        <w:t>Протягом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усього</w:t>
      </w:r>
      <w:r>
        <w:rPr>
          <w:spacing w:val="-15"/>
          <w:w w:val="115"/>
          <w:u w:val="none"/>
        </w:rPr>
        <w:t xml:space="preserve"> </w:t>
      </w:r>
      <w:r>
        <w:rPr>
          <w:w w:val="115"/>
          <w:u w:val="none"/>
        </w:rPr>
        <w:t xml:space="preserve">строку громадського обговорення громадськість має право подавати </w:t>
      </w:r>
      <w:r>
        <w:rPr>
          <w:spacing w:val="-2"/>
          <w:w w:val="115"/>
          <w:u w:val="none"/>
        </w:rPr>
        <w:t>будь-які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зауваження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або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пропозиції,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які,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на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її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думку,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стосуються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планованої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 xml:space="preserve">діяльності, </w:t>
      </w:r>
      <w:r>
        <w:rPr>
          <w:w w:val="115"/>
          <w:u w:val="none"/>
        </w:rPr>
        <w:t>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Пропозиції, надані після встановленого</w:t>
      </w:r>
      <w:r>
        <w:rPr>
          <w:spacing w:val="-11"/>
          <w:w w:val="115"/>
          <w:u w:val="none"/>
        </w:rPr>
        <w:t xml:space="preserve"> </w:t>
      </w:r>
      <w:r>
        <w:rPr>
          <w:w w:val="115"/>
          <w:u w:val="none"/>
        </w:rPr>
        <w:t>строку,</w:t>
      </w:r>
      <w:r>
        <w:rPr>
          <w:spacing w:val="-11"/>
          <w:w w:val="115"/>
          <w:u w:val="none"/>
        </w:rPr>
        <w:t xml:space="preserve"> </w:t>
      </w:r>
      <w:r>
        <w:rPr>
          <w:w w:val="115"/>
          <w:u w:val="none"/>
        </w:rPr>
        <w:t>не</w:t>
      </w:r>
      <w:r>
        <w:rPr>
          <w:spacing w:val="-11"/>
          <w:w w:val="115"/>
          <w:u w:val="none"/>
        </w:rPr>
        <w:t xml:space="preserve"> </w:t>
      </w:r>
      <w:r>
        <w:rPr>
          <w:w w:val="115"/>
          <w:u w:val="none"/>
        </w:rPr>
        <w:t>розглядаються.</w:t>
      </w:r>
    </w:p>
    <w:p w:rsidR="00854713" w:rsidRDefault="000B1179">
      <w:pPr>
        <w:pStyle w:val="a3"/>
        <w:spacing w:before="240" w:line="316" w:lineRule="auto"/>
        <w:ind w:left="117" w:right="120"/>
        <w:jc w:val="both"/>
        <w:rPr>
          <w:u w:val="none"/>
        </w:rPr>
      </w:pPr>
      <w:r>
        <w:rPr>
          <w:w w:val="110"/>
          <w:u w:val="none"/>
        </w:rPr>
        <w:t>У період воєнного стану в Україні громадські слухання проводяться у режимі відеоконференції, про що зазначається в оголошенні про початок громадського обговорення звіту з оцінки впливу на довкілля та у звіті про громадське обговорення</w:t>
      </w:r>
    </w:p>
    <w:p w:rsidR="00854713" w:rsidRDefault="000B1179">
      <w:pPr>
        <w:pStyle w:val="a3"/>
        <w:spacing w:before="241"/>
        <w:ind w:left="117"/>
        <w:jc w:val="both"/>
        <w:rPr>
          <w:u w:val="none"/>
        </w:rPr>
      </w:pPr>
      <w:r>
        <w:rPr>
          <w:w w:val="110"/>
          <w:u w:val="none"/>
        </w:rPr>
        <w:t>Громадські</w:t>
      </w:r>
      <w:r>
        <w:rPr>
          <w:spacing w:val="-4"/>
          <w:w w:val="110"/>
          <w:u w:val="none"/>
        </w:rPr>
        <w:t xml:space="preserve"> </w:t>
      </w:r>
      <w:r>
        <w:rPr>
          <w:w w:val="110"/>
          <w:u w:val="none"/>
        </w:rPr>
        <w:t>слухання</w:t>
      </w:r>
      <w:r>
        <w:rPr>
          <w:spacing w:val="-3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відбудуться</w:t>
      </w:r>
    </w:p>
    <w:p w:rsidR="00854713" w:rsidRDefault="00854713">
      <w:pPr>
        <w:pStyle w:val="a3"/>
        <w:spacing w:before="54"/>
        <w:rPr>
          <w:u w:val="none"/>
        </w:rPr>
      </w:pPr>
    </w:p>
    <w:p w:rsidR="00854713" w:rsidRDefault="000B1179">
      <w:pPr>
        <w:pStyle w:val="a3"/>
        <w:ind w:left="117"/>
        <w:rPr>
          <w:u w:val="none"/>
        </w:rPr>
      </w:pPr>
      <w:r>
        <w:rPr>
          <w:w w:val="115"/>
        </w:rPr>
        <w:t>1</w:t>
      </w:r>
      <w:r>
        <w:rPr>
          <w:spacing w:val="-15"/>
          <w:w w:val="115"/>
        </w:rPr>
        <w:t xml:space="preserve"> </w:t>
      </w:r>
      <w:r>
        <w:rPr>
          <w:w w:val="115"/>
        </w:rPr>
        <w:t>Дата</w:t>
      </w:r>
      <w:r>
        <w:rPr>
          <w:spacing w:val="-14"/>
          <w:w w:val="115"/>
        </w:rPr>
        <w:t xml:space="preserve"> </w:t>
      </w:r>
      <w:r>
        <w:rPr>
          <w:w w:val="115"/>
        </w:rPr>
        <w:t>та</w:t>
      </w:r>
      <w:r>
        <w:rPr>
          <w:spacing w:val="-14"/>
          <w:w w:val="115"/>
        </w:rPr>
        <w:t xml:space="preserve"> </w:t>
      </w:r>
      <w:r>
        <w:rPr>
          <w:w w:val="115"/>
        </w:rPr>
        <w:t>час:</w:t>
      </w:r>
      <w:r>
        <w:rPr>
          <w:spacing w:val="-15"/>
          <w:w w:val="115"/>
        </w:rPr>
        <w:t xml:space="preserve"> </w:t>
      </w:r>
      <w:r>
        <w:rPr>
          <w:w w:val="115"/>
        </w:rPr>
        <w:t>23.06.2025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10:00;</w:t>
      </w:r>
    </w:p>
    <w:p w:rsidR="00854713" w:rsidRDefault="000B1179">
      <w:pPr>
        <w:pStyle w:val="a3"/>
        <w:spacing w:before="88"/>
        <w:ind w:left="117"/>
        <w:rPr>
          <w:u w:val="none"/>
        </w:rPr>
      </w:pPr>
      <w:r>
        <w:rPr>
          <w:spacing w:val="-10"/>
          <w:w w:val="150"/>
        </w:rPr>
        <w:t>1</w:t>
      </w:r>
    </w:p>
    <w:p w:rsidR="00854713" w:rsidRDefault="000B1179">
      <w:pPr>
        <w:pStyle w:val="a3"/>
        <w:spacing w:before="87" w:line="316" w:lineRule="auto"/>
        <w:ind w:left="117"/>
        <w:rPr>
          <w:u w:val="non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19C65B83" wp14:editId="69B17991">
                <wp:simplePos x="0" y="0"/>
                <wp:positionH relativeFrom="page">
                  <wp:posOffset>4432300</wp:posOffset>
                </wp:positionH>
                <wp:positionV relativeFrom="paragraph">
                  <wp:posOffset>442712</wp:posOffset>
                </wp:positionV>
                <wp:extent cx="25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97760" from="349pt,34.859219pt" to="351pt,34.85921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Л</w:t>
      </w:r>
      <w:r>
        <w:rPr>
          <w:spacing w:val="-15"/>
          <w:w w:val="110"/>
        </w:rPr>
        <w:t xml:space="preserve"> </w:t>
      </w:r>
      <w:r>
        <w:rPr>
          <w:w w:val="110"/>
        </w:rPr>
        <w:t>і</w:t>
      </w:r>
      <w:r>
        <w:rPr>
          <w:spacing w:val="-13"/>
          <w:w w:val="110"/>
        </w:rPr>
        <w:t xml:space="preserve"> </w:t>
      </w:r>
      <w:r>
        <w:rPr>
          <w:w w:val="110"/>
        </w:rPr>
        <w:t>н</w:t>
      </w:r>
      <w:r>
        <w:rPr>
          <w:spacing w:val="-13"/>
          <w:w w:val="110"/>
        </w:rPr>
        <w:t xml:space="preserve"> </w:t>
      </w:r>
      <w:r>
        <w:rPr>
          <w:w w:val="110"/>
        </w:rPr>
        <w:t>к</w:t>
      </w:r>
      <w:r>
        <w:rPr>
          <w:spacing w:val="-13"/>
          <w:w w:val="110"/>
        </w:rPr>
        <w:t xml:space="preserve"> </w:t>
      </w:r>
      <w:r>
        <w:rPr>
          <w:w w:val="110"/>
        </w:rPr>
        <w:t>:</w:t>
      </w:r>
      <w:r>
        <w:rPr>
          <w:spacing w:val="-16"/>
          <w:w w:val="110"/>
          <w:u w:val="none"/>
        </w:rPr>
        <w:t xml:space="preserve"> </w:t>
      </w:r>
      <w:r>
        <w:rPr>
          <w:color w:val="0000ED"/>
          <w:w w:val="110"/>
          <w:u w:color="0000ED"/>
        </w:rPr>
        <w:t>https://mepr.webex.com/mepr-ru/j.php?MTID=m8c6cf31426158e61f34eec3db7f5f72f</w:t>
      </w:r>
      <w:r>
        <w:rPr>
          <w:color w:val="0000ED"/>
          <w:w w:val="110"/>
          <w:u w:val="none"/>
        </w:rPr>
        <w:t xml:space="preserve"> </w:t>
      </w:r>
      <w:r>
        <w:rPr>
          <w:color w:val="0000ED"/>
          <w:w w:val="115"/>
          <w:u w:color="0000ED"/>
        </w:rPr>
        <w:t>Номер</w:t>
      </w:r>
      <w:r>
        <w:rPr>
          <w:color w:val="0000ED"/>
          <w:spacing w:val="-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наради:</w:t>
      </w:r>
      <w:r>
        <w:rPr>
          <w:color w:val="0000ED"/>
          <w:spacing w:val="-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2375</w:t>
      </w:r>
      <w:r>
        <w:rPr>
          <w:color w:val="0000ED"/>
          <w:spacing w:val="-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652</w:t>
      </w:r>
      <w:r>
        <w:rPr>
          <w:color w:val="0000ED"/>
          <w:spacing w:val="-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4531</w:t>
      </w:r>
      <w:r>
        <w:rPr>
          <w:color w:val="0000ED"/>
          <w:spacing w:val="-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Пароль:</w:t>
      </w:r>
      <w:r>
        <w:rPr>
          <w:color w:val="0000ED"/>
          <w:spacing w:val="-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EEpgFYMc557</w:t>
      </w:r>
      <w:r>
        <w:rPr>
          <w:w w:val="115"/>
          <w:u w:val="none"/>
        </w:rPr>
        <w:t>;</w:t>
      </w:r>
    </w:p>
    <w:p w:rsidR="00854713" w:rsidRDefault="000B1179">
      <w:pPr>
        <w:spacing w:before="13"/>
        <w:jc w:val="center"/>
        <w:rPr>
          <w:sz w:val="16"/>
        </w:rPr>
      </w:pPr>
      <w:r>
        <w:rPr>
          <w:w w:val="110"/>
          <w:sz w:val="16"/>
        </w:rPr>
        <w:t>(зазначити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дату,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час,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місце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та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адресу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проведення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громадських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слухань)</w:t>
      </w:r>
    </w:p>
    <w:p w:rsidR="00854713" w:rsidRDefault="00854713">
      <w:pPr>
        <w:pStyle w:val="a3"/>
        <w:spacing w:before="3"/>
        <w:rPr>
          <w:sz w:val="16"/>
          <w:u w:val="none"/>
        </w:rPr>
      </w:pPr>
    </w:p>
    <w:p w:rsidR="00854713" w:rsidRDefault="000B1179">
      <w:pPr>
        <w:pStyle w:val="a5"/>
        <w:numPr>
          <w:ilvl w:val="0"/>
          <w:numId w:val="2"/>
        </w:numPr>
        <w:tabs>
          <w:tab w:val="left" w:pos="466"/>
        </w:tabs>
        <w:spacing w:line="316" w:lineRule="auto"/>
        <w:ind w:left="117" w:right="120" w:firstLine="0"/>
        <w:jc w:val="both"/>
        <w:rPr>
          <w:sz w:val="24"/>
        </w:rPr>
      </w:pPr>
      <w:r>
        <w:rPr>
          <w:w w:val="110"/>
          <w:sz w:val="24"/>
        </w:rPr>
        <w:t>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</w:t>
      </w:r>
    </w:p>
    <w:p w:rsidR="00854713" w:rsidRDefault="000B1179">
      <w:pPr>
        <w:pStyle w:val="a3"/>
        <w:spacing w:before="240" w:line="316" w:lineRule="auto"/>
        <w:ind w:left="117" w:firstLine="400"/>
        <w:rPr>
          <w:u w:val="none"/>
        </w:rPr>
      </w:pPr>
      <w:r>
        <w:rPr>
          <w:spacing w:val="-2"/>
          <w:w w:val="115"/>
        </w:rPr>
        <w:t>Міністерство</w:t>
      </w:r>
      <w:r>
        <w:rPr>
          <w:spacing w:val="52"/>
          <w:w w:val="115"/>
        </w:rPr>
        <w:t xml:space="preserve"> </w:t>
      </w:r>
      <w:r>
        <w:rPr>
          <w:spacing w:val="-2"/>
          <w:w w:val="115"/>
        </w:rPr>
        <w:t>захисту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довкілля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та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природних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ресурсів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України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вул.</w:t>
      </w:r>
      <w:r>
        <w:rPr>
          <w:spacing w:val="54"/>
          <w:w w:val="115"/>
        </w:rPr>
        <w:t xml:space="preserve"> </w:t>
      </w:r>
      <w:r>
        <w:rPr>
          <w:spacing w:val="-2"/>
          <w:w w:val="115"/>
        </w:rPr>
        <w:t>Митрополита</w:t>
      </w:r>
      <w:r>
        <w:rPr>
          <w:spacing w:val="-2"/>
          <w:w w:val="115"/>
          <w:u w:val="none"/>
        </w:rPr>
        <w:t xml:space="preserve"> </w:t>
      </w:r>
      <w:r>
        <w:rPr>
          <w:spacing w:val="-4"/>
          <w:w w:val="115"/>
        </w:rPr>
        <w:t>В.Липківського,</w:t>
      </w:r>
      <w:r>
        <w:rPr>
          <w:spacing w:val="38"/>
          <w:w w:val="115"/>
        </w:rPr>
        <w:t xml:space="preserve"> </w:t>
      </w:r>
      <w:r>
        <w:rPr>
          <w:spacing w:val="-4"/>
          <w:w w:val="115"/>
        </w:rPr>
        <w:t>35</w:t>
      </w:r>
      <w:r>
        <w:rPr>
          <w:spacing w:val="38"/>
          <w:w w:val="115"/>
        </w:rPr>
        <w:t xml:space="preserve"> </w:t>
      </w:r>
      <w:r>
        <w:rPr>
          <w:spacing w:val="-4"/>
          <w:w w:val="115"/>
        </w:rPr>
        <w:t>м.</w:t>
      </w:r>
      <w:r>
        <w:rPr>
          <w:spacing w:val="43"/>
          <w:w w:val="115"/>
        </w:rPr>
        <w:t xml:space="preserve"> </w:t>
      </w:r>
      <w:r>
        <w:rPr>
          <w:spacing w:val="-4"/>
          <w:w w:val="115"/>
        </w:rPr>
        <w:t>Київ,</w:t>
      </w:r>
      <w:r>
        <w:rPr>
          <w:spacing w:val="46"/>
          <w:w w:val="115"/>
        </w:rPr>
        <w:t xml:space="preserve"> </w:t>
      </w:r>
      <w:r>
        <w:rPr>
          <w:spacing w:val="-4"/>
          <w:w w:val="115"/>
        </w:rPr>
        <w:t>03035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OVD@mepr.gov.ua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(044)</w:t>
      </w:r>
      <w:r>
        <w:rPr>
          <w:spacing w:val="35"/>
          <w:w w:val="115"/>
        </w:rPr>
        <w:t xml:space="preserve"> </w:t>
      </w:r>
      <w:r>
        <w:rPr>
          <w:spacing w:val="-4"/>
          <w:w w:val="115"/>
        </w:rPr>
        <w:t>206-31-40;</w:t>
      </w:r>
      <w:r>
        <w:rPr>
          <w:spacing w:val="35"/>
          <w:w w:val="115"/>
        </w:rPr>
        <w:t xml:space="preserve"> </w:t>
      </w:r>
      <w:r>
        <w:rPr>
          <w:spacing w:val="-4"/>
          <w:w w:val="115"/>
        </w:rPr>
        <w:t>(044)</w:t>
      </w:r>
      <w:r>
        <w:rPr>
          <w:spacing w:val="34"/>
          <w:w w:val="115"/>
        </w:rPr>
        <w:t xml:space="preserve"> </w:t>
      </w:r>
      <w:r>
        <w:rPr>
          <w:spacing w:val="-4"/>
          <w:w w:val="115"/>
        </w:rPr>
        <w:t>206-31-</w:t>
      </w:r>
      <w:r>
        <w:rPr>
          <w:spacing w:val="-5"/>
          <w:w w:val="115"/>
        </w:rPr>
        <w:t>50</w:t>
      </w:r>
    </w:p>
    <w:p w:rsidR="00854713" w:rsidRDefault="00854713">
      <w:pPr>
        <w:pStyle w:val="a3"/>
        <w:spacing w:line="316" w:lineRule="auto"/>
        <w:sectPr w:rsidR="00854713">
          <w:pgSz w:w="11900" w:h="16840"/>
          <w:pgMar w:top="160" w:right="283" w:bottom="0" w:left="283" w:header="720" w:footer="720" w:gutter="0"/>
          <w:cols w:space="720"/>
        </w:sectPr>
      </w:pPr>
    </w:p>
    <w:p w:rsidR="00854713" w:rsidRDefault="000B1179">
      <w:pPr>
        <w:pStyle w:val="a3"/>
        <w:spacing w:before="80" w:line="316" w:lineRule="auto"/>
        <w:ind w:left="117" w:right="121"/>
        <w:jc w:val="both"/>
        <w:rPr>
          <w:u w:val="none"/>
        </w:rPr>
      </w:pPr>
      <w:r>
        <w:rPr>
          <w:w w:val="105"/>
        </w:rPr>
        <w:t>Заступник директора департаменту – начальник відділу оцінки впливу на довкілля</w:t>
      </w:r>
      <w:r>
        <w:rPr>
          <w:w w:val="105"/>
          <w:u w:val="none"/>
        </w:rPr>
        <w:t xml:space="preserve"> </w:t>
      </w:r>
      <w:r>
        <w:rPr>
          <w:w w:val="105"/>
        </w:rPr>
        <w:t>Департаменту екологічної оцінки, контролю та екологічних фінансів – Грицак Олена</w:t>
      </w:r>
      <w:r>
        <w:rPr>
          <w:w w:val="105"/>
          <w:u w:val="none"/>
        </w:rPr>
        <w:t xml:space="preserve"> </w:t>
      </w:r>
      <w:r>
        <w:rPr>
          <w:spacing w:val="-2"/>
          <w:w w:val="105"/>
        </w:rPr>
        <w:t>Анатоліївна</w:t>
      </w:r>
    </w:p>
    <w:p w:rsidR="00854713" w:rsidRDefault="000B1179">
      <w:pPr>
        <w:jc w:val="center"/>
        <w:rPr>
          <w:sz w:val="16"/>
        </w:rPr>
      </w:pPr>
      <w:r>
        <w:rPr>
          <w:spacing w:val="-2"/>
          <w:w w:val="110"/>
          <w:sz w:val="16"/>
        </w:rPr>
        <w:t xml:space="preserve"> (зазначити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найменування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місцезнаходження,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телефону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контактну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особу)</w:t>
      </w:r>
    </w:p>
    <w:p w:rsidR="00854713" w:rsidRDefault="00854713">
      <w:pPr>
        <w:pStyle w:val="a3"/>
        <w:spacing w:before="43"/>
        <w:rPr>
          <w:sz w:val="16"/>
          <w:u w:val="none"/>
        </w:rPr>
      </w:pPr>
    </w:p>
    <w:p w:rsidR="00854713" w:rsidRDefault="000B1179">
      <w:pPr>
        <w:pStyle w:val="a3"/>
        <w:spacing w:line="316" w:lineRule="auto"/>
        <w:ind w:left="117"/>
        <w:rPr>
          <w:u w:val="none"/>
        </w:rPr>
      </w:pPr>
      <w:r>
        <w:rPr>
          <w:w w:val="110"/>
          <w:u w:val="none"/>
        </w:rPr>
        <w:t>7 .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Уповноважений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центральний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орган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або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уповноважений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територіальний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орган,</w:t>
      </w:r>
      <w:r>
        <w:rPr>
          <w:spacing w:val="78"/>
          <w:w w:val="110"/>
          <w:u w:val="none"/>
        </w:rPr>
        <w:t xml:space="preserve"> </w:t>
      </w:r>
      <w:r>
        <w:rPr>
          <w:w w:val="110"/>
          <w:u w:val="none"/>
        </w:rPr>
        <w:t>до якого надаються зауваження і пропозиції, та строки надання зауважень і пропозицій</w:t>
      </w:r>
    </w:p>
    <w:p w:rsidR="00854713" w:rsidRDefault="000B1179">
      <w:pPr>
        <w:pStyle w:val="a3"/>
        <w:spacing w:before="240" w:line="316" w:lineRule="auto"/>
        <w:ind w:left="117" w:right="114" w:firstLine="400"/>
        <w:jc w:val="both"/>
        <w:rPr>
          <w:u w:val="none"/>
        </w:rPr>
      </w:pPr>
      <w:r>
        <w:rPr>
          <w:w w:val="115"/>
        </w:rPr>
        <w:t>Міністерство захисту довкілля та природних ресурсів України</w:t>
      </w:r>
      <w:r>
        <w:rPr>
          <w:spacing w:val="-17"/>
          <w:w w:val="115"/>
        </w:rPr>
        <w:t xml:space="preserve"> </w:t>
      </w:r>
      <w:r>
        <w:rPr>
          <w:w w:val="115"/>
        </w:rPr>
        <w:t>вул. Митрополита</w:t>
      </w:r>
      <w:r>
        <w:rPr>
          <w:w w:val="115"/>
          <w:u w:val="none"/>
        </w:rPr>
        <w:t xml:space="preserve"> </w:t>
      </w:r>
      <w:r>
        <w:rPr>
          <w:w w:val="115"/>
        </w:rPr>
        <w:t>В.Липківського,</w:t>
      </w:r>
      <w:r>
        <w:rPr>
          <w:spacing w:val="-17"/>
          <w:w w:val="115"/>
        </w:rPr>
        <w:t xml:space="preserve"> </w:t>
      </w:r>
      <w:r>
        <w:rPr>
          <w:w w:val="115"/>
        </w:rPr>
        <w:t>35</w:t>
      </w:r>
      <w:r>
        <w:rPr>
          <w:spacing w:val="-3"/>
          <w:w w:val="115"/>
        </w:rPr>
        <w:t xml:space="preserve"> </w:t>
      </w:r>
      <w:r>
        <w:rPr>
          <w:w w:val="115"/>
        </w:rPr>
        <w:t>м. Київ, 03035</w:t>
      </w:r>
      <w:r>
        <w:rPr>
          <w:spacing w:val="-17"/>
          <w:w w:val="115"/>
        </w:rPr>
        <w:t xml:space="preserve"> </w:t>
      </w:r>
      <w:r>
        <w:rPr>
          <w:w w:val="115"/>
        </w:rPr>
        <w:t>OVD@mepr.gov.ua</w:t>
      </w:r>
      <w:r>
        <w:rPr>
          <w:spacing w:val="-17"/>
          <w:w w:val="115"/>
        </w:rPr>
        <w:t xml:space="preserve"> </w:t>
      </w:r>
      <w:r>
        <w:rPr>
          <w:w w:val="115"/>
        </w:rPr>
        <w:t>(044) 206-31-40; (044) 206-31-50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Заступник директора департаменту </w:t>
      </w:r>
      <w:r>
        <w:rPr>
          <w:w w:val="105"/>
        </w:rPr>
        <w:t xml:space="preserve">– </w:t>
      </w:r>
      <w:r>
        <w:rPr>
          <w:w w:val="115"/>
        </w:rPr>
        <w:t>начальник відділу оцінки впливу на довкілля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Департаменту екологічної оцінки, контролю та екологічних фінансів </w:t>
      </w:r>
      <w:r>
        <w:rPr>
          <w:w w:val="105"/>
        </w:rPr>
        <w:t xml:space="preserve">– </w:t>
      </w:r>
      <w:r>
        <w:rPr>
          <w:w w:val="115"/>
        </w:rPr>
        <w:t>Грицак Олена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Анатоліївна</w:t>
      </w:r>
    </w:p>
    <w:p w:rsidR="00854713" w:rsidRDefault="000B1179">
      <w:pPr>
        <w:jc w:val="center"/>
        <w:rPr>
          <w:sz w:val="16"/>
        </w:rPr>
      </w:pPr>
      <w:r>
        <w:rPr>
          <w:spacing w:val="-2"/>
          <w:w w:val="110"/>
          <w:sz w:val="16"/>
        </w:rPr>
        <w:t xml:space="preserve"> (зазначити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найменування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органу,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поштову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електронну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адресу,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телефону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контактну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особу)</w:t>
      </w:r>
    </w:p>
    <w:p w:rsidR="00854713" w:rsidRDefault="00854713">
      <w:pPr>
        <w:pStyle w:val="a3"/>
        <w:spacing w:before="43"/>
        <w:rPr>
          <w:sz w:val="16"/>
          <w:u w:val="none"/>
        </w:rPr>
      </w:pPr>
    </w:p>
    <w:p w:rsidR="00854713" w:rsidRDefault="000B1179">
      <w:pPr>
        <w:pStyle w:val="a3"/>
        <w:tabs>
          <w:tab w:val="left" w:pos="2275"/>
          <w:tab w:val="left" w:pos="3885"/>
          <w:tab w:val="left" w:pos="5851"/>
          <w:tab w:val="left" w:pos="7310"/>
          <w:tab w:val="left" w:pos="8400"/>
          <w:tab w:val="left" w:pos="9526"/>
        </w:tabs>
        <w:spacing w:line="316" w:lineRule="auto"/>
        <w:ind w:left="117" w:right="127"/>
        <w:rPr>
          <w:u w:val="none"/>
        </w:rPr>
      </w:pPr>
      <w:r>
        <w:rPr>
          <w:spacing w:val="17"/>
          <w:w w:val="115"/>
          <w:u w:val="none"/>
        </w:rPr>
        <w:t xml:space="preserve">Зауваження </w:t>
      </w:r>
      <w:r>
        <w:rPr>
          <w:w w:val="115"/>
          <w:u w:val="none"/>
        </w:rPr>
        <w:t>і</w:t>
      </w:r>
      <w:r>
        <w:rPr>
          <w:u w:val="none"/>
        </w:rPr>
        <w:tab/>
      </w:r>
      <w:r>
        <w:rPr>
          <w:spacing w:val="-2"/>
          <w:w w:val="115"/>
          <w:u w:val="none"/>
        </w:rPr>
        <w:t>пропозиції</w:t>
      </w:r>
      <w:r>
        <w:rPr>
          <w:u w:val="none"/>
        </w:rPr>
        <w:tab/>
      </w:r>
      <w:r>
        <w:rPr>
          <w:spacing w:val="-2"/>
          <w:w w:val="115"/>
          <w:u w:val="none"/>
        </w:rPr>
        <w:t>приймаються</w:t>
      </w:r>
      <w:r>
        <w:rPr>
          <w:u w:val="none"/>
        </w:rPr>
        <w:tab/>
      </w:r>
      <w:r>
        <w:rPr>
          <w:spacing w:val="-2"/>
          <w:w w:val="115"/>
          <w:u w:val="none"/>
        </w:rPr>
        <w:t>протягом</w:t>
      </w:r>
      <w:r>
        <w:rPr>
          <w:u w:val="none"/>
        </w:rPr>
        <w:tab/>
      </w:r>
      <w:r>
        <w:rPr>
          <w:spacing w:val="-2"/>
          <w:w w:val="115"/>
          <w:u w:val="none"/>
        </w:rPr>
        <w:t>усього</w:t>
      </w:r>
      <w:r>
        <w:rPr>
          <w:u w:val="none"/>
        </w:rPr>
        <w:tab/>
      </w:r>
      <w:r>
        <w:rPr>
          <w:spacing w:val="-2"/>
          <w:w w:val="115"/>
          <w:u w:val="none"/>
        </w:rPr>
        <w:t>строку</w:t>
      </w:r>
      <w:r>
        <w:rPr>
          <w:u w:val="none"/>
        </w:rPr>
        <w:tab/>
      </w:r>
      <w:r>
        <w:rPr>
          <w:spacing w:val="-8"/>
          <w:w w:val="115"/>
          <w:u w:val="none"/>
        </w:rPr>
        <w:t xml:space="preserve">громадського </w:t>
      </w:r>
      <w:r>
        <w:rPr>
          <w:spacing w:val="-2"/>
          <w:w w:val="115"/>
          <w:u w:val="none"/>
        </w:rPr>
        <w:t>обговорення,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зазначеного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в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абзаці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другому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пункту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5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цього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оголошення.</w:t>
      </w:r>
    </w:p>
    <w:p w:rsidR="00854713" w:rsidRDefault="000B1179">
      <w:pPr>
        <w:pStyle w:val="a5"/>
        <w:numPr>
          <w:ilvl w:val="0"/>
          <w:numId w:val="1"/>
        </w:numPr>
        <w:tabs>
          <w:tab w:val="left" w:pos="406"/>
        </w:tabs>
        <w:spacing w:before="240"/>
        <w:ind w:left="406" w:hanging="289"/>
        <w:rPr>
          <w:sz w:val="24"/>
        </w:rPr>
      </w:pPr>
      <w:r>
        <w:rPr>
          <w:spacing w:val="-2"/>
          <w:w w:val="110"/>
          <w:sz w:val="24"/>
        </w:rPr>
        <w:t>Наявна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екологічна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інформація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щодо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планованої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діяльності</w:t>
      </w:r>
    </w:p>
    <w:p w:rsidR="00854713" w:rsidRDefault="00854713">
      <w:pPr>
        <w:pStyle w:val="a3"/>
        <w:spacing w:before="55"/>
        <w:rPr>
          <w:u w:val="none"/>
        </w:rPr>
      </w:pPr>
    </w:p>
    <w:p w:rsidR="00854713" w:rsidRDefault="000B1179">
      <w:pPr>
        <w:pStyle w:val="a3"/>
        <w:ind w:left="117"/>
        <w:rPr>
          <w:u w:val="none"/>
        </w:rPr>
      </w:pPr>
      <w:r>
        <w:rPr>
          <w:w w:val="110"/>
          <w:u w:val="none"/>
        </w:rPr>
        <w:t>Звіт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з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оцінки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впливу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на</w:t>
      </w:r>
      <w:r>
        <w:rPr>
          <w:spacing w:val="-11"/>
          <w:w w:val="110"/>
          <w:u w:val="none"/>
        </w:rPr>
        <w:t xml:space="preserve"> </w:t>
      </w:r>
      <w:r>
        <w:rPr>
          <w:w w:val="110"/>
          <w:u w:val="none"/>
        </w:rPr>
        <w:t>довкілля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планованої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діяльності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на</w:t>
      </w:r>
      <w:r>
        <w:rPr>
          <w:spacing w:val="-12"/>
          <w:w w:val="110"/>
          <w:u w:val="none"/>
        </w:rPr>
        <w:t xml:space="preserve"> </w:t>
      </w:r>
      <w:r>
        <w:rPr>
          <w:w w:val="110"/>
        </w:rPr>
        <w:t>236</w:t>
      </w:r>
      <w:r>
        <w:rPr>
          <w:spacing w:val="-7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аркушах.</w:t>
      </w:r>
    </w:p>
    <w:p w:rsidR="00854713" w:rsidRDefault="00854713">
      <w:pPr>
        <w:pStyle w:val="a3"/>
        <w:spacing w:before="214"/>
        <w:rPr>
          <w:u w:val="none"/>
        </w:rPr>
      </w:pPr>
    </w:p>
    <w:p w:rsidR="00854713" w:rsidRPr="000B1179" w:rsidRDefault="000B1179" w:rsidP="000B1179">
      <w:pPr>
        <w:pStyle w:val="a3"/>
        <w:spacing w:before="1"/>
        <w:ind w:left="517"/>
        <w:rPr>
          <w:u w:val="none"/>
        </w:rPr>
      </w:pPr>
      <w:r>
        <w:rPr>
          <w:w w:val="110"/>
        </w:rPr>
        <w:t>Звіт</w:t>
      </w:r>
      <w:r>
        <w:rPr>
          <w:spacing w:val="-6"/>
          <w:w w:val="110"/>
        </w:rPr>
        <w:t xml:space="preserve"> </w:t>
      </w:r>
      <w:r>
        <w:rPr>
          <w:w w:val="110"/>
        </w:rPr>
        <w:t>з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ОВД</w:t>
      </w:r>
    </w:p>
    <w:p w:rsidR="00854713" w:rsidRDefault="000B1179" w:rsidP="000B1179">
      <w:pPr>
        <w:jc w:val="center"/>
        <w:rPr>
          <w:sz w:val="16"/>
        </w:rPr>
      </w:pPr>
      <w:r>
        <w:rPr>
          <w:spacing w:val="-2"/>
          <w:w w:val="110"/>
          <w:sz w:val="16"/>
        </w:rPr>
        <w:t>(зазначити усі інші матеріали, надані на розгляд громадськості)</w:t>
      </w:r>
    </w:p>
    <w:p w:rsidR="00854713" w:rsidRPr="000B1179" w:rsidRDefault="000B1179" w:rsidP="000B1179">
      <w:pPr>
        <w:pStyle w:val="a3"/>
        <w:ind w:left="517"/>
        <w:rPr>
          <w:u w:val="none"/>
        </w:rPr>
      </w:pPr>
      <w:r>
        <w:rPr>
          <w:w w:val="110"/>
        </w:rPr>
        <w:t>Звіт</w:t>
      </w:r>
      <w:r>
        <w:rPr>
          <w:spacing w:val="-6"/>
          <w:w w:val="110"/>
        </w:rPr>
        <w:t xml:space="preserve"> </w:t>
      </w:r>
      <w:r>
        <w:rPr>
          <w:w w:val="110"/>
        </w:rPr>
        <w:t>з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ОВД</w:t>
      </w:r>
    </w:p>
    <w:p w:rsidR="00854713" w:rsidRDefault="000B1179">
      <w:pPr>
        <w:jc w:val="center"/>
        <w:rPr>
          <w:sz w:val="16"/>
        </w:rPr>
      </w:pPr>
      <w:r>
        <w:rPr>
          <w:spacing w:val="-2"/>
          <w:w w:val="110"/>
          <w:sz w:val="16"/>
        </w:rPr>
        <w:t>(зазначити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іншу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екологічну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інформацію,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що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стосується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планованої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діяльності)</w:t>
      </w:r>
    </w:p>
    <w:p w:rsidR="00854713" w:rsidRDefault="00854713">
      <w:pPr>
        <w:pStyle w:val="a3"/>
        <w:spacing w:before="43"/>
        <w:rPr>
          <w:sz w:val="16"/>
          <w:u w:val="none"/>
        </w:rPr>
      </w:pPr>
    </w:p>
    <w:p w:rsidR="00854713" w:rsidRDefault="000B1179">
      <w:pPr>
        <w:pStyle w:val="a5"/>
        <w:numPr>
          <w:ilvl w:val="0"/>
          <w:numId w:val="1"/>
        </w:numPr>
        <w:tabs>
          <w:tab w:val="left" w:pos="466"/>
        </w:tabs>
        <w:spacing w:line="316" w:lineRule="auto"/>
        <w:ind w:left="117" w:right="130" w:firstLine="0"/>
        <w:jc w:val="both"/>
        <w:rPr>
          <w:sz w:val="24"/>
        </w:rPr>
      </w:pPr>
      <w:r>
        <w:rPr>
          <w:w w:val="115"/>
          <w:sz w:val="24"/>
        </w:rPr>
        <w:t xml:space="preserve">Місце (місця) розміщення звіту з оцінки впливу на довкілля та іншої додаткової </w:t>
      </w:r>
      <w:r>
        <w:rPr>
          <w:w w:val="110"/>
          <w:sz w:val="24"/>
        </w:rPr>
        <w:t>інформації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(відмінне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від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приміщення,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зазначеного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у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пункті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цього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оголошення),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а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 xml:space="preserve">також </w:t>
      </w:r>
      <w:r>
        <w:rPr>
          <w:w w:val="115"/>
          <w:sz w:val="24"/>
        </w:rPr>
        <w:t>час,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з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якого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громадськість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може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ознайомитися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з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ними</w:t>
      </w:r>
    </w:p>
    <w:p w:rsidR="00854713" w:rsidRDefault="000B1179">
      <w:pPr>
        <w:pStyle w:val="a3"/>
        <w:spacing w:before="241" w:line="316" w:lineRule="auto"/>
        <w:ind w:left="117" w:right="118" w:firstLine="400"/>
        <w:jc w:val="both"/>
        <w:rPr>
          <w:u w:val="none"/>
        </w:rPr>
      </w:pPr>
      <w:r>
        <w:rPr>
          <w:w w:val="115"/>
        </w:rPr>
        <w:t>Міське комунальне підприємство «МИКОЛАЇВВОДОКАНАЛ». Адреса: 54055 м.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Миколаїв,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вул.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Погранична,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161.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тел.: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(0512)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58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70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90.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Контактна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особа</w:t>
      </w:r>
      <w:r>
        <w:rPr>
          <w:spacing w:val="-7"/>
          <w:w w:val="115"/>
        </w:rPr>
        <w:t xml:space="preserve"> </w:t>
      </w:r>
      <w:r>
        <w:rPr>
          <w:spacing w:val="-4"/>
          <w:w w:val="105"/>
        </w:rPr>
        <w:t xml:space="preserve">– </w:t>
      </w:r>
      <w:r>
        <w:rPr>
          <w:spacing w:val="-4"/>
          <w:w w:val="115"/>
        </w:rPr>
        <w:t>інженер-еколог</w:t>
      </w:r>
      <w:r>
        <w:rPr>
          <w:spacing w:val="-4"/>
          <w:w w:val="115"/>
          <w:u w:val="none"/>
        </w:rPr>
        <w:t xml:space="preserve"> </w:t>
      </w:r>
      <w:r>
        <w:rPr>
          <w:w w:val="115"/>
        </w:rPr>
        <w:t>ІІ</w:t>
      </w:r>
      <w:r>
        <w:rPr>
          <w:spacing w:val="-5"/>
          <w:w w:val="115"/>
        </w:rPr>
        <w:t xml:space="preserve"> </w:t>
      </w:r>
      <w:r>
        <w:rPr>
          <w:w w:val="115"/>
        </w:rPr>
        <w:t>категорії</w:t>
      </w:r>
      <w:r>
        <w:rPr>
          <w:spacing w:val="-5"/>
          <w:w w:val="115"/>
        </w:rPr>
        <w:t xml:space="preserve"> </w:t>
      </w:r>
      <w:r>
        <w:rPr>
          <w:w w:val="115"/>
        </w:rPr>
        <w:t>виробничо-технічного</w:t>
      </w:r>
      <w:r>
        <w:rPr>
          <w:spacing w:val="-5"/>
          <w:w w:val="115"/>
        </w:rPr>
        <w:t xml:space="preserve"> </w:t>
      </w:r>
      <w:r>
        <w:rPr>
          <w:w w:val="115"/>
        </w:rPr>
        <w:t>відділу</w:t>
      </w:r>
      <w:r>
        <w:rPr>
          <w:spacing w:val="-5"/>
          <w:w w:val="115"/>
        </w:rPr>
        <w:t xml:space="preserve"> </w:t>
      </w:r>
      <w:r>
        <w:rPr>
          <w:w w:val="115"/>
        </w:rPr>
        <w:t>МКП</w:t>
      </w:r>
      <w:r>
        <w:rPr>
          <w:spacing w:val="-5"/>
          <w:w w:val="115"/>
        </w:rPr>
        <w:t xml:space="preserve"> </w:t>
      </w:r>
      <w:r>
        <w:rPr>
          <w:w w:val="115"/>
        </w:rPr>
        <w:t>«МИКОЛАЇВВОДОКАНАЛ»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Дмитро</w:t>
      </w:r>
      <w:r>
        <w:rPr>
          <w:w w:val="115"/>
          <w:u w:val="none"/>
        </w:rPr>
        <w:t xml:space="preserve"> </w:t>
      </w:r>
      <w:hyperlink r:id="rId7">
        <w:r>
          <w:rPr>
            <w:w w:val="115"/>
          </w:rPr>
          <w:t>Васильович Войтов Тел.:+38067 385 37 97. Електронна адреса: kiwr@ukr.net</w:t>
        </w:r>
      </w:hyperlink>
      <w:r>
        <w:rPr>
          <w:w w:val="115"/>
          <w:u w:val="none"/>
        </w:rPr>
        <w:t xml:space="preserve"> </w:t>
      </w:r>
      <w:r>
        <w:rPr>
          <w:spacing w:val="-6"/>
          <w:w w:val="115"/>
        </w:rPr>
        <w:t>Миколаївська міська рада. Адреса: 54001, м. Миколаїв, вул. Адміральська, 20. Тел.:(0512)</w:t>
      </w:r>
      <w:r>
        <w:rPr>
          <w:spacing w:val="-6"/>
          <w:w w:val="115"/>
          <w:u w:val="none"/>
        </w:rPr>
        <w:t xml:space="preserve"> </w:t>
      </w:r>
      <w:r>
        <w:rPr>
          <w:w w:val="115"/>
        </w:rPr>
        <w:t>37</w:t>
      </w:r>
      <w:r>
        <w:rPr>
          <w:spacing w:val="-17"/>
          <w:w w:val="115"/>
        </w:rPr>
        <w:t xml:space="preserve"> </w:t>
      </w:r>
      <w:r>
        <w:rPr>
          <w:w w:val="115"/>
        </w:rPr>
        <w:t>10</w:t>
      </w:r>
      <w:r>
        <w:rPr>
          <w:spacing w:val="-17"/>
          <w:w w:val="115"/>
        </w:rPr>
        <w:t xml:space="preserve"> </w:t>
      </w:r>
      <w:r>
        <w:rPr>
          <w:w w:val="115"/>
        </w:rPr>
        <w:t>99.</w:t>
      </w:r>
      <w:r>
        <w:rPr>
          <w:spacing w:val="-16"/>
          <w:w w:val="115"/>
        </w:rPr>
        <w:t xml:space="preserve"> </w:t>
      </w:r>
      <w:r>
        <w:rPr>
          <w:w w:val="115"/>
        </w:rPr>
        <w:t>Електронна</w:t>
      </w:r>
      <w:r>
        <w:rPr>
          <w:spacing w:val="-17"/>
          <w:w w:val="115"/>
        </w:rPr>
        <w:t xml:space="preserve"> </w:t>
      </w:r>
      <w:r>
        <w:rPr>
          <w:w w:val="115"/>
        </w:rPr>
        <w:t>адреса:</w:t>
      </w:r>
      <w:r>
        <w:rPr>
          <w:spacing w:val="-17"/>
          <w:w w:val="115"/>
        </w:rPr>
        <w:t xml:space="preserve"> </w:t>
      </w:r>
      <w:r>
        <w:rPr>
          <w:w w:val="115"/>
        </w:rPr>
        <w:t>kancel@mkrada.gov.ua</w:t>
      </w:r>
      <w:r>
        <w:rPr>
          <w:spacing w:val="-16"/>
          <w:w w:val="115"/>
        </w:rPr>
        <w:t xml:space="preserve"> </w:t>
      </w:r>
      <w:r>
        <w:rPr>
          <w:w w:val="115"/>
        </w:rPr>
        <w:t>Галицинівська</w:t>
      </w:r>
      <w:r>
        <w:rPr>
          <w:spacing w:val="-17"/>
          <w:w w:val="115"/>
        </w:rPr>
        <w:t xml:space="preserve"> </w:t>
      </w:r>
      <w:r>
        <w:rPr>
          <w:w w:val="115"/>
        </w:rPr>
        <w:t>ОТГ.</w:t>
      </w:r>
      <w:r>
        <w:rPr>
          <w:spacing w:val="-17"/>
          <w:w w:val="115"/>
        </w:rPr>
        <w:t xml:space="preserve"> </w:t>
      </w:r>
      <w:r>
        <w:rPr>
          <w:w w:val="115"/>
        </w:rPr>
        <w:t>Адреса:</w:t>
      </w:r>
      <w:r>
        <w:rPr>
          <w:spacing w:val="-16"/>
          <w:w w:val="115"/>
        </w:rPr>
        <w:t xml:space="preserve"> </w:t>
      </w:r>
      <w:r>
        <w:rPr>
          <w:w w:val="115"/>
        </w:rPr>
        <w:t>57286,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Миколаївська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обл.,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Вітовський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р-н,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с.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Галицинове,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вул.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Центральна,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1.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Контактна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особа: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Секретар - Кукіна Ірина Валеріївна. Тел.: +380665257727. Електронна адреса:</w:t>
      </w:r>
      <w:r>
        <w:rPr>
          <w:w w:val="115"/>
          <w:u w:val="none"/>
        </w:rPr>
        <w:t xml:space="preserve"> </w:t>
      </w:r>
      <w:r>
        <w:rPr>
          <w:w w:val="110"/>
        </w:rPr>
        <w:t>otggalitsinovo@gmail.com</w:t>
      </w:r>
      <w:r>
        <w:rPr>
          <w:spacing w:val="-4"/>
          <w:w w:val="110"/>
        </w:rPr>
        <w:t xml:space="preserve"> </w:t>
      </w:r>
      <w:r>
        <w:rPr>
          <w:w w:val="110"/>
        </w:rPr>
        <w:t>Громадськість</w:t>
      </w:r>
      <w:r>
        <w:rPr>
          <w:spacing w:val="-4"/>
          <w:w w:val="110"/>
        </w:rPr>
        <w:t xml:space="preserve"> </w:t>
      </w:r>
      <w:r>
        <w:rPr>
          <w:w w:val="110"/>
        </w:rPr>
        <w:t>може</w:t>
      </w:r>
      <w:r>
        <w:rPr>
          <w:spacing w:val="-4"/>
          <w:w w:val="110"/>
        </w:rPr>
        <w:t xml:space="preserve"> </w:t>
      </w:r>
      <w:r>
        <w:rPr>
          <w:w w:val="110"/>
        </w:rPr>
        <w:t>ознайомитися</w:t>
      </w:r>
      <w:r>
        <w:rPr>
          <w:spacing w:val="-3"/>
          <w:w w:val="110"/>
        </w:rPr>
        <w:t xml:space="preserve"> </w:t>
      </w:r>
      <w:r>
        <w:rPr>
          <w:w w:val="110"/>
        </w:rPr>
        <w:t>з</w:t>
      </w:r>
      <w:r>
        <w:rPr>
          <w:spacing w:val="-4"/>
          <w:w w:val="110"/>
        </w:rPr>
        <w:t xml:space="preserve"> </w:t>
      </w:r>
      <w:r>
        <w:rPr>
          <w:w w:val="110"/>
        </w:rPr>
        <w:t>документами</w:t>
      </w:r>
      <w:r>
        <w:rPr>
          <w:spacing w:val="-4"/>
          <w:w w:val="110"/>
        </w:rPr>
        <w:t xml:space="preserve"> </w:t>
      </w:r>
      <w:r>
        <w:rPr>
          <w:w w:val="110"/>
        </w:rPr>
        <w:t>з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29.05.2025.</w:t>
      </w:r>
    </w:p>
    <w:p w:rsidR="00854713" w:rsidRDefault="00854713">
      <w:pPr>
        <w:pStyle w:val="a3"/>
        <w:spacing w:before="71"/>
        <w:rPr>
          <w:sz w:val="16"/>
          <w:u w:val="none"/>
        </w:rPr>
      </w:pPr>
    </w:p>
    <w:p w:rsidR="00854713" w:rsidRDefault="000B1179">
      <w:pPr>
        <w:ind w:left="4970" w:hanging="4765"/>
        <w:rPr>
          <w:sz w:val="16"/>
        </w:rPr>
      </w:pPr>
      <w:r>
        <w:rPr>
          <w:spacing w:val="-2"/>
          <w:w w:val="110"/>
          <w:sz w:val="16"/>
        </w:rPr>
        <w:t xml:space="preserve">(найменування підприємства, установи, організації, місцезнаходження, дата, з якої громадськість може ознайомитися з документами, </w:t>
      </w:r>
      <w:r>
        <w:rPr>
          <w:w w:val="115"/>
          <w:sz w:val="16"/>
        </w:rPr>
        <w:t>контактна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особа)</w:t>
      </w:r>
    </w:p>
    <w:p w:rsidR="00854713" w:rsidRDefault="00854713">
      <w:pPr>
        <w:pStyle w:val="a3"/>
        <w:spacing w:before="74"/>
        <w:rPr>
          <w:sz w:val="16"/>
          <w:u w:val="none"/>
        </w:rPr>
      </w:pPr>
    </w:p>
    <w:p w:rsidR="00854713" w:rsidRDefault="000B1179" w:rsidP="000B1179">
      <w:pPr>
        <w:pStyle w:val="a3"/>
        <w:spacing w:before="1" w:line="316" w:lineRule="auto"/>
        <w:ind w:left="117"/>
        <w:rPr>
          <w:u w:val="none"/>
        </w:rPr>
      </w:pPr>
      <w:r>
        <w:rPr>
          <w:w w:val="110"/>
          <w:u w:val="none"/>
        </w:rPr>
        <w:t>{Додаток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3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із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змінами,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внесеними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згідно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з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Постановами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КМ</w:t>
      </w:r>
      <w:r>
        <w:rPr>
          <w:spacing w:val="-2"/>
          <w:w w:val="110"/>
          <w:u w:val="none"/>
        </w:rPr>
        <w:t xml:space="preserve"> </w:t>
      </w:r>
      <w:r>
        <w:rPr>
          <w:w w:val="105"/>
          <w:u w:val="none"/>
        </w:rPr>
        <w:t xml:space="preserve">№ </w:t>
      </w:r>
      <w:r>
        <w:rPr>
          <w:w w:val="110"/>
          <w:u w:val="none"/>
        </w:rPr>
        <w:t>824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від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14.09.2020,</w:t>
      </w:r>
      <w:r>
        <w:rPr>
          <w:spacing w:val="-2"/>
          <w:w w:val="110"/>
          <w:u w:val="none"/>
        </w:rPr>
        <w:t xml:space="preserve"> </w:t>
      </w:r>
      <w:r>
        <w:rPr>
          <w:w w:val="105"/>
          <w:u w:val="none"/>
        </w:rPr>
        <w:t xml:space="preserve">№ </w:t>
      </w:r>
      <w:r>
        <w:rPr>
          <w:w w:val="110"/>
          <w:u w:val="none"/>
        </w:rPr>
        <w:t>967 від 08.09.2023}</w:t>
      </w:r>
    </w:p>
    <w:p w:rsidR="00854713" w:rsidRDefault="00854713">
      <w:pPr>
        <w:pStyle w:val="a3"/>
        <w:spacing w:before="6"/>
        <w:rPr>
          <w:sz w:val="17"/>
          <w:u w:val="none"/>
        </w:rPr>
      </w:pPr>
    </w:p>
    <w:sectPr w:rsidR="00854713">
      <w:pgSz w:w="11900" w:h="16840"/>
      <w:pgMar w:top="19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7BC"/>
    <w:multiLevelType w:val="hybridMultilevel"/>
    <w:tmpl w:val="C902F250"/>
    <w:lvl w:ilvl="0" w:tplc="9364E710">
      <w:start w:val="1"/>
      <w:numFmt w:val="decimal"/>
      <w:lvlText w:val="%1."/>
      <w:lvlJc w:val="left"/>
      <w:pPr>
        <w:ind w:left="407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5"/>
        <w:w w:val="117"/>
        <w:sz w:val="24"/>
        <w:szCs w:val="24"/>
        <w:lang w:val="uk-UA" w:eastAsia="en-US" w:bidi="ar-SA"/>
      </w:rPr>
    </w:lvl>
    <w:lvl w:ilvl="1" w:tplc="171CCF0E">
      <w:numFmt w:val="bullet"/>
      <w:lvlText w:val="•"/>
      <w:lvlJc w:val="left"/>
      <w:pPr>
        <w:ind w:left="1493" w:hanging="291"/>
      </w:pPr>
      <w:rPr>
        <w:rFonts w:hint="default"/>
        <w:lang w:val="uk-UA" w:eastAsia="en-US" w:bidi="ar-SA"/>
      </w:rPr>
    </w:lvl>
    <w:lvl w:ilvl="2" w:tplc="E43676A0">
      <w:numFmt w:val="bullet"/>
      <w:lvlText w:val="•"/>
      <w:lvlJc w:val="left"/>
      <w:pPr>
        <w:ind w:left="2586" w:hanging="291"/>
      </w:pPr>
      <w:rPr>
        <w:rFonts w:hint="default"/>
        <w:lang w:val="uk-UA" w:eastAsia="en-US" w:bidi="ar-SA"/>
      </w:rPr>
    </w:lvl>
    <w:lvl w:ilvl="3" w:tplc="48E25CEC">
      <w:numFmt w:val="bullet"/>
      <w:lvlText w:val="•"/>
      <w:lvlJc w:val="left"/>
      <w:pPr>
        <w:ind w:left="3680" w:hanging="291"/>
      </w:pPr>
      <w:rPr>
        <w:rFonts w:hint="default"/>
        <w:lang w:val="uk-UA" w:eastAsia="en-US" w:bidi="ar-SA"/>
      </w:rPr>
    </w:lvl>
    <w:lvl w:ilvl="4" w:tplc="4158534C">
      <w:numFmt w:val="bullet"/>
      <w:lvlText w:val="•"/>
      <w:lvlJc w:val="left"/>
      <w:pPr>
        <w:ind w:left="4773" w:hanging="291"/>
      </w:pPr>
      <w:rPr>
        <w:rFonts w:hint="default"/>
        <w:lang w:val="uk-UA" w:eastAsia="en-US" w:bidi="ar-SA"/>
      </w:rPr>
    </w:lvl>
    <w:lvl w:ilvl="5" w:tplc="00F4CA54">
      <w:numFmt w:val="bullet"/>
      <w:lvlText w:val="•"/>
      <w:lvlJc w:val="left"/>
      <w:pPr>
        <w:ind w:left="5867" w:hanging="291"/>
      </w:pPr>
      <w:rPr>
        <w:rFonts w:hint="default"/>
        <w:lang w:val="uk-UA" w:eastAsia="en-US" w:bidi="ar-SA"/>
      </w:rPr>
    </w:lvl>
    <w:lvl w:ilvl="6" w:tplc="75663312">
      <w:numFmt w:val="bullet"/>
      <w:lvlText w:val="•"/>
      <w:lvlJc w:val="left"/>
      <w:pPr>
        <w:ind w:left="6960" w:hanging="291"/>
      </w:pPr>
      <w:rPr>
        <w:rFonts w:hint="default"/>
        <w:lang w:val="uk-UA" w:eastAsia="en-US" w:bidi="ar-SA"/>
      </w:rPr>
    </w:lvl>
    <w:lvl w:ilvl="7" w:tplc="BBF2BC3C">
      <w:numFmt w:val="bullet"/>
      <w:lvlText w:val="•"/>
      <w:lvlJc w:val="left"/>
      <w:pPr>
        <w:ind w:left="8053" w:hanging="291"/>
      </w:pPr>
      <w:rPr>
        <w:rFonts w:hint="default"/>
        <w:lang w:val="uk-UA" w:eastAsia="en-US" w:bidi="ar-SA"/>
      </w:rPr>
    </w:lvl>
    <w:lvl w:ilvl="8" w:tplc="D1F09DDE">
      <w:numFmt w:val="bullet"/>
      <w:lvlText w:val="•"/>
      <w:lvlJc w:val="left"/>
      <w:pPr>
        <w:ind w:left="9147" w:hanging="291"/>
      </w:pPr>
      <w:rPr>
        <w:rFonts w:hint="default"/>
        <w:lang w:val="uk-UA" w:eastAsia="en-US" w:bidi="ar-SA"/>
      </w:rPr>
    </w:lvl>
  </w:abstractNum>
  <w:abstractNum w:abstractNumId="1" w15:restartNumberingAfterBreak="0">
    <w:nsid w:val="7A2D582F"/>
    <w:multiLevelType w:val="hybridMultilevel"/>
    <w:tmpl w:val="883AB816"/>
    <w:lvl w:ilvl="0" w:tplc="C932FA46">
      <w:start w:val="8"/>
      <w:numFmt w:val="decimal"/>
      <w:lvlText w:val="%1."/>
      <w:lvlJc w:val="left"/>
      <w:pPr>
        <w:ind w:left="407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5"/>
        <w:w w:val="106"/>
        <w:sz w:val="24"/>
        <w:szCs w:val="24"/>
        <w:lang w:val="uk-UA" w:eastAsia="en-US" w:bidi="ar-SA"/>
      </w:rPr>
    </w:lvl>
    <w:lvl w:ilvl="1" w:tplc="D3DA0C2A">
      <w:numFmt w:val="bullet"/>
      <w:lvlText w:val="•"/>
      <w:lvlJc w:val="left"/>
      <w:pPr>
        <w:ind w:left="1493" w:hanging="291"/>
      </w:pPr>
      <w:rPr>
        <w:rFonts w:hint="default"/>
        <w:lang w:val="uk-UA" w:eastAsia="en-US" w:bidi="ar-SA"/>
      </w:rPr>
    </w:lvl>
    <w:lvl w:ilvl="2" w:tplc="07127B46">
      <w:numFmt w:val="bullet"/>
      <w:lvlText w:val="•"/>
      <w:lvlJc w:val="left"/>
      <w:pPr>
        <w:ind w:left="2586" w:hanging="291"/>
      </w:pPr>
      <w:rPr>
        <w:rFonts w:hint="default"/>
        <w:lang w:val="uk-UA" w:eastAsia="en-US" w:bidi="ar-SA"/>
      </w:rPr>
    </w:lvl>
    <w:lvl w:ilvl="3" w:tplc="D3D8898A">
      <w:numFmt w:val="bullet"/>
      <w:lvlText w:val="•"/>
      <w:lvlJc w:val="left"/>
      <w:pPr>
        <w:ind w:left="3680" w:hanging="291"/>
      </w:pPr>
      <w:rPr>
        <w:rFonts w:hint="default"/>
        <w:lang w:val="uk-UA" w:eastAsia="en-US" w:bidi="ar-SA"/>
      </w:rPr>
    </w:lvl>
    <w:lvl w:ilvl="4" w:tplc="EE1A0E9E">
      <w:numFmt w:val="bullet"/>
      <w:lvlText w:val="•"/>
      <w:lvlJc w:val="left"/>
      <w:pPr>
        <w:ind w:left="4773" w:hanging="291"/>
      </w:pPr>
      <w:rPr>
        <w:rFonts w:hint="default"/>
        <w:lang w:val="uk-UA" w:eastAsia="en-US" w:bidi="ar-SA"/>
      </w:rPr>
    </w:lvl>
    <w:lvl w:ilvl="5" w:tplc="3500A27E">
      <w:numFmt w:val="bullet"/>
      <w:lvlText w:val="•"/>
      <w:lvlJc w:val="left"/>
      <w:pPr>
        <w:ind w:left="5867" w:hanging="291"/>
      </w:pPr>
      <w:rPr>
        <w:rFonts w:hint="default"/>
        <w:lang w:val="uk-UA" w:eastAsia="en-US" w:bidi="ar-SA"/>
      </w:rPr>
    </w:lvl>
    <w:lvl w:ilvl="6" w:tplc="28107798">
      <w:numFmt w:val="bullet"/>
      <w:lvlText w:val="•"/>
      <w:lvlJc w:val="left"/>
      <w:pPr>
        <w:ind w:left="6960" w:hanging="291"/>
      </w:pPr>
      <w:rPr>
        <w:rFonts w:hint="default"/>
        <w:lang w:val="uk-UA" w:eastAsia="en-US" w:bidi="ar-SA"/>
      </w:rPr>
    </w:lvl>
    <w:lvl w:ilvl="7" w:tplc="9670C854">
      <w:numFmt w:val="bullet"/>
      <w:lvlText w:val="•"/>
      <w:lvlJc w:val="left"/>
      <w:pPr>
        <w:ind w:left="8053" w:hanging="291"/>
      </w:pPr>
      <w:rPr>
        <w:rFonts w:hint="default"/>
        <w:lang w:val="uk-UA" w:eastAsia="en-US" w:bidi="ar-SA"/>
      </w:rPr>
    </w:lvl>
    <w:lvl w:ilvl="8" w:tplc="EF32009A">
      <w:numFmt w:val="bullet"/>
      <w:lvlText w:val="•"/>
      <w:lvlJc w:val="left"/>
      <w:pPr>
        <w:ind w:left="9147" w:hanging="291"/>
      </w:pPr>
      <w:rPr>
        <w:rFonts w:hint="default"/>
        <w:lang w:val="uk-UA" w:eastAsia="en-US" w:bidi="ar-SA"/>
      </w:rPr>
    </w:lvl>
  </w:abstractNum>
  <w:num w:numId="1" w16cid:durableId="837812541">
    <w:abstractNumId w:val="1"/>
  </w:num>
  <w:num w:numId="2" w16cid:durableId="195621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713"/>
    <w:rsid w:val="000B1179"/>
    <w:rsid w:val="00850C55"/>
    <w:rsid w:val="008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4D2EE-B4AD-AE4C-88E2-6B6DF92D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ind w:left="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7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iwr@ukr.ne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vodokanal.mk.ua/uk" TargetMode="External" /><Relationship Id="rId5" Type="http://schemas.openxmlformats.org/officeDocument/2006/relationships/hyperlink" Target="mailto:office@vodokanal.mk.ua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9052</Characters>
  <Application>Microsoft Office Word</Application>
  <DocSecurity>0</DocSecurity>
  <Lines>75</Lines>
  <Paragraphs>21</Paragraphs>
  <ScaleCrop>false</ScaleCrop>
  <Company>*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2025-05-30T05:57:00Z</dcterms:created>
  <dcterms:modified xsi:type="dcterms:W3CDTF">2025-05-30T05:57:00Z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Producer">
    <vt:lpwstr>Qt 5.5.1</vt:lpwstr>
  </property>
  <property fmtid="{D5CDD505-2E9C-101B-9397-08002B2CF9AE}" pid="4" name="LastSaved">
    <vt:filetime>2025-05-27T00:00:00Z</vt:filetime>
  </property>
</Properties>
</file>