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D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10120B" w:rsidRPr="0010120B">
        <w:rPr>
          <w:rFonts w:ascii="Times New Roman" w:hAnsi="Times New Roman" w:cs="Times New Roman"/>
          <w:b/>
          <w:sz w:val="24"/>
          <w:szCs w:val="24"/>
          <w:lang w:val="uk-UA"/>
        </w:rPr>
        <w:t>ДК  021:2015: (77310000-6) - послуги з озеленення територій та утримання зелених насаджень (догляд за об’єктами благоустрою зеленого господарства: сквер ім. 68-и Десантників, сквер біля будівлі облдержадміністрації, розташованих в Центральному районі м. Миколаєва)</w:t>
      </w:r>
    </w:p>
    <w:p w:rsidR="00C409FD" w:rsidRDefault="00C409FD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208"/>
        <w:tblW w:w="104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5162"/>
        <w:gridCol w:w="1415"/>
        <w:gridCol w:w="1562"/>
        <w:gridCol w:w="1678"/>
        <w:gridCol w:w="23"/>
      </w:tblGrid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32396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52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33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6269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1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26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7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та сміття </w:t>
            </w: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9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(з трьох боків)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укриття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Розгортання рослин ранньою весною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Обрізування та прорідження троянд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331,8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Зрізування відцвілих  троянд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троянд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квітів від стебел, збір відцвілих суцвіть та прорідження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Викопування квітів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газонів, збирання,  винесення навантаження та вивезення  бур’янів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мармуровими поверхнями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Натирання меморіалу воїнам-десантникам з вартістю засобів для натирання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Натирання парапету вічного вогню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вічного вогню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Натирання зірочки та букв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Натирання постаменту пам'ятника  з вартістю засобів для </w:t>
            </w: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Очищення та натирання стели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чаш фонтану та водопроводів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Догляд за поверхнею чаш фонтану  </w:t>
            </w: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вартістю засобів для натирання та очищення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0120B" w:rsidRPr="0010120B" w:rsidTr="0010120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водопроводів взимку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20B" w:rsidRPr="0010120B" w:rsidRDefault="0010120B" w:rsidP="00101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012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tabs>
          <w:tab w:val="left" w:pos="8099"/>
        </w:tabs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0120B" w:rsidRPr="0010120B" w:rsidRDefault="0010120B" w:rsidP="0010120B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10120B" w:rsidRP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10120B">
        <w:rPr>
          <w:rFonts w:ascii="Times New Roman" w:eastAsia="Times New Roman" w:hAnsi="Times New Roman" w:cs="Times New Roman"/>
          <w:b/>
          <w:color w:val="auto"/>
          <w:lang w:val="uk-UA"/>
        </w:rPr>
        <w:t>Послуги будуть надаватись згідно затверджених графіків з санітарного очищення об'єкту та роботи фонтану, також за дорученням Замовника за результатами проведеної процедури закупівлі.</w:t>
      </w:r>
    </w:p>
    <w:p w:rsidR="0010120B" w:rsidRP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10120B">
        <w:rPr>
          <w:rFonts w:ascii="Times New Roman" w:eastAsia="Times New Roman" w:hAnsi="Times New Roman" w:cs="Times New Roman"/>
          <w:b/>
          <w:color w:val="auto"/>
          <w:lang w:val="uk-UA"/>
        </w:rPr>
        <w:t>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10120B" w:rsidRP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10120B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10120B" w:rsidRP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10120B">
        <w:rPr>
          <w:rFonts w:ascii="Times New Roman" w:eastAsia="Times New Roman" w:hAnsi="Times New Roman" w:cs="Times New Roman"/>
          <w:b/>
          <w:color w:val="auto"/>
          <w:lang w:val="uk-UA"/>
        </w:rPr>
        <w:t>Роботи по викошуванню газонів проводити виключно газонокосаркою.</w:t>
      </w:r>
    </w:p>
    <w:p w:rsidR="0010120B" w:rsidRP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Default="0010120B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Я</w:t>
      </w:r>
      <w:r w:rsidR="00B23DF8" w:rsidRPr="00B23DF8">
        <w:rPr>
          <w:rFonts w:ascii="Times New Roman" w:hAnsi="Times New Roman" w:cs="Times New Roman"/>
          <w:b/>
          <w:lang w:val="uk-UA"/>
        </w:rPr>
        <w:t xml:space="preserve">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на 2021 рік.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994C8D"/>
    <w:rsid w:val="00A47A05"/>
    <w:rsid w:val="00B23DF8"/>
    <w:rsid w:val="00C409FD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2021-01-18T08:19:00Z</dcterms:created>
  <dcterms:modified xsi:type="dcterms:W3CDTF">2021-01-18T08:19:00Z</dcterms:modified>
</cp:coreProperties>
</file>