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0B" w:rsidRPr="001C2D0D" w:rsidRDefault="00B23DF8" w:rsidP="00C409FD">
      <w:pPr>
        <w:spacing w:line="240" w:lineRule="auto"/>
        <w:jc w:val="center"/>
        <w:rPr>
          <w:rFonts w:ascii="Times New Roman" w:hAnsi="Times New Roman" w:cs="Times New Roman"/>
          <w:b/>
          <w:sz w:val="24"/>
          <w:szCs w:val="24"/>
          <w:lang w:val="uk-UA"/>
        </w:rPr>
      </w:pPr>
      <w:r w:rsidRPr="001C2D0D">
        <w:rPr>
          <w:rFonts w:ascii="Times New Roman" w:hAnsi="Times New Roman" w:cs="Times New Roman"/>
          <w:b/>
          <w:sz w:val="24"/>
          <w:szCs w:val="24"/>
          <w:lang w:val="uk-UA"/>
        </w:rPr>
        <w:t>Інформація про технічні та якісні хар</w:t>
      </w:r>
      <w:r w:rsidR="001C2D0D" w:rsidRPr="001C2D0D">
        <w:rPr>
          <w:rFonts w:ascii="Times New Roman" w:hAnsi="Times New Roman" w:cs="Times New Roman"/>
          <w:b/>
          <w:sz w:val="24"/>
          <w:szCs w:val="24"/>
          <w:lang w:val="uk-UA"/>
        </w:rPr>
        <w:t xml:space="preserve">актеристики закупівель по розподілу електричної енергії та забезпечення перетікань електричної енергії </w:t>
      </w:r>
      <w:r w:rsidR="00171863">
        <w:rPr>
          <w:rFonts w:ascii="Times New Roman" w:hAnsi="Times New Roman" w:cs="Times New Roman"/>
          <w:b/>
          <w:sz w:val="24"/>
          <w:szCs w:val="24"/>
          <w:lang w:val="uk-UA"/>
        </w:rPr>
        <w:t>на ІІІ квартал 2021 року</w:t>
      </w:r>
      <w:bookmarkStart w:id="0" w:name="_GoBack"/>
      <w:bookmarkEnd w:id="0"/>
    </w:p>
    <w:p w:rsidR="0010120B" w:rsidRPr="001C2D0D" w:rsidRDefault="0010120B" w:rsidP="0010120B">
      <w:pPr>
        <w:spacing w:line="240" w:lineRule="auto"/>
        <w:jc w:val="both"/>
        <w:rPr>
          <w:rFonts w:ascii="Times New Roman" w:eastAsia="Times New Roman" w:hAnsi="Times New Roman" w:cs="Times New Roman"/>
          <w:b/>
          <w:color w:val="auto"/>
          <w:sz w:val="24"/>
          <w:szCs w:val="24"/>
          <w:lang w:val="uk-UA"/>
        </w:rPr>
      </w:pPr>
    </w:p>
    <w:p w:rsidR="00731600" w:rsidRPr="001C2D0D" w:rsidRDefault="001C2D0D" w:rsidP="00731600">
      <w:pPr>
        <w:spacing w:after="150" w:line="240" w:lineRule="auto"/>
        <w:jc w:val="both"/>
        <w:rPr>
          <w:rFonts w:ascii="Times New Roman" w:eastAsia="Times New Roman" w:hAnsi="Times New Roman" w:cs="Times New Roman"/>
          <w:b/>
          <w:bCs/>
          <w:color w:val="auto"/>
          <w:sz w:val="24"/>
          <w:szCs w:val="24"/>
          <w:lang w:val="uk-UA"/>
        </w:rPr>
      </w:pPr>
      <w:r w:rsidRPr="001C2D0D">
        <w:rPr>
          <w:rFonts w:ascii="Times New Roman" w:eastAsia="Times New Roman" w:hAnsi="Times New Roman" w:cs="Times New Roman"/>
          <w:b/>
          <w:bCs/>
          <w:color w:val="auto"/>
          <w:sz w:val="24"/>
          <w:szCs w:val="24"/>
          <w:lang w:val="uk-UA"/>
        </w:rPr>
        <w:t>І Розподіл</w:t>
      </w:r>
      <w:r w:rsidR="00731600" w:rsidRPr="001C2D0D">
        <w:rPr>
          <w:rFonts w:ascii="Times New Roman" w:eastAsia="Times New Roman" w:hAnsi="Times New Roman" w:cs="Times New Roman"/>
          <w:b/>
          <w:bCs/>
          <w:color w:val="auto"/>
          <w:sz w:val="24"/>
          <w:szCs w:val="24"/>
          <w:lang w:val="uk-UA"/>
        </w:rPr>
        <w:t>:</w:t>
      </w:r>
    </w:p>
    <w:p w:rsidR="001C2D0D" w:rsidRPr="001C2D0D" w:rsidRDefault="001C2D0D" w:rsidP="00731600">
      <w:pPr>
        <w:spacing w:after="150" w:line="240" w:lineRule="auto"/>
        <w:jc w:val="both"/>
        <w:rPr>
          <w:rFonts w:ascii="Times New Roman" w:eastAsia="Times New Roman" w:hAnsi="Times New Roman" w:cs="Times New Roman"/>
          <w:b/>
          <w:bCs/>
          <w:color w:val="auto"/>
          <w:sz w:val="24"/>
          <w:szCs w:val="24"/>
          <w:lang w:val="uk-UA"/>
        </w:rPr>
      </w:pPr>
    </w:p>
    <w:p w:rsidR="001C2D0D" w:rsidRPr="001C2D0D" w:rsidRDefault="00171863" w:rsidP="00731600">
      <w:pPr>
        <w:spacing w:after="150" w:line="240" w:lineRule="auto"/>
        <w:jc w:val="both"/>
        <w:rPr>
          <w:rFonts w:ascii="Times New Roman" w:eastAsia="Times New Roman" w:hAnsi="Times New Roman" w:cs="Times New Roman"/>
          <w:bCs/>
          <w:color w:val="auto"/>
          <w:sz w:val="24"/>
          <w:szCs w:val="24"/>
          <w:lang w:val="uk-UA"/>
        </w:rPr>
      </w:pPr>
      <w:r>
        <w:rPr>
          <w:rFonts w:ascii="Times New Roman" w:eastAsia="Times New Roman" w:hAnsi="Times New Roman" w:cs="Times New Roman"/>
          <w:bCs/>
          <w:color w:val="auto"/>
          <w:sz w:val="24"/>
          <w:szCs w:val="24"/>
          <w:lang w:val="uk-UA"/>
        </w:rPr>
        <w:t>15</w:t>
      </w:r>
      <w:r w:rsidR="001C2D0D" w:rsidRPr="001C2D0D">
        <w:rPr>
          <w:rFonts w:ascii="Times New Roman" w:eastAsia="Times New Roman" w:hAnsi="Times New Roman" w:cs="Times New Roman"/>
          <w:bCs/>
          <w:color w:val="auto"/>
          <w:sz w:val="24"/>
          <w:szCs w:val="24"/>
          <w:lang w:val="uk-UA"/>
        </w:rPr>
        <w:t>.0</w:t>
      </w:r>
      <w:r>
        <w:rPr>
          <w:rFonts w:ascii="Times New Roman" w:eastAsia="Times New Roman" w:hAnsi="Times New Roman" w:cs="Times New Roman"/>
          <w:bCs/>
          <w:color w:val="auto"/>
          <w:sz w:val="24"/>
          <w:szCs w:val="24"/>
          <w:lang w:val="uk-UA"/>
        </w:rPr>
        <w:t>6</w:t>
      </w:r>
      <w:r w:rsidR="001C2D0D" w:rsidRPr="001C2D0D">
        <w:rPr>
          <w:rFonts w:ascii="Times New Roman" w:eastAsia="Times New Roman" w:hAnsi="Times New Roman" w:cs="Times New Roman"/>
          <w:bCs/>
          <w:color w:val="auto"/>
          <w:sz w:val="24"/>
          <w:szCs w:val="24"/>
          <w:lang w:val="uk-UA"/>
        </w:rPr>
        <w:t xml:space="preserve">.2021 року, департаментом житлово-комунального господарства Миколаївської міської ради в електронній системі закупівель оприлюднено три повідомлення по намір укласти договорів про закупівлю на розподіл електричної енергії для потреб мереж зовнішнього освітлення по м. Миколаєву; по </w:t>
      </w:r>
      <w:proofErr w:type="spellStart"/>
      <w:r w:rsidR="001C2D0D" w:rsidRPr="001C2D0D">
        <w:rPr>
          <w:rFonts w:ascii="Times New Roman" w:eastAsia="Times New Roman" w:hAnsi="Times New Roman" w:cs="Times New Roman"/>
          <w:bCs/>
          <w:color w:val="auto"/>
          <w:sz w:val="24"/>
          <w:szCs w:val="24"/>
          <w:lang w:val="uk-UA"/>
        </w:rPr>
        <w:t>мкр</w:t>
      </w:r>
      <w:proofErr w:type="spellEnd"/>
      <w:r w:rsidR="001C2D0D" w:rsidRPr="001C2D0D">
        <w:rPr>
          <w:rFonts w:ascii="Times New Roman" w:eastAsia="Times New Roman" w:hAnsi="Times New Roman" w:cs="Times New Roman"/>
          <w:bCs/>
          <w:color w:val="auto"/>
          <w:sz w:val="24"/>
          <w:szCs w:val="24"/>
          <w:lang w:val="uk-UA"/>
        </w:rPr>
        <w:t xml:space="preserve">. </w:t>
      </w:r>
      <w:proofErr w:type="spellStart"/>
      <w:r w:rsidR="001C2D0D" w:rsidRPr="001C2D0D">
        <w:rPr>
          <w:rFonts w:ascii="Times New Roman" w:eastAsia="Times New Roman" w:hAnsi="Times New Roman" w:cs="Times New Roman"/>
          <w:bCs/>
          <w:color w:val="auto"/>
          <w:sz w:val="24"/>
          <w:szCs w:val="24"/>
          <w:lang w:val="uk-UA"/>
        </w:rPr>
        <w:t>Варварівка</w:t>
      </w:r>
      <w:proofErr w:type="spellEnd"/>
      <w:r w:rsidR="001C2D0D" w:rsidRPr="001C2D0D">
        <w:rPr>
          <w:rFonts w:ascii="Times New Roman" w:eastAsia="Times New Roman" w:hAnsi="Times New Roman" w:cs="Times New Roman"/>
          <w:bCs/>
          <w:color w:val="auto"/>
          <w:sz w:val="24"/>
          <w:szCs w:val="24"/>
          <w:lang w:val="uk-UA"/>
        </w:rPr>
        <w:t>, В.</w:t>
      </w:r>
      <w:proofErr w:type="spellStart"/>
      <w:r w:rsidR="001C2D0D" w:rsidRPr="001C2D0D">
        <w:rPr>
          <w:rFonts w:ascii="Times New Roman" w:eastAsia="Times New Roman" w:hAnsi="Times New Roman" w:cs="Times New Roman"/>
          <w:bCs/>
          <w:color w:val="auto"/>
          <w:sz w:val="24"/>
          <w:szCs w:val="24"/>
          <w:lang w:val="uk-UA"/>
        </w:rPr>
        <w:t>Корениха</w:t>
      </w:r>
      <w:proofErr w:type="spellEnd"/>
      <w:r w:rsidR="001C2D0D" w:rsidRPr="001C2D0D">
        <w:rPr>
          <w:rFonts w:ascii="Times New Roman" w:eastAsia="Times New Roman" w:hAnsi="Times New Roman" w:cs="Times New Roman"/>
          <w:bCs/>
          <w:color w:val="auto"/>
          <w:sz w:val="24"/>
          <w:szCs w:val="24"/>
          <w:lang w:val="uk-UA"/>
        </w:rPr>
        <w:t xml:space="preserve">, </w:t>
      </w:r>
      <w:proofErr w:type="spellStart"/>
      <w:r w:rsidR="001C2D0D" w:rsidRPr="001C2D0D">
        <w:rPr>
          <w:rFonts w:ascii="Times New Roman" w:eastAsia="Times New Roman" w:hAnsi="Times New Roman" w:cs="Times New Roman"/>
          <w:bCs/>
          <w:color w:val="auto"/>
          <w:sz w:val="24"/>
          <w:szCs w:val="24"/>
          <w:lang w:val="uk-UA"/>
        </w:rPr>
        <w:t>с.М.Корениха</w:t>
      </w:r>
      <w:proofErr w:type="spellEnd"/>
      <w:r w:rsidR="001C2D0D" w:rsidRPr="001C2D0D">
        <w:rPr>
          <w:rFonts w:ascii="Times New Roman" w:eastAsia="Times New Roman" w:hAnsi="Times New Roman" w:cs="Times New Roman"/>
          <w:bCs/>
          <w:color w:val="auto"/>
          <w:sz w:val="24"/>
          <w:szCs w:val="24"/>
          <w:lang w:val="uk-UA"/>
        </w:rPr>
        <w:t>; по Корабельному району м. Миколаєва.</w:t>
      </w:r>
    </w:p>
    <w:p w:rsidR="001C2D0D" w:rsidRPr="001C2D0D" w:rsidRDefault="001C2D0D" w:rsidP="001C2D0D">
      <w:pPr>
        <w:pStyle w:val="a3"/>
        <w:spacing w:before="0" w:after="0"/>
        <w:ind w:left="-851" w:right="-185"/>
        <w:jc w:val="both"/>
        <w:rPr>
          <w:lang w:val="uk-UA"/>
        </w:rPr>
      </w:pPr>
      <w:r w:rsidRPr="001C2D0D">
        <w:rPr>
          <w:b/>
          <w:bCs/>
          <w:lang w:val="uk-UA"/>
        </w:rPr>
        <w:t xml:space="preserve">Юридичне обґрунтування предмета закупівлі:  </w:t>
      </w:r>
      <w:r w:rsidRPr="001C2D0D">
        <w:rPr>
          <w:lang w:val="uk-UA"/>
        </w:rPr>
        <w:t xml:space="preserve">  11.06.2017 року набрав чинності Закону України "Про ринок електричної енергії" (далі - Закон), який впроваджує створення конкурентного середовища при закупівлі електричної енергії. Відповідно до ч. 1 ст. 47 цього Закону, яка на підставі «Прикінцевих і перехідних положень» набуває чинності через вісімнадцять місяців з дня опублікування даного Закону, тобто з 11.12.2018 року, </w:t>
      </w:r>
      <w:r w:rsidRPr="001C2D0D">
        <w:rPr>
          <w:b/>
          <w:lang w:val="uk-UA"/>
        </w:rPr>
        <w:t>Оператору системи розподілу забороняється здійснювати діяльність з постачання електричної енергії</w:t>
      </w:r>
      <w:r w:rsidRPr="001C2D0D">
        <w:rPr>
          <w:lang w:val="uk-UA"/>
        </w:rPr>
        <w:t>.</w:t>
      </w:r>
    </w:p>
    <w:p w:rsidR="001C2D0D" w:rsidRPr="001C2D0D" w:rsidRDefault="001C2D0D" w:rsidP="001C2D0D">
      <w:pPr>
        <w:pStyle w:val="a3"/>
        <w:spacing w:before="0" w:after="0"/>
        <w:ind w:left="-851" w:right="-185" w:firstLine="735"/>
        <w:jc w:val="both"/>
        <w:rPr>
          <w:lang w:val="uk-UA"/>
        </w:rPr>
      </w:pPr>
      <w:r w:rsidRPr="001C2D0D">
        <w:rPr>
          <w:lang w:val="uk-UA"/>
        </w:rPr>
        <w:t>При цьому, з 01.01.2021 року бюджетні установи позбавлені права на отримання універсальної послуги, через що виникає потреба в закупівлі послуг з розподілу електричної енергії для об’єктів мереж зовнішнього освітлення.</w:t>
      </w:r>
    </w:p>
    <w:p w:rsidR="001C2D0D" w:rsidRPr="001C2D0D" w:rsidRDefault="001C2D0D" w:rsidP="001C2D0D">
      <w:pPr>
        <w:pStyle w:val="a3"/>
        <w:spacing w:before="0" w:after="0"/>
        <w:ind w:left="-851" w:right="-185" w:firstLine="709"/>
        <w:jc w:val="both"/>
        <w:rPr>
          <w:lang w:val="uk-UA"/>
        </w:rPr>
      </w:pPr>
      <w:r w:rsidRPr="001C2D0D">
        <w:rPr>
          <w:lang w:val="uk-UA"/>
        </w:rPr>
        <w:t>Згідно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1C2D0D" w:rsidRPr="001C2D0D" w:rsidRDefault="001C2D0D" w:rsidP="001C2D0D">
      <w:pPr>
        <w:pStyle w:val="a3"/>
        <w:spacing w:before="0" w:after="0"/>
        <w:ind w:left="-851" w:right="-185" w:firstLine="709"/>
        <w:jc w:val="both"/>
        <w:rPr>
          <w:lang w:val="uk-UA"/>
        </w:rPr>
      </w:pPr>
      <w:r w:rsidRPr="001C2D0D">
        <w:rPr>
          <w:lang w:val="uk-UA"/>
        </w:rPr>
        <w:t>Послуги з розподілу електричної енергії надають оператори систем розподілу (</w:t>
      </w:r>
      <w:r w:rsidRPr="001C2D0D">
        <w:rPr>
          <w:b/>
          <w:lang w:val="uk-UA"/>
        </w:rPr>
        <w:t>суб’єкти природних монополій</w:t>
      </w:r>
      <w:r w:rsidRPr="001C2D0D">
        <w:rPr>
          <w:lang w:val="uk-UA"/>
        </w:rPr>
        <w:t>) за тарифами, які встановлюють НКРЕКП.</w:t>
      </w:r>
    </w:p>
    <w:p w:rsidR="001C2D0D" w:rsidRPr="001C2D0D" w:rsidRDefault="001C2D0D" w:rsidP="001C2D0D">
      <w:pPr>
        <w:pStyle w:val="a3"/>
        <w:spacing w:before="0" w:after="0"/>
        <w:ind w:left="-851" w:right="-185" w:firstLine="709"/>
        <w:jc w:val="both"/>
        <w:rPr>
          <w:lang w:val="uk-UA"/>
        </w:rPr>
      </w:pPr>
      <w:r w:rsidRPr="001C2D0D">
        <w:rPr>
          <w:lang w:val="uk-UA"/>
        </w:rPr>
        <w:t xml:space="preserve">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w:t>
      </w:r>
    </w:p>
    <w:p w:rsidR="001C2D0D" w:rsidRPr="001C2D0D" w:rsidRDefault="001C2D0D" w:rsidP="001C2D0D">
      <w:pPr>
        <w:pStyle w:val="a3"/>
        <w:spacing w:before="0" w:after="0"/>
        <w:ind w:left="-851" w:right="-185" w:firstLine="709"/>
        <w:jc w:val="both"/>
        <w:rPr>
          <w:lang w:val="uk-UA"/>
        </w:rPr>
      </w:pPr>
      <w:r w:rsidRPr="001C2D0D">
        <w:rPr>
          <w:lang w:val="uk-UA"/>
        </w:rPr>
        <w:t xml:space="preserve">АТ “Миколаївобленерго” здійснює діяльність на підставі ліцензії на право провадження господарської діяльності з розподілу електричної енергії , виданої постановою Національної комісії, що здійснює державне регулювання в сферах енергетики та комунальних послуг від 02.11.2018 за № 1334 та вважається суб’єктом природної монополії по наданню послуг з розподілу електричної енергії.        </w:t>
      </w:r>
    </w:p>
    <w:p w:rsidR="001C2D0D" w:rsidRPr="001C2D0D" w:rsidRDefault="001C2D0D" w:rsidP="001C2D0D">
      <w:pPr>
        <w:pStyle w:val="a3"/>
        <w:spacing w:before="0" w:after="0"/>
        <w:ind w:left="-851" w:right="-185" w:firstLine="709"/>
        <w:jc w:val="both"/>
        <w:rPr>
          <w:lang w:val="uk-UA"/>
        </w:rPr>
      </w:pPr>
      <w:r w:rsidRPr="001C2D0D">
        <w:rPr>
          <w:lang w:val="uk-UA"/>
        </w:rPr>
        <w:t xml:space="preserve">Оператором з розподілу електричної енергії на території Миколаївської області є АТ «Миколаївобленерго».  </w:t>
      </w:r>
    </w:p>
    <w:p w:rsidR="001C2D0D" w:rsidRDefault="001C2D0D" w:rsidP="001C2D0D">
      <w:pPr>
        <w:pStyle w:val="a3"/>
        <w:spacing w:before="0" w:after="0"/>
        <w:ind w:left="-851" w:right="-185" w:firstLine="709"/>
        <w:jc w:val="both"/>
        <w:rPr>
          <w:color w:val="000000"/>
          <w:lang w:val="uk-UA"/>
        </w:rPr>
      </w:pPr>
      <w:r w:rsidRPr="001C2D0D">
        <w:rPr>
          <w:lang w:val="uk-UA"/>
        </w:rPr>
        <w:t>Відповідно до п.2 ч. 2 ст. 40 Закону України “Про публічні закупівлі” п</w:t>
      </w:r>
      <w:r w:rsidRPr="001C2D0D">
        <w:rPr>
          <w:color w:val="000000"/>
          <w:lang w:val="uk-UA"/>
        </w:rPr>
        <w:t xml:space="preserve">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    </w:t>
      </w:r>
    </w:p>
    <w:p w:rsidR="006300A8" w:rsidRDefault="006300A8" w:rsidP="001C2D0D">
      <w:pPr>
        <w:pStyle w:val="a3"/>
        <w:spacing w:before="0" w:after="0"/>
        <w:ind w:left="-851" w:right="-185" w:firstLine="709"/>
        <w:jc w:val="both"/>
        <w:rPr>
          <w:color w:val="000000"/>
          <w:lang w:val="uk-UA"/>
        </w:rPr>
      </w:pPr>
    </w:p>
    <w:p w:rsidR="006300A8" w:rsidRPr="001C2D0D" w:rsidRDefault="006300A8" w:rsidP="001C2D0D">
      <w:pPr>
        <w:pStyle w:val="a3"/>
        <w:spacing w:before="0" w:after="0"/>
        <w:ind w:left="-851" w:right="-185" w:firstLine="709"/>
        <w:jc w:val="both"/>
        <w:rPr>
          <w:color w:val="000000"/>
          <w:lang w:val="uk-UA"/>
        </w:rPr>
      </w:pPr>
      <w:r>
        <w:rPr>
          <w:color w:val="000000"/>
          <w:lang w:val="uk-UA"/>
        </w:rPr>
        <w:t xml:space="preserve">Очікувана вартість сформована на підставі регульованого тарифу на </w:t>
      </w:r>
      <w:r w:rsidR="00171863">
        <w:rPr>
          <w:color w:val="000000"/>
          <w:lang w:val="uk-UA"/>
        </w:rPr>
        <w:t>розподіл</w:t>
      </w:r>
      <w:r>
        <w:rPr>
          <w:color w:val="000000"/>
          <w:lang w:val="uk-UA"/>
        </w:rPr>
        <w:t xml:space="preserve"> електричної енергії, затвердженого постановою НКРЕКП помноженого на прогнозований обся</w:t>
      </w:r>
      <w:r w:rsidR="00171863">
        <w:rPr>
          <w:color w:val="000000"/>
          <w:lang w:val="uk-UA"/>
        </w:rPr>
        <w:t>г</w:t>
      </w:r>
      <w:r>
        <w:rPr>
          <w:color w:val="000000"/>
          <w:lang w:val="uk-UA"/>
        </w:rPr>
        <w:t xml:space="preserve"> пост</w:t>
      </w:r>
      <w:r w:rsidR="00171863">
        <w:rPr>
          <w:color w:val="000000"/>
          <w:lang w:val="uk-UA"/>
        </w:rPr>
        <w:t>а</w:t>
      </w:r>
      <w:r>
        <w:rPr>
          <w:color w:val="000000"/>
          <w:lang w:val="uk-UA"/>
        </w:rPr>
        <w:t xml:space="preserve">чання електроенергії.  </w:t>
      </w:r>
    </w:p>
    <w:p w:rsidR="001C2D0D" w:rsidRDefault="001C2D0D" w:rsidP="001C2D0D">
      <w:pPr>
        <w:pStyle w:val="a3"/>
        <w:spacing w:before="0" w:after="0"/>
        <w:ind w:left="-851" w:right="-185"/>
        <w:jc w:val="both"/>
        <w:rPr>
          <w:color w:val="000000"/>
          <w:sz w:val="26"/>
          <w:szCs w:val="26"/>
          <w:lang w:val="uk-UA"/>
        </w:rPr>
      </w:pPr>
    </w:p>
    <w:p w:rsidR="001C2D0D" w:rsidRDefault="001C2D0D" w:rsidP="001C2D0D">
      <w:pPr>
        <w:pStyle w:val="a3"/>
        <w:spacing w:before="0" w:after="0"/>
        <w:ind w:left="-851" w:right="-185"/>
        <w:jc w:val="both"/>
        <w:rPr>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6300A8" w:rsidRDefault="006300A8" w:rsidP="001C2D0D">
      <w:pPr>
        <w:pStyle w:val="a3"/>
        <w:spacing w:before="0" w:after="0"/>
        <w:ind w:right="-185"/>
        <w:jc w:val="both"/>
        <w:rPr>
          <w:b/>
          <w:lang w:val="uk-UA"/>
        </w:rPr>
      </w:pPr>
    </w:p>
    <w:p w:rsidR="001C2D0D" w:rsidRPr="001C2D0D" w:rsidRDefault="001C2D0D" w:rsidP="001C2D0D">
      <w:pPr>
        <w:pStyle w:val="a3"/>
        <w:spacing w:before="0" w:after="0"/>
        <w:ind w:right="-185"/>
        <w:jc w:val="both"/>
        <w:rPr>
          <w:b/>
          <w:lang w:val="uk-UA"/>
        </w:rPr>
      </w:pPr>
      <w:r w:rsidRPr="001C2D0D">
        <w:rPr>
          <w:b/>
          <w:lang w:val="uk-UA"/>
        </w:rPr>
        <w:t xml:space="preserve">ІІ Реактив:  </w:t>
      </w:r>
    </w:p>
    <w:p w:rsidR="001C2D0D" w:rsidRDefault="001C2D0D" w:rsidP="001C2D0D">
      <w:pPr>
        <w:spacing w:after="150" w:line="240" w:lineRule="auto"/>
        <w:jc w:val="both"/>
        <w:rPr>
          <w:rFonts w:ascii="Times New Roman" w:eastAsia="Times New Roman" w:hAnsi="Times New Roman" w:cs="Times New Roman"/>
          <w:b/>
          <w:bCs/>
          <w:color w:val="auto"/>
          <w:sz w:val="24"/>
          <w:szCs w:val="24"/>
          <w:lang w:val="uk-UA"/>
        </w:rPr>
      </w:pPr>
      <w:r w:rsidRPr="001C2D0D">
        <w:rPr>
          <w:rFonts w:ascii="Times New Roman" w:eastAsia="Times New Roman" w:hAnsi="Times New Roman" w:cs="Times New Roman"/>
          <w:b/>
          <w:bCs/>
          <w:color w:val="auto"/>
          <w:sz w:val="24"/>
          <w:szCs w:val="24"/>
          <w:lang w:val="uk-UA"/>
        </w:rPr>
        <w:t xml:space="preserve">   </w:t>
      </w:r>
    </w:p>
    <w:p w:rsidR="001C2D0D" w:rsidRPr="001C2D0D" w:rsidRDefault="001C2D0D" w:rsidP="001C2D0D">
      <w:pPr>
        <w:spacing w:after="150" w:line="240" w:lineRule="auto"/>
        <w:jc w:val="both"/>
        <w:rPr>
          <w:rFonts w:ascii="Times New Roman" w:eastAsia="Times New Roman" w:hAnsi="Times New Roman" w:cs="Times New Roman"/>
          <w:bCs/>
          <w:color w:val="auto"/>
          <w:sz w:val="24"/>
          <w:szCs w:val="24"/>
          <w:lang w:val="uk-UA"/>
        </w:rPr>
      </w:pPr>
      <w:r w:rsidRPr="00171863">
        <w:rPr>
          <w:rFonts w:ascii="Times New Roman" w:eastAsia="Times New Roman" w:hAnsi="Times New Roman" w:cs="Times New Roman"/>
          <w:bCs/>
          <w:color w:val="auto"/>
          <w:sz w:val="24"/>
          <w:szCs w:val="24"/>
          <w:lang w:val="uk-UA"/>
        </w:rPr>
        <w:t xml:space="preserve"> </w:t>
      </w:r>
      <w:r w:rsidR="00171863" w:rsidRPr="00171863">
        <w:rPr>
          <w:rFonts w:ascii="Times New Roman" w:eastAsia="Times New Roman" w:hAnsi="Times New Roman" w:cs="Times New Roman"/>
          <w:bCs/>
          <w:color w:val="auto"/>
          <w:sz w:val="24"/>
          <w:szCs w:val="24"/>
          <w:lang w:val="uk-UA"/>
        </w:rPr>
        <w:t>15</w:t>
      </w:r>
      <w:r w:rsidRPr="001C2D0D">
        <w:rPr>
          <w:rFonts w:ascii="Times New Roman" w:eastAsia="Times New Roman" w:hAnsi="Times New Roman" w:cs="Times New Roman"/>
          <w:bCs/>
          <w:color w:val="auto"/>
          <w:sz w:val="24"/>
          <w:szCs w:val="24"/>
          <w:lang w:val="uk-UA"/>
        </w:rPr>
        <w:t>.0</w:t>
      </w:r>
      <w:r w:rsidR="00171863">
        <w:rPr>
          <w:rFonts w:ascii="Times New Roman" w:eastAsia="Times New Roman" w:hAnsi="Times New Roman" w:cs="Times New Roman"/>
          <w:bCs/>
          <w:color w:val="auto"/>
          <w:sz w:val="24"/>
          <w:szCs w:val="24"/>
          <w:lang w:val="uk-UA"/>
        </w:rPr>
        <w:t>6</w:t>
      </w:r>
      <w:r w:rsidRPr="001C2D0D">
        <w:rPr>
          <w:rFonts w:ascii="Times New Roman" w:eastAsia="Times New Roman" w:hAnsi="Times New Roman" w:cs="Times New Roman"/>
          <w:bCs/>
          <w:color w:val="auto"/>
          <w:sz w:val="24"/>
          <w:szCs w:val="24"/>
          <w:lang w:val="uk-UA"/>
        </w:rPr>
        <w:t xml:space="preserve">.2021 року, департаментом житлово-комунального господарства Миколаївської міської ради в електронній системі закупівель оприлюднено </w:t>
      </w:r>
      <w:r w:rsidR="00171863">
        <w:rPr>
          <w:rFonts w:ascii="Times New Roman" w:eastAsia="Times New Roman" w:hAnsi="Times New Roman" w:cs="Times New Roman"/>
          <w:bCs/>
          <w:color w:val="auto"/>
          <w:sz w:val="24"/>
          <w:szCs w:val="24"/>
          <w:lang w:val="uk-UA"/>
        </w:rPr>
        <w:t>два</w:t>
      </w:r>
      <w:r w:rsidRPr="001C2D0D">
        <w:rPr>
          <w:rFonts w:ascii="Times New Roman" w:eastAsia="Times New Roman" w:hAnsi="Times New Roman" w:cs="Times New Roman"/>
          <w:bCs/>
          <w:color w:val="auto"/>
          <w:sz w:val="24"/>
          <w:szCs w:val="24"/>
          <w:lang w:val="uk-UA"/>
        </w:rPr>
        <w:t xml:space="preserve"> повідомлення по намір укласти договорів про закупівлю </w:t>
      </w:r>
      <w:r>
        <w:rPr>
          <w:rFonts w:ascii="Times New Roman" w:eastAsia="Times New Roman" w:hAnsi="Times New Roman" w:cs="Times New Roman"/>
          <w:bCs/>
          <w:color w:val="auto"/>
          <w:sz w:val="24"/>
          <w:szCs w:val="24"/>
          <w:lang w:val="uk-UA"/>
        </w:rPr>
        <w:t>послуг із забезпечення перетікань реактивної електричної е</w:t>
      </w:r>
      <w:r w:rsidRPr="001C2D0D">
        <w:rPr>
          <w:rFonts w:ascii="Times New Roman" w:eastAsia="Times New Roman" w:hAnsi="Times New Roman" w:cs="Times New Roman"/>
          <w:bCs/>
          <w:color w:val="auto"/>
          <w:sz w:val="24"/>
          <w:szCs w:val="24"/>
          <w:lang w:val="uk-UA"/>
        </w:rPr>
        <w:t>нергії для потреб мереж зовнішнього освітлення по м. Миколаєву</w:t>
      </w:r>
      <w:r w:rsidR="00171863">
        <w:rPr>
          <w:rFonts w:ascii="Times New Roman" w:eastAsia="Times New Roman" w:hAnsi="Times New Roman" w:cs="Times New Roman"/>
          <w:bCs/>
          <w:color w:val="auto"/>
          <w:sz w:val="24"/>
          <w:szCs w:val="24"/>
          <w:lang w:val="uk-UA"/>
        </w:rPr>
        <w:t xml:space="preserve"> і</w:t>
      </w:r>
      <w:r w:rsidRPr="001C2D0D">
        <w:rPr>
          <w:rFonts w:ascii="Times New Roman" w:eastAsia="Times New Roman" w:hAnsi="Times New Roman" w:cs="Times New Roman"/>
          <w:bCs/>
          <w:color w:val="auto"/>
          <w:sz w:val="24"/>
          <w:szCs w:val="24"/>
          <w:lang w:val="uk-UA"/>
        </w:rPr>
        <w:t xml:space="preserve"> по Корабельному району м. Миколаєва.</w:t>
      </w:r>
    </w:p>
    <w:p w:rsidR="001C2D0D" w:rsidRPr="001C2D0D" w:rsidRDefault="001C2D0D" w:rsidP="001C2D0D">
      <w:pPr>
        <w:pStyle w:val="a3"/>
        <w:spacing w:before="0" w:after="0"/>
        <w:ind w:left="-851" w:right="-185"/>
        <w:jc w:val="both"/>
        <w:rPr>
          <w:lang w:val="uk-UA"/>
        </w:rPr>
      </w:pPr>
      <w:r w:rsidRPr="001C2D0D">
        <w:rPr>
          <w:b/>
          <w:bCs/>
          <w:lang w:val="uk-UA"/>
        </w:rPr>
        <w:t xml:space="preserve">Юридичне обґрунтування предмета закупівлі:  </w:t>
      </w:r>
      <w:r w:rsidRPr="001C2D0D">
        <w:rPr>
          <w:lang w:val="uk-UA"/>
        </w:rPr>
        <w:t xml:space="preserve">  Згідно ч. 1 ст. 40 Закону України «Про публічні закупівлі» (далі по тексту протоколу – Закон) переговорна процедура закупівлі </w:t>
      </w:r>
      <w:r w:rsidRPr="001C2D0D">
        <w:rPr>
          <w:color w:val="000000"/>
          <w:lang w:val="uk-UA"/>
        </w:rPr>
        <w:t xml:space="preserve">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w:t>
      </w:r>
      <w:r w:rsidRPr="001C2D0D">
        <w:rPr>
          <w:lang w:val="uk-UA"/>
        </w:rPr>
        <w:t xml:space="preserve"> (далі по тексту цього протоколу – переговорна процедура закупівлі). Переговорна процедура закупівлі застосовується замовником як виняток у разі наявності підстав, що визначені ч. 2 ст. 40 Закону, у тому числі така процедура може бути застосована у разі відсутності конкуренції з технічних причин на відповідному ринку, внаслідок чого р</w:t>
      </w:r>
      <w:r w:rsidRPr="001C2D0D">
        <w:rPr>
          <w:color w:val="000000"/>
          <w:lang w:val="uk-UA"/>
        </w:rPr>
        <w:t>оботи, товари чи послуги можуть бути виконані, поставлені чи надані виключно певним суб’єктом господарювання.</w:t>
      </w:r>
    </w:p>
    <w:p w:rsidR="001C2D0D" w:rsidRPr="001C2D0D" w:rsidRDefault="001C2D0D" w:rsidP="001C2D0D">
      <w:pPr>
        <w:pStyle w:val="a3"/>
        <w:spacing w:before="0" w:after="0"/>
        <w:ind w:left="-851" w:right="-185" w:firstLine="709"/>
        <w:jc w:val="both"/>
        <w:rPr>
          <w:lang w:val="uk-UA"/>
        </w:rPr>
      </w:pPr>
      <w:r w:rsidRPr="001C2D0D">
        <w:rPr>
          <w:lang w:val="uk-UA"/>
        </w:rPr>
        <w:t xml:space="preserve">Послуги із забезпечення перетікань реактивної електричної енергії відповідно до Правил роздрібного ринку електричної енергії, затвердженими постановою Національної комісії регулювання електроенергетики України від 14 березня 2018 р. №312 надаються виключно Оператором електричних мереж. </w:t>
      </w:r>
    </w:p>
    <w:p w:rsidR="001C2D0D" w:rsidRPr="001C2D0D" w:rsidRDefault="001C2D0D" w:rsidP="001C2D0D">
      <w:pPr>
        <w:pStyle w:val="a3"/>
        <w:spacing w:before="0" w:after="0"/>
        <w:ind w:left="-851" w:right="-185" w:firstLine="709"/>
        <w:jc w:val="both"/>
        <w:rPr>
          <w:lang w:val="uk-UA"/>
        </w:rPr>
      </w:pPr>
      <w:r w:rsidRPr="001C2D0D">
        <w:rPr>
          <w:lang w:val="uk-UA"/>
        </w:rPr>
        <w:t>Відповідно до Реєстру суб’єктів природних монополій, які провадять господарську діяльність у сфері енергетики, розміщеного на офіційному веб-сайті Національної комісії, що здійснює державне регулювання у сферах енергетики та комунальних послуг (далі НКРЕКП), та відповідно до зведеного переліку суб’єктів природних монополій,  розміщеного на офіційному веб-сайті Антимонопольного комітету України, Акціонерне товариство «Миколаївобленерго» (м. Миколаїв, вул. Погранична, 94, код ЄДРПОУ 24789699) визнано суб’єктом природних монополій, яке провадить господарську діяльність у сфері енергетики з розподілу електричної енергії на території Миколаївської області.</w:t>
      </w:r>
    </w:p>
    <w:p w:rsidR="001C2D0D" w:rsidRPr="001C2D0D" w:rsidRDefault="001C2D0D" w:rsidP="001C2D0D">
      <w:pPr>
        <w:pStyle w:val="a3"/>
        <w:spacing w:before="0" w:after="0"/>
        <w:ind w:left="-851" w:right="-185" w:firstLine="709"/>
        <w:jc w:val="both"/>
        <w:rPr>
          <w:lang w:val="uk-UA"/>
        </w:rPr>
      </w:pPr>
      <w:r w:rsidRPr="001C2D0D">
        <w:rPr>
          <w:lang w:val="uk-UA"/>
        </w:rPr>
        <w:t xml:space="preserve">Враховуючи об'єктивну відсутність конкуренції з технічних причин щодо надання послуг із забезпечення компенсації перетікань реактивної електричної енергії (єдиний можливий надавач послуг - природній монополіст Акціонерне товариство «Миколаївобленерго»), у цьому випадку відповідно до пункту 2 частини 2 статті 40 Закону може бути застосована переговорна процедура закупівлі, яка для укладання договору з обраним учасником вимагає попередньо проведення з ним переговорів. Порядок послуг із забезпечення перетікань реактивної електричної енергії встановлений Законом України «Про ринок електричної енергії» та Правилами роздрібного ринку електричної енергії, затвердженими постановою Національної комісії регулювання електроенергетики України від 14 березня 2018 р. №312. </w:t>
      </w:r>
    </w:p>
    <w:p w:rsidR="001C2D0D" w:rsidRDefault="001C2D0D" w:rsidP="001C2D0D">
      <w:pPr>
        <w:pStyle w:val="a3"/>
        <w:spacing w:before="0" w:after="0"/>
        <w:ind w:left="-851" w:right="-185"/>
        <w:jc w:val="both"/>
        <w:rPr>
          <w:lang w:val="uk-UA"/>
        </w:rPr>
      </w:pPr>
      <w:r w:rsidRPr="001C2D0D">
        <w:rPr>
          <w:lang w:val="uk-UA"/>
        </w:rPr>
        <w:t xml:space="preserve">      У зв’язку з необхідністю здійснити закупівлю послуг з компенсації перетікань реактивної електричної енергії для потреб об’єктів зовнішнього освітлення по м. Миколаєву (крім Корабельного району, </w:t>
      </w:r>
      <w:proofErr w:type="spellStart"/>
      <w:r w:rsidRPr="001C2D0D">
        <w:rPr>
          <w:lang w:val="uk-UA"/>
        </w:rPr>
        <w:t>мкр.Варварівки</w:t>
      </w:r>
      <w:proofErr w:type="spellEnd"/>
      <w:r w:rsidRPr="001C2D0D">
        <w:rPr>
          <w:lang w:val="uk-UA"/>
        </w:rPr>
        <w:t>, В.</w:t>
      </w:r>
      <w:proofErr w:type="spellStart"/>
      <w:r w:rsidRPr="001C2D0D">
        <w:rPr>
          <w:lang w:val="uk-UA"/>
        </w:rPr>
        <w:t>Коренихи</w:t>
      </w:r>
      <w:proofErr w:type="spellEnd"/>
      <w:r w:rsidRPr="001C2D0D">
        <w:rPr>
          <w:lang w:val="uk-UA"/>
        </w:rPr>
        <w:t xml:space="preserve">, </w:t>
      </w:r>
      <w:proofErr w:type="spellStart"/>
      <w:r w:rsidRPr="001C2D0D">
        <w:rPr>
          <w:lang w:val="uk-UA"/>
        </w:rPr>
        <w:t>с.М.Коренихи</w:t>
      </w:r>
      <w:proofErr w:type="spellEnd"/>
      <w:r w:rsidRPr="001C2D0D">
        <w:rPr>
          <w:lang w:val="uk-UA"/>
        </w:rPr>
        <w:t xml:space="preserve">), тендерним комітетом було прийнято рішення про застосування переговорної процедури закупівлі, відповідно до п.2 ч.2 ст. 40 «Про публічні закупівлі» № 922-VIII від 25.12.2015 р., через відсутність конкуренції з технічних причин, внаслідок чого договір про закупівлю може бути укладено лише з одним постачальником, за відсутності при цьому альтернативи. </w:t>
      </w:r>
    </w:p>
    <w:p w:rsidR="001C2D0D" w:rsidRDefault="001C2D0D" w:rsidP="001C2D0D">
      <w:pPr>
        <w:pStyle w:val="a3"/>
        <w:spacing w:before="0" w:after="0"/>
        <w:ind w:left="-851" w:right="-185"/>
        <w:jc w:val="both"/>
        <w:rPr>
          <w:lang w:val="uk-UA"/>
        </w:rPr>
      </w:pPr>
    </w:p>
    <w:p w:rsidR="001C2D0D" w:rsidRDefault="001C2D0D" w:rsidP="001C2D0D">
      <w:pPr>
        <w:pStyle w:val="a3"/>
        <w:spacing w:before="0" w:after="0"/>
        <w:ind w:left="-851" w:right="-185"/>
        <w:jc w:val="both"/>
        <w:rPr>
          <w:lang w:val="uk-UA"/>
        </w:rPr>
      </w:pPr>
      <w:r>
        <w:rPr>
          <w:lang w:val="uk-UA"/>
        </w:rPr>
        <w:t xml:space="preserve">Очікувана вартість сформована на підставі середньої закупівельної оптової ринкової ціни на електроенергію за розрахунковий період та економічного еквіваленту реактивної потужності відповідно до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 87 від 06.02.2018.       </w:t>
      </w:r>
    </w:p>
    <w:sectPr w:rsidR="001C2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02196E"/>
    <w:rsid w:val="0010120B"/>
    <w:rsid w:val="00171863"/>
    <w:rsid w:val="001C2D0D"/>
    <w:rsid w:val="002129C0"/>
    <w:rsid w:val="002515D3"/>
    <w:rsid w:val="006300A8"/>
    <w:rsid w:val="00731600"/>
    <w:rsid w:val="00994C8D"/>
    <w:rsid w:val="00A47A05"/>
    <w:rsid w:val="00B23DF8"/>
    <w:rsid w:val="00C409FD"/>
    <w:rsid w:val="00CF34B9"/>
    <w:rsid w:val="00E44690"/>
    <w:rsid w:val="00E7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2D0D"/>
    <w:pPr>
      <w:suppressAutoHyphens/>
      <w:spacing w:before="280" w:after="280" w:line="240" w:lineRule="auto"/>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8"/>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2D0D"/>
    <w:pPr>
      <w:suppressAutoHyphens/>
      <w:spacing w:before="280" w:after="280" w:line="240" w:lineRule="auto"/>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562">
      <w:bodyDiv w:val="1"/>
      <w:marLeft w:val="0"/>
      <w:marRight w:val="0"/>
      <w:marTop w:val="0"/>
      <w:marBottom w:val="0"/>
      <w:divBdr>
        <w:top w:val="none" w:sz="0" w:space="0" w:color="auto"/>
        <w:left w:val="none" w:sz="0" w:space="0" w:color="auto"/>
        <w:bottom w:val="none" w:sz="0" w:space="0" w:color="auto"/>
        <w:right w:val="none" w:sz="0" w:space="0" w:color="auto"/>
      </w:divBdr>
    </w:div>
    <w:div w:id="927346229">
      <w:bodyDiv w:val="1"/>
      <w:marLeft w:val="0"/>
      <w:marRight w:val="0"/>
      <w:marTop w:val="0"/>
      <w:marBottom w:val="0"/>
      <w:divBdr>
        <w:top w:val="none" w:sz="0" w:space="0" w:color="auto"/>
        <w:left w:val="none" w:sz="0" w:space="0" w:color="auto"/>
        <w:bottom w:val="none" w:sz="0" w:space="0" w:color="auto"/>
        <w:right w:val="none" w:sz="0" w:space="0" w:color="auto"/>
      </w:divBdr>
    </w:div>
    <w:div w:id="1133447107">
      <w:bodyDiv w:val="1"/>
      <w:marLeft w:val="0"/>
      <w:marRight w:val="0"/>
      <w:marTop w:val="0"/>
      <w:marBottom w:val="0"/>
      <w:divBdr>
        <w:top w:val="none" w:sz="0" w:space="0" w:color="auto"/>
        <w:left w:val="none" w:sz="0" w:space="0" w:color="auto"/>
        <w:bottom w:val="none" w:sz="0" w:space="0" w:color="auto"/>
        <w:right w:val="none" w:sz="0" w:space="0" w:color="auto"/>
      </w:divBdr>
    </w:div>
    <w:div w:id="1293555819">
      <w:bodyDiv w:val="1"/>
      <w:marLeft w:val="0"/>
      <w:marRight w:val="0"/>
      <w:marTop w:val="0"/>
      <w:marBottom w:val="0"/>
      <w:divBdr>
        <w:top w:val="none" w:sz="0" w:space="0" w:color="auto"/>
        <w:left w:val="none" w:sz="0" w:space="0" w:color="auto"/>
        <w:bottom w:val="none" w:sz="0" w:space="0" w:color="auto"/>
        <w:right w:val="none" w:sz="0" w:space="0" w:color="auto"/>
      </w:divBdr>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Sapozhnik</dc:creator>
  <cp:lastModifiedBy>Sapozhnik</cp:lastModifiedBy>
  <cp:revision>2</cp:revision>
  <dcterms:created xsi:type="dcterms:W3CDTF">2021-06-16T10:18:00Z</dcterms:created>
  <dcterms:modified xsi:type="dcterms:W3CDTF">2021-06-16T10:18:00Z</dcterms:modified>
</cp:coreProperties>
</file>