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52" w:rsidRDefault="00B32A6B" w:rsidP="000147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1475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НФОРМАЦІЯ ПРО НЕОБХІДНІ ТЕХНІЧНІ, ЯКІСНІ ТА КІЛЬКІСНІ ХАРАКТЕРИСТИКИ ЗАКУПІВЛІ ЗА ПРЕДМЕТОМ</w:t>
      </w:r>
      <w:r w:rsidRPr="00014752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: </w:t>
      </w:r>
      <w:r w:rsidR="00014752" w:rsidRPr="0001475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«Капітальний ремонт тротуару по вул. Погранична від </w:t>
      </w:r>
      <w:r w:rsidR="0001475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014752" w:rsidRPr="0001475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вул. 6 Слобідська до вул. 5 Слобідська (парний бік) в </w:t>
      </w:r>
      <w:r w:rsidR="0001475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                  </w:t>
      </w:r>
      <w:r w:rsidR="00014752" w:rsidRPr="0001475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м. Миколаєві»</w:t>
      </w:r>
      <w:r w:rsidR="0001475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014752" w:rsidRPr="0001475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(ДК 021:2015 (</w:t>
      </w:r>
      <w:r w:rsidR="00014752" w:rsidRPr="0001475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45230000-8) – (Будівництво трубопроводів, ліній зв’язку та електропередач, шосе, доріг, аеродромів і залізничних доріг; </w:t>
      </w:r>
    </w:p>
    <w:p w:rsidR="00014752" w:rsidRPr="00014752" w:rsidRDefault="00014752" w:rsidP="000147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</w:pPr>
      <w:r w:rsidRPr="00014752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вирівнювання поверхонь</w:t>
      </w:r>
      <w:r w:rsidRPr="0001475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)</w:t>
      </w:r>
    </w:p>
    <w:p w:rsidR="00B32A6B" w:rsidRPr="00014752" w:rsidRDefault="00B32A6B" w:rsidP="00014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55D8" w:rsidRPr="00014752" w:rsidRDefault="007A242C" w:rsidP="00014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4752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визначена на підставі зведеного кошторисного розрахунку, що міститься у складі проектно-кошторисної документації. До зведеного кошторисного розрахунку включені всі витрати за об’єктом,  а саме: будівельні роботи, устаткування, кошти на покриття адміністративних витрат тощо.      </w:t>
      </w:r>
    </w:p>
    <w:p w:rsidR="00D312CA" w:rsidRPr="00014752" w:rsidRDefault="007A242C" w:rsidP="00014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4752">
        <w:rPr>
          <w:rFonts w:ascii="Times New Roman" w:hAnsi="Times New Roman" w:cs="Times New Roman"/>
          <w:sz w:val="24"/>
          <w:szCs w:val="24"/>
          <w:lang w:val="uk-UA"/>
        </w:rPr>
        <w:t>Очікувана вартість безпосередньо формується з вартості будівельних робіт</w:t>
      </w:r>
      <w:r w:rsidR="00D312CA" w:rsidRPr="00014752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014752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адміністративних витрат </w:t>
      </w:r>
      <w:r w:rsidR="00D312CA" w:rsidRPr="00014752">
        <w:rPr>
          <w:rFonts w:ascii="Times New Roman" w:hAnsi="Times New Roman" w:cs="Times New Roman"/>
          <w:sz w:val="24"/>
          <w:szCs w:val="24"/>
          <w:lang w:val="uk-UA"/>
        </w:rPr>
        <w:t xml:space="preserve">будівельної організації; податку на додану вартість;  </w:t>
      </w:r>
      <w:proofErr w:type="spellStart"/>
      <w:r w:rsidR="00D312CA" w:rsidRPr="00014752">
        <w:rPr>
          <w:rFonts w:ascii="Times New Roman" w:hAnsi="Times New Roman" w:cs="Times New Roman"/>
          <w:sz w:val="24"/>
          <w:szCs w:val="24"/>
          <w:lang w:val="uk-UA"/>
        </w:rPr>
        <w:t>вартість</w:t>
      </w:r>
      <w:proofErr w:type="spellEnd"/>
      <w:r w:rsidR="00D312CA" w:rsidRPr="00014752">
        <w:rPr>
          <w:rFonts w:ascii="Times New Roman" w:hAnsi="Times New Roman" w:cs="Times New Roman"/>
          <w:sz w:val="24"/>
          <w:szCs w:val="24"/>
          <w:lang w:val="uk-UA"/>
        </w:rPr>
        <w:t xml:space="preserve"> постачання устаткування за рахунок будівельної організації.</w:t>
      </w:r>
    </w:p>
    <w:p w:rsidR="00B32A6B" w:rsidRDefault="00D312CA" w:rsidP="0001475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14752">
        <w:rPr>
          <w:rFonts w:ascii="Times New Roman" w:hAnsi="Times New Roman" w:cs="Times New Roman"/>
          <w:sz w:val="24"/>
          <w:szCs w:val="24"/>
          <w:lang w:val="uk-UA"/>
        </w:rPr>
        <w:t xml:space="preserve">З урахуванням вищевказаних складових  </w:t>
      </w:r>
      <w:r w:rsidR="003A7928" w:rsidRPr="00014752">
        <w:rPr>
          <w:rFonts w:ascii="Times New Roman" w:hAnsi="Times New Roman" w:cs="Times New Roman"/>
          <w:sz w:val="24"/>
          <w:szCs w:val="24"/>
          <w:lang w:val="uk-UA"/>
        </w:rPr>
        <w:t>Замовником визначено очікувану вартість закупівлі.</w:t>
      </w:r>
    </w:p>
    <w:p w:rsidR="00014752" w:rsidRDefault="00014752" w:rsidP="0001475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540" w:type="dxa"/>
        <w:tblInd w:w="-459" w:type="dxa"/>
        <w:tblLook w:val="04A0" w:firstRow="1" w:lastRow="0" w:firstColumn="1" w:lastColumn="0" w:noHBand="0" w:noVBand="1"/>
      </w:tblPr>
      <w:tblGrid>
        <w:gridCol w:w="540"/>
        <w:gridCol w:w="5100"/>
        <w:gridCol w:w="1360"/>
        <w:gridCol w:w="1360"/>
        <w:gridCol w:w="1360"/>
        <w:gridCol w:w="440"/>
        <w:gridCol w:w="380"/>
      </w:tblGrid>
      <w:tr w:rsidR="00014752" w:rsidTr="00014752">
        <w:trPr>
          <w:trHeight w:val="360"/>
        </w:trPr>
        <w:tc>
          <w:tcPr>
            <w:tcW w:w="10540" w:type="dxa"/>
            <w:gridSpan w:val="7"/>
            <w:vAlign w:val="center"/>
            <w:hideMark/>
          </w:tcPr>
          <w:p w:rsidR="00014752" w:rsidRDefault="00014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Умови виконання робіт</w:t>
            </w:r>
          </w:p>
        </w:tc>
      </w:tr>
      <w:tr w:rsidR="00014752" w:rsidTr="00014752">
        <w:trPr>
          <w:trHeight w:val="360"/>
        </w:trPr>
        <w:tc>
          <w:tcPr>
            <w:tcW w:w="10540" w:type="dxa"/>
            <w:gridSpan w:val="7"/>
            <w:vAlign w:val="center"/>
            <w:hideMark/>
          </w:tcPr>
          <w:p w:rsidR="00014752" w:rsidRDefault="00014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Об'єми робіт</w:t>
            </w:r>
          </w:p>
        </w:tc>
      </w:tr>
      <w:tr w:rsidR="00014752" w:rsidTr="00014752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№ з/п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Найменування робіт і витрат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Одиниця виміру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Кількість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Примітка</w:t>
            </w:r>
          </w:p>
        </w:tc>
        <w:tc>
          <w:tcPr>
            <w:tcW w:w="440" w:type="dxa"/>
            <w:noWrap/>
            <w:vAlign w:val="bottom"/>
            <w:hideMark/>
          </w:tcPr>
          <w:p w:rsidR="00014752" w:rsidRDefault="00014752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014752" w:rsidRDefault="00014752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14752" w:rsidTr="0001475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440" w:type="dxa"/>
            <w:noWrap/>
            <w:vAlign w:val="bottom"/>
            <w:hideMark/>
          </w:tcPr>
          <w:p w:rsidR="00014752" w:rsidRDefault="00014752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014752" w:rsidRDefault="00014752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14752" w:rsidTr="00014752">
        <w:trPr>
          <w:trHeight w:val="1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Знімання асфальтобетонних покриттів доріг за допомогою машин для холодного фрезерування асфальтобетонних покриттів окремими місцями площею до 10 м2 шириною фрезерування 500 мм та глибиною фрезерування 50 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0,185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014752" w:rsidRDefault="00014752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014752" w:rsidRDefault="00014752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14752" w:rsidTr="0001475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Демонтаж бетонних плит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iз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заповненням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швiв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пiском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0,283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014752" w:rsidRDefault="00014752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014752" w:rsidRDefault="00014752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14752" w:rsidTr="0001475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Демонтаж плит i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кiлець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бiльше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1000 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0,0054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014752" w:rsidRDefault="00014752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014752" w:rsidRDefault="00014752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14752" w:rsidTr="0001475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асфальтобетонних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покриттiв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механiзованим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способом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0,40335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014752" w:rsidRDefault="00014752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014752" w:rsidRDefault="00014752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14752" w:rsidTr="0001475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асфальтобетонних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покриттiв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вручну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014752" w:rsidRDefault="00014752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014752" w:rsidRDefault="00014752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14752" w:rsidTr="0001475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монолітних бетонних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фундаментiв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 м3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4,3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014752" w:rsidRDefault="00014752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014752" w:rsidRDefault="00014752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14752" w:rsidTr="00014752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дорожнiх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корит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коритного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профiлю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застосуванням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екскаваторiв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глибина корита до 250 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11,782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014752" w:rsidRDefault="00014752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014752" w:rsidRDefault="00014752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14752" w:rsidTr="0001475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поребриків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4,6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014752" w:rsidRDefault="00014752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014752" w:rsidRDefault="00014752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14752" w:rsidTr="0001475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бортових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каменiв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2,34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014752" w:rsidRDefault="00014752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014752" w:rsidRDefault="00014752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14752" w:rsidTr="00014752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Навантаження сміття екскаваторами на автомобілі-самоскиди, місткість ковша екскаватора 0,25 м3.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5,1023595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014752" w:rsidRDefault="00014752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014752" w:rsidRDefault="00014752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14752" w:rsidTr="0001475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Перевезення сміття до 20 км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510,235995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014752" w:rsidRDefault="00014752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014752" w:rsidRDefault="00014752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14752" w:rsidTr="0001475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Установлення опор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iз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плит i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кiлець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бiльше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1000 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0,0054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014752" w:rsidRDefault="00014752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014752" w:rsidRDefault="00014752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14752" w:rsidTr="0001475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Плити перекриття кілець 2ПП 15-2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014752" w:rsidRDefault="00014752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014752" w:rsidRDefault="00014752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14752" w:rsidTr="0001475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Установлення бортових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каменiв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природних при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iнших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видах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покриттiв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(від розбирання)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2,3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014752" w:rsidRDefault="00014752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014752" w:rsidRDefault="00014752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14752" w:rsidTr="0001475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lastRenderedPageBreak/>
              <w:t>15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Замiна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чавунних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люкiв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014752" w:rsidRDefault="00014752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014752" w:rsidRDefault="00014752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14752" w:rsidTr="0001475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Кiльця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опорнi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КО6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залiзобетоннi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серiя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3.900.1-14 випуск 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014752" w:rsidRDefault="00014752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014752" w:rsidRDefault="00014752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14752" w:rsidTr="0001475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Люк чавунний для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колодязiв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легкий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014752" w:rsidRDefault="00014752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014752" w:rsidRDefault="00014752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14752" w:rsidTr="0001475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Установлення бортових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каменiв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бетонних i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залiзобетонних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при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iнших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видах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покриттiв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014752" w:rsidRDefault="00014752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014752" w:rsidRDefault="00014752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14752" w:rsidTr="0001475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Каменi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бортовi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БР100.30.15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014752" w:rsidRDefault="00014752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014752" w:rsidRDefault="00014752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14752" w:rsidTr="0001475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Установлення бетонних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поребрикiв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на бетонну основу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492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014752" w:rsidRDefault="00014752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014752" w:rsidRDefault="00014752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14752" w:rsidTr="0001475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БР 100.20.8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492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014752" w:rsidRDefault="00014752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014752" w:rsidRDefault="00014752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14752" w:rsidTr="0001475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Укладання геотекстильного матеріалу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 м2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0,8472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014752" w:rsidRDefault="00014752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014752" w:rsidRDefault="00014752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14752" w:rsidTr="0001475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Улаштування основи тротуарів із щебенево-піщаної суміші за товщини шару 12 см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11,782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014752" w:rsidRDefault="00014752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014752" w:rsidRDefault="00014752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14752" w:rsidTr="00014752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цементно-бетонних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покриттiв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одношарових товщиною шару 20 см засобами малої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механiзацiї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3,31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014752" w:rsidRDefault="00014752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014752" w:rsidRDefault="00014752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14752" w:rsidTr="0001475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На кожний 1 см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змiни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товщини шару додавати або виключати до норми 18-34-1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-3,31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014752" w:rsidRDefault="00014752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014752" w:rsidRDefault="00014752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14752" w:rsidTr="0001475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Прокат для армування з/б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конструкцiй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круглий та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перiодичного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профiлю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клас А-IV,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16 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0,20911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014752" w:rsidRDefault="00014752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014752" w:rsidRDefault="00014752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14752" w:rsidTr="0001475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Нарiзування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швiв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бетонi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затвердiлому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 шва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1,1475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014752" w:rsidRDefault="00014752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014752" w:rsidRDefault="00014752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14752" w:rsidTr="00014752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Улаштування покриття з фігурних елементів мощення з приготуванням піщано-цементної суміші тротуарів, товщина плитки 45мм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 м2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0,49477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014752" w:rsidRDefault="00014752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014752" w:rsidRDefault="00014752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14752" w:rsidTr="00014752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29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Улаштування покриття з фігурних елементів мощення з приготуванням піщано-цементної суміші тротуарів, товщина плитки 80мм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 м2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0,3455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014752" w:rsidRDefault="00014752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014752" w:rsidRDefault="00014752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14752" w:rsidTr="0001475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Різання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дрiбнорозмiрних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фiгурних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елементiв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мощення [ФЭМ]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1м різу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170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014752" w:rsidRDefault="00014752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014752" w:rsidRDefault="00014752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14752" w:rsidTr="0001475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Укладання тактильної плитки при улаштування з'їздів для мало-мобільних груп населення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 м2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0,00693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014752" w:rsidRDefault="00014752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014752" w:rsidRDefault="00014752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14752" w:rsidTr="0001475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Тактильна плитка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6,93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014752" w:rsidRDefault="00014752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014752" w:rsidRDefault="00014752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14752" w:rsidTr="00014752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покриття товщиною 4 см з гарячих асфальтобетонних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сумiшей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дрiбнозернистих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пiщаних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вручну з ущільненням ручними котками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1,085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014752" w:rsidRDefault="00014752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014752" w:rsidRDefault="00014752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14752" w:rsidTr="0001475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кожнi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0,5 см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змiни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товщини шару додавати або виключати до норми 18-42-3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1,085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014752" w:rsidRDefault="00014752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014752" w:rsidRDefault="00014752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14752" w:rsidTr="00014752">
        <w:trPr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Сумiшi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асфальтобетоннi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гарячi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i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теплi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[асфальтобетон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щiльний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] 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дорожнi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)(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аеродромнi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), що застосовуються 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верхнiх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шарах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покриттiв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дрiбнозернистi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тип Б, марка 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12,9115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014752" w:rsidRDefault="00014752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014752" w:rsidRDefault="00014752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14752" w:rsidTr="00014752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основ та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покриттiв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пiщано-гравiйних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сумiшей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оптимального гранулометричного складу одношарових, товщиною 12 см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0,03906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52" w:rsidRDefault="00014752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014752" w:rsidRDefault="00014752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014752" w:rsidRDefault="00014752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</w:tbl>
    <w:p w:rsidR="00014752" w:rsidRPr="00014752" w:rsidRDefault="00014752" w:rsidP="00F304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014752" w:rsidRPr="00014752" w:rsidSect="00F3044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F71" w:rsidRDefault="006D3F71" w:rsidP="00B32A6B">
      <w:pPr>
        <w:spacing w:after="0" w:line="240" w:lineRule="auto"/>
      </w:pPr>
      <w:r>
        <w:separator/>
      </w:r>
    </w:p>
  </w:endnote>
  <w:endnote w:type="continuationSeparator" w:id="0">
    <w:p w:rsidR="006D3F71" w:rsidRDefault="006D3F71" w:rsidP="00B3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F71" w:rsidRDefault="006D3F71" w:rsidP="00B32A6B">
      <w:pPr>
        <w:spacing w:after="0" w:line="240" w:lineRule="auto"/>
      </w:pPr>
      <w:r>
        <w:separator/>
      </w:r>
    </w:p>
  </w:footnote>
  <w:footnote w:type="continuationSeparator" w:id="0">
    <w:p w:rsidR="006D3F71" w:rsidRDefault="006D3F71" w:rsidP="00B32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61D7"/>
    <w:multiLevelType w:val="hybridMultilevel"/>
    <w:tmpl w:val="AAC01B02"/>
    <w:lvl w:ilvl="0" w:tplc="7986AF24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>
    <w:nsid w:val="23EA7500"/>
    <w:multiLevelType w:val="hybridMultilevel"/>
    <w:tmpl w:val="C4382788"/>
    <w:lvl w:ilvl="0" w:tplc="F93C168E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A91108"/>
    <w:multiLevelType w:val="multilevel"/>
    <w:tmpl w:val="D41C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9856C2"/>
    <w:multiLevelType w:val="hybridMultilevel"/>
    <w:tmpl w:val="CB88A7FE"/>
    <w:lvl w:ilvl="0" w:tplc="AEF8EB2A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660CC3"/>
    <w:multiLevelType w:val="hybridMultilevel"/>
    <w:tmpl w:val="40205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A2089"/>
    <w:multiLevelType w:val="hybridMultilevel"/>
    <w:tmpl w:val="7AE0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2C"/>
    <w:rsid w:val="00014752"/>
    <w:rsid w:val="0002196E"/>
    <w:rsid w:val="00030984"/>
    <w:rsid w:val="003A7928"/>
    <w:rsid w:val="006D3F71"/>
    <w:rsid w:val="007A242C"/>
    <w:rsid w:val="00A47A05"/>
    <w:rsid w:val="00B32A6B"/>
    <w:rsid w:val="00D312CA"/>
    <w:rsid w:val="00E44690"/>
    <w:rsid w:val="00F3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B32A6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B32A6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B32A6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B32A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B32A6B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10"/>
    <w:next w:val="10"/>
    <w:link w:val="60"/>
    <w:qFormat/>
    <w:rsid w:val="00B32A6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42C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B32A6B"/>
    <w:rPr>
      <w:rFonts w:ascii="Arial" w:eastAsia="Arial" w:hAnsi="Arial" w:cs="Arial"/>
      <w:b/>
      <w:color w:val="000000"/>
      <w:sz w:val="48"/>
      <w:szCs w:val="48"/>
    </w:rPr>
  </w:style>
  <w:style w:type="character" w:customStyle="1" w:styleId="20">
    <w:name w:val="Заголовок 2 Знак"/>
    <w:basedOn w:val="a0"/>
    <w:link w:val="2"/>
    <w:rsid w:val="00B32A6B"/>
    <w:rPr>
      <w:rFonts w:ascii="Arial" w:eastAsia="Arial" w:hAnsi="Arial" w:cs="Arial"/>
      <w:b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rsid w:val="00B32A6B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B32A6B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B32A6B"/>
    <w:rPr>
      <w:rFonts w:ascii="Arial" w:eastAsia="Arial" w:hAnsi="Arial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B32A6B"/>
    <w:rPr>
      <w:rFonts w:ascii="Arial" w:eastAsia="Arial" w:hAnsi="Arial" w:cs="Arial"/>
      <w:b/>
      <w:color w:val="000000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B32A6B"/>
  </w:style>
  <w:style w:type="paragraph" w:customStyle="1" w:styleId="10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table" w:customStyle="1" w:styleId="TableNormal1">
    <w:name w:val="Table Normal1"/>
    <w:rsid w:val="00B32A6B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qFormat/>
    <w:rsid w:val="00B32A6B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B32A6B"/>
    <w:rPr>
      <w:rFonts w:ascii="Arial" w:eastAsia="Arial" w:hAnsi="Arial" w:cs="Arial"/>
      <w:b/>
      <w:color w:val="000000"/>
      <w:sz w:val="72"/>
      <w:szCs w:val="72"/>
    </w:rPr>
  </w:style>
  <w:style w:type="paragraph" w:styleId="a6">
    <w:name w:val="Subtitle"/>
    <w:basedOn w:val="10"/>
    <w:next w:val="10"/>
    <w:link w:val="a7"/>
    <w:uiPriority w:val="99"/>
    <w:qFormat/>
    <w:rsid w:val="00B32A6B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B32A6B"/>
    <w:rPr>
      <w:rFonts w:ascii="Georgia" w:eastAsia="Georgia" w:hAnsi="Georgia" w:cs="Times New Roman"/>
      <w:i/>
      <w:color w:val="666666"/>
      <w:sz w:val="48"/>
      <w:szCs w:val="48"/>
    </w:rPr>
  </w:style>
  <w:style w:type="table" w:customStyle="1" w:styleId="21">
    <w:name w:val="2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B32A6B"/>
  </w:style>
  <w:style w:type="character" w:customStyle="1" w:styleId="rvts0">
    <w:name w:val="rvts0"/>
    <w:basedOn w:val="a0"/>
    <w:rsid w:val="00B32A6B"/>
  </w:style>
  <w:style w:type="paragraph" w:styleId="a9">
    <w:name w:val="Balloon Text"/>
    <w:basedOn w:val="a"/>
    <w:link w:val="aa"/>
    <w:semiHidden/>
    <w:rsid w:val="00B32A6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B32A6B"/>
    <w:rPr>
      <w:rFonts w:ascii="Tahoma" w:eastAsia="Times New Roman" w:hAnsi="Tahoma" w:cs="Times New Roman"/>
      <w:sz w:val="16"/>
      <w:szCs w:val="16"/>
    </w:rPr>
  </w:style>
  <w:style w:type="paragraph" w:customStyle="1" w:styleId="rvps2">
    <w:name w:val="rvps2"/>
    <w:basedOn w:val="a"/>
    <w:uiPriority w:val="99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B32A6B"/>
  </w:style>
  <w:style w:type="character" w:styleId="ab">
    <w:name w:val="Hyperlink"/>
    <w:uiPriority w:val="99"/>
    <w:unhideWhenUsed/>
    <w:rsid w:val="00B32A6B"/>
    <w:rPr>
      <w:color w:val="0000FF"/>
      <w:u w:val="single"/>
    </w:rPr>
  </w:style>
  <w:style w:type="character" w:styleId="ac">
    <w:name w:val="Strong"/>
    <w:qFormat/>
    <w:rsid w:val="00B32A6B"/>
    <w:rPr>
      <w:b/>
      <w:bCs/>
    </w:rPr>
  </w:style>
  <w:style w:type="paragraph" w:styleId="HTML">
    <w:name w:val="HTML Preformatted"/>
    <w:basedOn w:val="a"/>
    <w:link w:val="HTML0"/>
    <w:rsid w:val="00B32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32A6B"/>
    <w:rPr>
      <w:rFonts w:ascii="Courier New" w:eastAsia="Times New Roman" w:hAnsi="Courier New" w:cs="Times New Roman"/>
      <w:sz w:val="20"/>
      <w:szCs w:val="20"/>
    </w:rPr>
  </w:style>
  <w:style w:type="paragraph" w:styleId="ad">
    <w:name w:val="No Spacing"/>
    <w:qFormat/>
    <w:rsid w:val="00B32A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g-bindingng-scope">
    <w:name w:val="ng-binding ng-scope"/>
    <w:basedOn w:val="a0"/>
    <w:rsid w:val="00B32A6B"/>
  </w:style>
  <w:style w:type="table" w:styleId="ae">
    <w:name w:val="Table Grid"/>
    <w:basedOn w:val="a1"/>
    <w:rsid w:val="00B32A6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B32A6B"/>
    <w:rPr>
      <w:color w:val="800080"/>
      <w:u w:val="single"/>
    </w:rPr>
  </w:style>
  <w:style w:type="paragraph" w:customStyle="1" w:styleId="xl64">
    <w:name w:val="xl64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1">
    <w:name w:val="xl71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2">
    <w:name w:val="xl72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3">
    <w:name w:val="xl73"/>
    <w:basedOn w:val="a"/>
    <w:rsid w:val="00B32A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4">
    <w:name w:val="xl74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5">
    <w:name w:val="xl75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6">
    <w:name w:val="xl76"/>
    <w:basedOn w:val="a"/>
    <w:rsid w:val="00B32A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7">
    <w:name w:val="xl77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8">
    <w:name w:val="xl78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9">
    <w:name w:val="xl79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0">
    <w:name w:val="xl80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1">
    <w:name w:val="xl81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2">
    <w:name w:val="xl82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3">
    <w:name w:val="xl83"/>
    <w:basedOn w:val="a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5">
    <w:name w:val="xl85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6">
    <w:name w:val="xl86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7">
    <w:name w:val="xl87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8">
    <w:name w:val="xl88"/>
    <w:basedOn w:val="a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9">
    <w:name w:val="xl89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0">
    <w:name w:val="xl90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1">
    <w:name w:val="xl91"/>
    <w:basedOn w:val="a"/>
    <w:rsid w:val="00B32A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2">
    <w:name w:val="xl92"/>
    <w:basedOn w:val="a"/>
    <w:rsid w:val="00B32A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pple-converted-space">
    <w:name w:val="apple-converted-space"/>
    <w:basedOn w:val="a0"/>
    <w:rsid w:val="00B32A6B"/>
  </w:style>
  <w:style w:type="paragraph" w:styleId="af0">
    <w:name w:val="Body Text Indent"/>
    <w:basedOn w:val="a"/>
    <w:link w:val="af1"/>
    <w:rsid w:val="00B32A6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rsid w:val="00B32A6B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B32A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paragraph" w:customStyle="1" w:styleId="22">
    <w:name w:val="Обычный2"/>
    <w:rsid w:val="00B32A6B"/>
    <w:pPr>
      <w:spacing w:after="0"/>
    </w:pPr>
    <w:rPr>
      <w:rFonts w:ascii="Arial" w:eastAsia="Arial" w:hAnsi="Arial" w:cs="Arial"/>
      <w:color w:val="000000"/>
    </w:rPr>
  </w:style>
  <w:style w:type="character" w:customStyle="1" w:styleId="apple-tab-span">
    <w:name w:val="apple-tab-span"/>
    <w:rsid w:val="00B32A6B"/>
  </w:style>
  <w:style w:type="numbering" w:customStyle="1" w:styleId="110">
    <w:name w:val="Нет списка11"/>
    <w:next w:val="a2"/>
    <w:semiHidden/>
    <w:rsid w:val="00B32A6B"/>
  </w:style>
  <w:style w:type="paragraph" w:styleId="af2">
    <w:name w:val="footnote text"/>
    <w:basedOn w:val="a"/>
    <w:link w:val="af3"/>
    <w:semiHidden/>
    <w:rsid w:val="00B32A6B"/>
    <w:pPr>
      <w:overflowPunct w:val="0"/>
      <w:autoSpaceDE w:val="0"/>
      <w:autoSpaceDN w:val="0"/>
      <w:adjustRightInd w:val="0"/>
      <w:spacing w:before="40" w:after="0" w:line="280" w:lineRule="atLeast"/>
      <w:jc w:val="both"/>
      <w:textAlignment w:val="baseline"/>
    </w:pPr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character" w:customStyle="1" w:styleId="af3">
    <w:name w:val="Текст сноски Знак"/>
    <w:basedOn w:val="a0"/>
    <w:link w:val="af2"/>
    <w:semiHidden/>
    <w:rsid w:val="00B32A6B"/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paragraph" w:styleId="af4">
    <w:name w:val="Body Text"/>
    <w:basedOn w:val="a"/>
    <w:link w:val="af5"/>
    <w:rsid w:val="00B32A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Знак"/>
    <w:basedOn w:val="a0"/>
    <w:link w:val="af4"/>
    <w:rsid w:val="00B32A6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5">
    <w:name w:val="Сетка таблицы1"/>
    <w:basedOn w:val="a1"/>
    <w:next w:val="ae"/>
    <w:rsid w:val="00B3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B32A6B"/>
  </w:style>
  <w:style w:type="paragraph" w:styleId="af6">
    <w:name w:val="annotation text"/>
    <w:basedOn w:val="a"/>
    <w:link w:val="af7"/>
    <w:uiPriority w:val="99"/>
    <w:semiHidden/>
    <w:unhideWhenUsed/>
    <w:rsid w:val="00B32A6B"/>
    <w:pPr>
      <w:spacing w:after="8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32A6B"/>
    <w:rPr>
      <w:rFonts w:ascii="Times New Roman" w:eastAsia="Calibri" w:hAnsi="Times New Roman" w:cs="Times New Roman"/>
      <w:sz w:val="20"/>
      <w:szCs w:val="20"/>
      <w:lang w:val="uk-UA" w:eastAsia="en-US"/>
    </w:rPr>
  </w:style>
  <w:style w:type="numbering" w:customStyle="1" w:styleId="23">
    <w:name w:val="Нет списка2"/>
    <w:next w:val="a2"/>
    <w:uiPriority w:val="99"/>
    <w:semiHidden/>
    <w:unhideWhenUsed/>
    <w:rsid w:val="00B32A6B"/>
  </w:style>
  <w:style w:type="paragraph" w:styleId="af8">
    <w:name w:val="header"/>
    <w:basedOn w:val="a"/>
    <w:link w:val="af9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paragraph" w:styleId="afa">
    <w:name w:val="footer"/>
    <w:basedOn w:val="a"/>
    <w:link w:val="afb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B32A6B"/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B32A6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B32A6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B32A6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B32A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B32A6B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10"/>
    <w:next w:val="10"/>
    <w:link w:val="60"/>
    <w:qFormat/>
    <w:rsid w:val="00B32A6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42C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B32A6B"/>
    <w:rPr>
      <w:rFonts w:ascii="Arial" w:eastAsia="Arial" w:hAnsi="Arial" w:cs="Arial"/>
      <w:b/>
      <w:color w:val="000000"/>
      <w:sz w:val="48"/>
      <w:szCs w:val="48"/>
    </w:rPr>
  </w:style>
  <w:style w:type="character" w:customStyle="1" w:styleId="20">
    <w:name w:val="Заголовок 2 Знак"/>
    <w:basedOn w:val="a0"/>
    <w:link w:val="2"/>
    <w:rsid w:val="00B32A6B"/>
    <w:rPr>
      <w:rFonts w:ascii="Arial" w:eastAsia="Arial" w:hAnsi="Arial" w:cs="Arial"/>
      <w:b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rsid w:val="00B32A6B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B32A6B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B32A6B"/>
    <w:rPr>
      <w:rFonts w:ascii="Arial" w:eastAsia="Arial" w:hAnsi="Arial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B32A6B"/>
    <w:rPr>
      <w:rFonts w:ascii="Arial" w:eastAsia="Arial" w:hAnsi="Arial" w:cs="Arial"/>
      <w:b/>
      <w:color w:val="000000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B32A6B"/>
  </w:style>
  <w:style w:type="paragraph" w:customStyle="1" w:styleId="10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table" w:customStyle="1" w:styleId="TableNormal1">
    <w:name w:val="Table Normal1"/>
    <w:rsid w:val="00B32A6B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qFormat/>
    <w:rsid w:val="00B32A6B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B32A6B"/>
    <w:rPr>
      <w:rFonts w:ascii="Arial" w:eastAsia="Arial" w:hAnsi="Arial" w:cs="Arial"/>
      <w:b/>
      <w:color w:val="000000"/>
      <w:sz w:val="72"/>
      <w:szCs w:val="72"/>
    </w:rPr>
  </w:style>
  <w:style w:type="paragraph" w:styleId="a6">
    <w:name w:val="Subtitle"/>
    <w:basedOn w:val="10"/>
    <w:next w:val="10"/>
    <w:link w:val="a7"/>
    <w:uiPriority w:val="99"/>
    <w:qFormat/>
    <w:rsid w:val="00B32A6B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B32A6B"/>
    <w:rPr>
      <w:rFonts w:ascii="Georgia" w:eastAsia="Georgia" w:hAnsi="Georgia" w:cs="Times New Roman"/>
      <w:i/>
      <w:color w:val="666666"/>
      <w:sz w:val="48"/>
      <w:szCs w:val="48"/>
    </w:rPr>
  </w:style>
  <w:style w:type="table" w:customStyle="1" w:styleId="21">
    <w:name w:val="2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B32A6B"/>
  </w:style>
  <w:style w:type="character" w:customStyle="1" w:styleId="rvts0">
    <w:name w:val="rvts0"/>
    <w:basedOn w:val="a0"/>
    <w:rsid w:val="00B32A6B"/>
  </w:style>
  <w:style w:type="paragraph" w:styleId="a9">
    <w:name w:val="Balloon Text"/>
    <w:basedOn w:val="a"/>
    <w:link w:val="aa"/>
    <w:semiHidden/>
    <w:rsid w:val="00B32A6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B32A6B"/>
    <w:rPr>
      <w:rFonts w:ascii="Tahoma" w:eastAsia="Times New Roman" w:hAnsi="Tahoma" w:cs="Times New Roman"/>
      <w:sz w:val="16"/>
      <w:szCs w:val="16"/>
    </w:rPr>
  </w:style>
  <w:style w:type="paragraph" w:customStyle="1" w:styleId="rvps2">
    <w:name w:val="rvps2"/>
    <w:basedOn w:val="a"/>
    <w:uiPriority w:val="99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B32A6B"/>
  </w:style>
  <w:style w:type="character" w:styleId="ab">
    <w:name w:val="Hyperlink"/>
    <w:uiPriority w:val="99"/>
    <w:unhideWhenUsed/>
    <w:rsid w:val="00B32A6B"/>
    <w:rPr>
      <w:color w:val="0000FF"/>
      <w:u w:val="single"/>
    </w:rPr>
  </w:style>
  <w:style w:type="character" w:styleId="ac">
    <w:name w:val="Strong"/>
    <w:qFormat/>
    <w:rsid w:val="00B32A6B"/>
    <w:rPr>
      <w:b/>
      <w:bCs/>
    </w:rPr>
  </w:style>
  <w:style w:type="paragraph" w:styleId="HTML">
    <w:name w:val="HTML Preformatted"/>
    <w:basedOn w:val="a"/>
    <w:link w:val="HTML0"/>
    <w:rsid w:val="00B32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32A6B"/>
    <w:rPr>
      <w:rFonts w:ascii="Courier New" w:eastAsia="Times New Roman" w:hAnsi="Courier New" w:cs="Times New Roman"/>
      <w:sz w:val="20"/>
      <w:szCs w:val="20"/>
    </w:rPr>
  </w:style>
  <w:style w:type="paragraph" w:styleId="ad">
    <w:name w:val="No Spacing"/>
    <w:qFormat/>
    <w:rsid w:val="00B32A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g-bindingng-scope">
    <w:name w:val="ng-binding ng-scope"/>
    <w:basedOn w:val="a0"/>
    <w:rsid w:val="00B32A6B"/>
  </w:style>
  <w:style w:type="table" w:styleId="ae">
    <w:name w:val="Table Grid"/>
    <w:basedOn w:val="a1"/>
    <w:rsid w:val="00B32A6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B32A6B"/>
    <w:rPr>
      <w:color w:val="800080"/>
      <w:u w:val="single"/>
    </w:rPr>
  </w:style>
  <w:style w:type="paragraph" w:customStyle="1" w:styleId="xl64">
    <w:name w:val="xl64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1">
    <w:name w:val="xl71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2">
    <w:name w:val="xl72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3">
    <w:name w:val="xl73"/>
    <w:basedOn w:val="a"/>
    <w:rsid w:val="00B32A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4">
    <w:name w:val="xl74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5">
    <w:name w:val="xl75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6">
    <w:name w:val="xl76"/>
    <w:basedOn w:val="a"/>
    <w:rsid w:val="00B32A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7">
    <w:name w:val="xl77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8">
    <w:name w:val="xl78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9">
    <w:name w:val="xl79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0">
    <w:name w:val="xl80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1">
    <w:name w:val="xl81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2">
    <w:name w:val="xl82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3">
    <w:name w:val="xl83"/>
    <w:basedOn w:val="a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5">
    <w:name w:val="xl85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6">
    <w:name w:val="xl86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7">
    <w:name w:val="xl87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8">
    <w:name w:val="xl88"/>
    <w:basedOn w:val="a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9">
    <w:name w:val="xl89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0">
    <w:name w:val="xl90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1">
    <w:name w:val="xl91"/>
    <w:basedOn w:val="a"/>
    <w:rsid w:val="00B32A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2">
    <w:name w:val="xl92"/>
    <w:basedOn w:val="a"/>
    <w:rsid w:val="00B32A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pple-converted-space">
    <w:name w:val="apple-converted-space"/>
    <w:basedOn w:val="a0"/>
    <w:rsid w:val="00B32A6B"/>
  </w:style>
  <w:style w:type="paragraph" w:styleId="af0">
    <w:name w:val="Body Text Indent"/>
    <w:basedOn w:val="a"/>
    <w:link w:val="af1"/>
    <w:rsid w:val="00B32A6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rsid w:val="00B32A6B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B32A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paragraph" w:customStyle="1" w:styleId="22">
    <w:name w:val="Обычный2"/>
    <w:rsid w:val="00B32A6B"/>
    <w:pPr>
      <w:spacing w:after="0"/>
    </w:pPr>
    <w:rPr>
      <w:rFonts w:ascii="Arial" w:eastAsia="Arial" w:hAnsi="Arial" w:cs="Arial"/>
      <w:color w:val="000000"/>
    </w:rPr>
  </w:style>
  <w:style w:type="character" w:customStyle="1" w:styleId="apple-tab-span">
    <w:name w:val="apple-tab-span"/>
    <w:rsid w:val="00B32A6B"/>
  </w:style>
  <w:style w:type="numbering" w:customStyle="1" w:styleId="110">
    <w:name w:val="Нет списка11"/>
    <w:next w:val="a2"/>
    <w:semiHidden/>
    <w:rsid w:val="00B32A6B"/>
  </w:style>
  <w:style w:type="paragraph" w:styleId="af2">
    <w:name w:val="footnote text"/>
    <w:basedOn w:val="a"/>
    <w:link w:val="af3"/>
    <w:semiHidden/>
    <w:rsid w:val="00B32A6B"/>
    <w:pPr>
      <w:overflowPunct w:val="0"/>
      <w:autoSpaceDE w:val="0"/>
      <w:autoSpaceDN w:val="0"/>
      <w:adjustRightInd w:val="0"/>
      <w:spacing w:before="40" w:after="0" w:line="280" w:lineRule="atLeast"/>
      <w:jc w:val="both"/>
      <w:textAlignment w:val="baseline"/>
    </w:pPr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character" w:customStyle="1" w:styleId="af3">
    <w:name w:val="Текст сноски Знак"/>
    <w:basedOn w:val="a0"/>
    <w:link w:val="af2"/>
    <w:semiHidden/>
    <w:rsid w:val="00B32A6B"/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paragraph" w:styleId="af4">
    <w:name w:val="Body Text"/>
    <w:basedOn w:val="a"/>
    <w:link w:val="af5"/>
    <w:rsid w:val="00B32A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Знак"/>
    <w:basedOn w:val="a0"/>
    <w:link w:val="af4"/>
    <w:rsid w:val="00B32A6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5">
    <w:name w:val="Сетка таблицы1"/>
    <w:basedOn w:val="a1"/>
    <w:next w:val="ae"/>
    <w:rsid w:val="00B3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B32A6B"/>
  </w:style>
  <w:style w:type="paragraph" w:styleId="af6">
    <w:name w:val="annotation text"/>
    <w:basedOn w:val="a"/>
    <w:link w:val="af7"/>
    <w:uiPriority w:val="99"/>
    <w:semiHidden/>
    <w:unhideWhenUsed/>
    <w:rsid w:val="00B32A6B"/>
    <w:pPr>
      <w:spacing w:after="8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32A6B"/>
    <w:rPr>
      <w:rFonts w:ascii="Times New Roman" w:eastAsia="Calibri" w:hAnsi="Times New Roman" w:cs="Times New Roman"/>
      <w:sz w:val="20"/>
      <w:szCs w:val="20"/>
      <w:lang w:val="uk-UA" w:eastAsia="en-US"/>
    </w:rPr>
  </w:style>
  <w:style w:type="numbering" w:customStyle="1" w:styleId="23">
    <w:name w:val="Нет списка2"/>
    <w:next w:val="a2"/>
    <w:uiPriority w:val="99"/>
    <w:semiHidden/>
    <w:unhideWhenUsed/>
    <w:rsid w:val="00B32A6B"/>
  </w:style>
  <w:style w:type="paragraph" w:styleId="af8">
    <w:name w:val="header"/>
    <w:basedOn w:val="a"/>
    <w:link w:val="af9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paragraph" w:styleId="afa">
    <w:name w:val="footer"/>
    <w:basedOn w:val="a"/>
    <w:link w:val="afb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B32A6B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2750</Words>
  <Characters>1569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4</cp:revision>
  <dcterms:created xsi:type="dcterms:W3CDTF">2021-05-13T12:14:00Z</dcterms:created>
  <dcterms:modified xsi:type="dcterms:W3CDTF">2021-06-25T06:31:00Z</dcterms:modified>
</cp:coreProperties>
</file>