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Найменування: </w:t>
      </w:r>
      <w:r w:rsidRPr="00015098">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Місцезнаходження: </w:t>
      </w:r>
      <w:r w:rsidRPr="00015098">
        <w:rPr>
          <w:rFonts w:ascii="Times New Roman" w:eastAsia="Calibri" w:hAnsi="Times New Roman" w:cs="Times New Roman"/>
          <w:sz w:val="24"/>
          <w:szCs w:val="24"/>
          <w:lang w:val="uk-UA"/>
        </w:rPr>
        <w:t>м. Миколаїв, 54005, вул. Адмірала Макарова, 7</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ЄДРПОУ: </w:t>
      </w:r>
      <w:r w:rsidRPr="00015098">
        <w:rPr>
          <w:rFonts w:ascii="Times New Roman" w:eastAsia="Times New Roman" w:hAnsi="Times New Roman" w:cs="Times New Roman"/>
          <w:sz w:val="24"/>
          <w:szCs w:val="24"/>
          <w:lang w:val="uk-UA"/>
        </w:rPr>
        <w:t>03365707</w:t>
      </w:r>
    </w:p>
    <w:tbl>
      <w:tblPr>
        <w:tblW w:w="10368" w:type="dxa"/>
        <w:tblLayout w:type="fixed"/>
        <w:tblLook w:val="0000" w:firstRow="0" w:lastRow="0" w:firstColumn="0" w:lastColumn="0" w:noHBand="0" w:noVBand="0"/>
      </w:tblPr>
      <w:tblGrid>
        <w:gridCol w:w="10368"/>
      </w:tblGrid>
      <w:tr w:rsidR="00914F6D" w:rsidRPr="00914F6D" w:rsidTr="00E1527F">
        <w:tc>
          <w:tcPr>
            <w:tcW w:w="10368" w:type="dxa"/>
            <w:tcBorders>
              <w:top w:val="nil"/>
              <w:left w:val="nil"/>
              <w:bottom w:val="nil"/>
              <w:right w:val="nil"/>
            </w:tcBorders>
          </w:tcPr>
          <w:p w:rsidR="00914F6D" w:rsidRPr="00914F6D" w:rsidRDefault="00015098" w:rsidP="00914F6D">
            <w:pPr>
              <w:pStyle w:val="a3"/>
              <w:numPr>
                <w:ilvl w:val="0"/>
                <w:numId w:val="1"/>
              </w:numPr>
              <w:spacing w:after="0" w:line="240" w:lineRule="auto"/>
              <w:ind w:left="0" w:firstLine="0"/>
              <w:jc w:val="both"/>
              <w:rPr>
                <w:rFonts w:ascii="Times New Roman" w:eastAsia="Arial" w:hAnsi="Times New Roman" w:cs="Times New Roman"/>
                <w:bCs/>
                <w:color w:val="000000"/>
                <w:sz w:val="24"/>
                <w:szCs w:val="24"/>
                <w:lang w:val="uk-UA" w:eastAsia="ru-RU"/>
              </w:rPr>
            </w:pPr>
            <w:r w:rsidRPr="00914F6D">
              <w:rPr>
                <w:rFonts w:ascii="Times New Roman" w:eastAsia="Calibri" w:hAnsi="Times New Roman" w:cs="Times New Roman"/>
                <w:b/>
                <w:sz w:val="24"/>
                <w:szCs w:val="24"/>
                <w:lang w:val="uk-UA"/>
              </w:rPr>
              <w:t>Предмет закупівлі</w:t>
            </w:r>
            <w:r w:rsidRPr="00914F6D">
              <w:rPr>
                <w:rFonts w:ascii="Times New Roman" w:eastAsia="Calibri" w:hAnsi="Times New Roman" w:cs="Times New Roman"/>
                <w:sz w:val="24"/>
                <w:szCs w:val="24"/>
                <w:lang w:val="uk-UA"/>
              </w:rPr>
              <w:t xml:space="preserve">: </w:t>
            </w:r>
            <w:r w:rsidR="00914F6D" w:rsidRPr="00914F6D">
              <w:rPr>
                <w:rFonts w:ascii="Times New Roman" w:eastAsia="Arial" w:hAnsi="Times New Roman" w:cs="Times New Roman"/>
                <w:bCs/>
                <w:color w:val="000000"/>
                <w:sz w:val="24"/>
                <w:lang w:val="uk-UA" w:eastAsia="ru-RU"/>
              </w:rPr>
              <w:t>Виготовлення проектно-кошторисної документації по об’єкту: «Капітальний ремонт тротуару по проспекту Героїв України (непарна сторона) від перехідного мосту через р. Інгул до автостанції "ОРІОН" (</w:t>
            </w:r>
            <w:proofErr w:type="spellStart"/>
            <w:r w:rsidR="00914F6D" w:rsidRPr="00914F6D">
              <w:rPr>
                <w:rFonts w:ascii="Times New Roman" w:eastAsia="Arial" w:hAnsi="Times New Roman" w:cs="Times New Roman"/>
                <w:bCs/>
                <w:color w:val="000000"/>
                <w:sz w:val="24"/>
                <w:lang w:val="uk-UA" w:eastAsia="ru-RU"/>
              </w:rPr>
              <w:t>Тернівське</w:t>
            </w:r>
            <w:proofErr w:type="spellEnd"/>
            <w:r w:rsidR="00914F6D" w:rsidRPr="00914F6D">
              <w:rPr>
                <w:rFonts w:ascii="Times New Roman" w:eastAsia="Arial" w:hAnsi="Times New Roman" w:cs="Times New Roman"/>
                <w:bCs/>
                <w:color w:val="000000"/>
                <w:sz w:val="24"/>
                <w:lang w:val="uk-UA" w:eastAsia="ru-RU"/>
              </w:rPr>
              <w:t xml:space="preserve"> кільце) в Центральному районі </w:t>
            </w:r>
            <w:r w:rsidR="00BC560D">
              <w:rPr>
                <w:rFonts w:ascii="Times New Roman" w:eastAsia="Arial" w:hAnsi="Times New Roman" w:cs="Times New Roman"/>
                <w:bCs/>
                <w:color w:val="000000"/>
                <w:sz w:val="24"/>
                <w:lang w:val="uk-UA" w:eastAsia="ru-RU"/>
              </w:rPr>
              <w:t xml:space="preserve">                       </w:t>
            </w:r>
            <w:r w:rsidR="00914F6D" w:rsidRPr="00914F6D">
              <w:rPr>
                <w:rFonts w:ascii="Times New Roman" w:eastAsia="Arial" w:hAnsi="Times New Roman" w:cs="Times New Roman"/>
                <w:bCs/>
                <w:color w:val="000000"/>
                <w:sz w:val="24"/>
                <w:lang w:val="uk-UA" w:eastAsia="ru-RU"/>
              </w:rPr>
              <w:t>м. Миколаєва» (ДК 021:2015: (71320000-7) – Послуги з інженерного проектування</w:t>
            </w:r>
            <w:r w:rsidR="00914F6D" w:rsidRPr="00914F6D">
              <w:rPr>
                <w:rFonts w:ascii="Times New Roman" w:eastAsia="Arial" w:hAnsi="Times New Roman" w:cs="Times New Roman"/>
                <w:color w:val="000000"/>
                <w:sz w:val="24"/>
                <w:lang w:val="uk-UA" w:eastAsia="ru-RU"/>
              </w:rPr>
              <w:t>)</w:t>
            </w:r>
          </w:p>
        </w:tc>
      </w:tr>
    </w:tbl>
    <w:p w:rsidR="00015098" w:rsidRPr="00914F6D" w:rsidRDefault="00015098" w:rsidP="00015098">
      <w:pPr>
        <w:pStyle w:val="a3"/>
        <w:numPr>
          <w:ilvl w:val="0"/>
          <w:numId w:val="1"/>
        </w:numPr>
        <w:spacing w:after="0" w:line="240" w:lineRule="auto"/>
        <w:ind w:left="284" w:hanging="284"/>
        <w:jc w:val="both"/>
        <w:rPr>
          <w:rFonts w:ascii="Times New Roman" w:eastAsia="Calibri" w:hAnsi="Times New Roman" w:cs="Times New Roman"/>
          <w:sz w:val="24"/>
          <w:szCs w:val="24"/>
          <w:lang w:val="uk-UA"/>
        </w:rPr>
      </w:pPr>
      <w:r w:rsidRPr="00914F6D">
        <w:rPr>
          <w:rFonts w:ascii="Times New Roman" w:eastAsia="Calibri" w:hAnsi="Times New Roman" w:cs="Times New Roman"/>
          <w:b/>
          <w:sz w:val="24"/>
          <w:szCs w:val="24"/>
          <w:lang w:val="uk-UA"/>
        </w:rPr>
        <w:t>Кількість:</w:t>
      </w:r>
      <w:r w:rsidRPr="00914F6D">
        <w:rPr>
          <w:rFonts w:ascii="Times New Roman" w:eastAsia="Calibri" w:hAnsi="Times New Roman" w:cs="Times New Roman"/>
          <w:sz w:val="24"/>
          <w:szCs w:val="24"/>
          <w:lang w:val="uk-UA"/>
        </w:rPr>
        <w:t xml:space="preserve"> </w:t>
      </w:r>
      <w:r w:rsidR="007C72C5" w:rsidRPr="00914F6D">
        <w:rPr>
          <w:rFonts w:ascii="Times New Roman" w:eastAsia="Calibri" w:hAnsi="Times New Roman" w:cs="Times New Roman"/>
          <w:sz w:val="24"/>
          <w:szCs w:val="24"/>
          <w:lang w:val="uk-UA"/>
        </w:rPr>
        <w:t xml:space="preserve">1 </w:t>
      </w:r>
      <w:r w:rsidR="00914F6D">
        <w:rPr>
          <w:rFonts w:ascii="Times New Roman" w:eastAsia="Calibri" w:hAnsi="Times New Roman" w:cs="Times New Roman"/>
          <w:sz w:val="24"/>
          <w:szCs w:val="24"/>
          <w:lang w:val="uk-UA"/>
        </w:rPr>
        <w:t>робота</w:t>
      </w:r>
      <w:r w:rsidRPr="00914F6D">
        <w:rPr>
          <w:rFonts w:ascii="Times New Roman" w:eastAsia="Calibri" w:hAnsi="Times New Roman" w:cs="Times New Roman"/>
          <w:sz w:val="24"/>
          <w:szCs w:val="24"/>
          <w:lang w:val="uk-UA"/>
        </w:rPr>
        <w:t>.</w:t>
      </w:r>
    </w:p>
    <w:p w:rsidR="00015098" w:rsidRPr="00E0486A" w:rsidRDefault="00015098" w:rsidP="00015098">
      <w:pPr>
        <w:pStyle w:val="11"/>
        <w:widowControl w:val="0"/>
        <w:numPr>
          <w:ilvl w:val="0"/>
          <w:numId w:val="1"/>
        </w:numPr>
        <w:spacing w:line="240" w:lineRule="auto"/>
        <w:ind w:left="284" w:right="113" w:hanging="284"/>
        <w:contextualSpacing/>
        <w:jc w:val="both"/>
        <w:rPr>
          <w:rFonts w:ascii="Times New Roman" w:eastAsia="Calibri" w:hAnsi="Times New Roman" w:cs="Times New Roman"/>
          <w:b/>
          <w:sz w:val="24"/>
          <w:szCs w:val="24"/>
          <w:lang w:val="uk-UA"/>
        </w:rPr>
      </w:pPr>
      <w:r w:rsidRPr="00E0486A">
        <w:rPr>
          <w:rFonts w:ascii="Times New Roman" w:eastAsia="Calibri" w:hAnsi="Times New Roman" w:cs="Times New Roman"/>
          <w:b/>
          <w:sz w:val="24"/>
          <w:szCs w:val="24"/>
          <w:lang w:val="uk-UA"/>
        </w:rPr>
        <w:t xml:space="preserve">Місце </w:t>
      </w:r>
      <w:r w:rsidR="00DA3BF1">
        <w:rPr>
          <w:rFonts w:ascii="Times New Roman" w:eastAsia="Calibri" w:hAnsi="Times New Roman" w:cs="Times New Roman"/>
          <w:b/>
          <w:sz w:val="24"/>
          <w:szCs w:val="24"/>
          <w:lang w:val="uk-UA"/>
        </w:rPr>
        <w:t xml:space="preserve">виконання </w:t>
      </w:r>
      <w:bookmarkStart w:id="0" w:name="_GoBack"/>
      <w:bookmarkEnd w:id="0"/>
      <w:r w:rsidR="00DA3BF1">
        <w:rPr>
          <w:rFonts w:ascii="Times New Roman" w:eastAsia="Calibri" w:hAnsi="Times New Roman" w:cs="Times New Roman"/>
          <w:b/>
          <w:sz w:val="24"/>
          <w:szCs w:val="24"/>
          <w:lang w:val="uk-UA"/>
        </w:rPr>
        <w:t>робіт</w:t>
      </w:r>
      <w:r w:rsidRPr="00E0486A">
        <w:rPr>
          <w:rFonts w:ascii="Times New Roman" w:eastAsia="Calibri" w:hAnsi="Times New Roman" w:cs="Times New Roman"/>
          <w:b/>
          <w:sz w:val="24"/>
          <w:szCs w:val="24"/>
          <w:lang w:val="uk-UA"/>
        </w:rPr>
        <w:t xml:space="preserve">: </w:t>
      </w:r>
      <w:r w:rsidR="00E0486A" w:rsidRPr="00E0486A">
        <w:rPr>
          <w:rFonts w:ascii="Times New Roman" w:eastAsia="Times New Roman" w:hAnsi="Times New Roman" w:cs="Times New Roman"/>
          <w:sz w:val="24"/>
          <w:szCs w:val="24"/>
          <w:lang w:val="uk-UA"/>
        </w:rPr>
        <w:t>Україна, Миколаївська область, 540</w:t>
      </w:r>
      <w:r w:rsidR="00914F6D">
        <w:rPr>
          <w:rFonts w:ascii="Times New Roman" w:eastAsia="Times New Roman" w:hAnsi="Times New Roman" w:cs="Times New Roman"/>
          <w:sz w:val="24"/>
          <w:szCs w:val="24"/>
          <w:lang w:val="uk-UA"/>
        </w:rPr>
        <w:t>01</w:t>
      </w:r>
      <w:r w:rsidR="00E0486A" w:rsidRPr="00E0486A">
        <w:rPr>
          <w:rFonts w:ascii="Times New Roman" w:eastAsia="Times New Roman" w:hAnsi="Times New Roman" w:cs="Times New Roman"/>
          <w:sz w:val="24"/>
          <w:szCs w:val="24"/>
          <w:lang w:val="uk-UA"/>
        </w:rPr>
        <w:t xml:space="preserve">, м. Миколаїв,                                </w:t>
      </w:r>
      <w:r w:rsidR="00914F6D">
        <w:rPr>
          <w:rFonts w:ascii="Times New Roman" w:eastAsia="Times New Roman" w:hAnsi="Times New Roman" w:cs="Times New Roman"/>
          <w:sz w:val="24"/>
          <w:szCs w:val="24"/>
          <w:lang w:val="uk-UA"/>
        </w:rPr>
        <w:t>проспект</w:t>
      </w:r>
      <w:r w:rsidR="00B44532">
        <w:rPr>
          <w:rFonts w:ascii="Times New Roman" w:eastAsia="Times New Roman" w:hAnsi="Times New Roman" w:cs="Times New Roman"/>
          <w:bCs/>
          <w:sz w:val="24"/>
          <w:szCs w:val="24"/>
          <w:lang w:val="uk-UA"/>
        </w:rPr>
        <w:t xml:space="preserve"> </w:t>
      </w:r>
      <w:r w:rsidR="009D6345">
        <w:rPr>
          <w:rFonts w:ascii="Times New Roman" w:eastAsia="Times New Roman" w:hAnsi="Times New Roman" w:cs="Times New Roman"/>
          <w:bCs/>
          <w:sz w:val="24"/>
          <w:szCs w:val="24"/>
          <w:lang w:val="uk-UA"/>
        </w:rPr>
        <w:t>Героїв України</w:t>
      </w:r>
      <w:r w:rsidRPr="00E0486A">
        <w:rPr>
          <w:rFonts w:ascii="Times New Roman" w:eastAsia="Calibri" w:hAnsi="Times New Roman" w:cs="Times New Roman"/>
          <w:bCs/>
          <w:sz w:val="24"/>
          <w:szCs w:val="24"/>
          <w:lang w:val="uk-UA"/>
        </w:rPr>
        <w:t xml:space="preserve">.   </w:t>
      </w:r>
      <w:r w:rsidRPr="00E0486A">
        <w:rPr>
          <w:rFonts w:ascii="Times New Roman" w:eastAsia="Calibri" w:hAnsi="Times New Roman" w:cs="Times New Roman"/>
          <w:b/>
          <w:sz w:val="24"/>
          <w:szCs w:val="24"/>
          <w:lang w:val="uk-UA"/>
        </w:rPr>
        <w:t xml:space="preserve">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Очікувана вартість:</w:t>
      </w:r>
      <w:r w:rsidRPr="00015098">
        <w:rPr>
          <w:rFonts w:ascii="Times New Roman" w:eastAsia="Calibri" w:hAnsi="Times New Roman" w:cs="Times New Roman"/>
          <w:sz w:val="24"/>
          <w:szCs w:val="24"/>
          <w:lang w:val="uk-UA"/>
        </w:rPr>
        <w:t xml:space="preserve"> </w:t>
      </w:r>
      <w:r w:rsidR="00914F6D">
        <w:rPr>
          <w:rFonts w:ascii="Times New Roman" w:eastAsia="Calibri" w:hAnsi="Times New Roman" w:cs="Times New Roman"/>
          <w:sz w:val="24"/>
          <w:szCs w:val="24"/>
          <w:lang w:val="uk-UA"/>
        </w:rPr>
        <w:t>2 000 000,00</w:t>
      </w:r>
      <w:r w:rsidRPr="00015098">
        <w:rPr>
          <w:rFonts w:ascii="Times New Roman" w:eastAsia="Calibri" w:hAnsi="Times New Roman" w:cs="Times New Roman"/>
          <w:sz w:val="24"/>
          <w:szCs w:val="24"/>
          <w:lang w:val="uk-UA"/>
        </w:rPr>
        <w:t xml:space="preserve"> грн. з ПДВ.</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Строк надання послуг:</w:t>
      </w:r>
      <w:r w:rsidRPr="00015098">
        <w:rPr>
          <w:rFonts w:ascii="Times New Roman" w:eastAsia="Calibri" w:hAnsi="Times New Roman" w:cs="Times New Roman"/>
          <w:sz w:val="24"/>
          <w:szCs w:val="24"/>
          <w:lang w:val="uk-UA"/>
        </w:rPr>
        <w:t xml:space="preserve"> з моменту підписання </w:t>
      </w:r>
      <w:r w:rsidRPr="00381E8E">
        <w:rPr>
          <w:rFonts w:ascii="Times New Roman" w:eastAsia="Calibri" w:hAnsi="Times New Roman" w:cs="Times New Roman"/>
          <w:sz w:val="24"/>
          <w:szCs w:val="24"/>
          <w:lang w:val="uk-UA"/>
        </w:rPr>
        <w:t xml:space="preserve">договору і до </w:t>
      </w:r>
      <w:r w:rsidR="00914F6D">
        <w:rPr>
          <w:rFonts w:ascii="Times New Roman" w:eastAsia="Calibri" w:hAnsi="Times New Roman" w:cs="Times New Roman"/>
          <w:sz w:val="24"/>
          <w:szCs w:val="24"/>
          <w:lang w:val="uk-UA"/>
        </w:rPr>
        <w:t>29.02.2024 року</w:t>
      </w:r>
      <w:r w:rsidRPr="00381E8E">
        <w:rPr>
          <w:rFonts w:ascii="Times New Roman" w:eastAsia="Calibri" w:hAnsi="Times New Roman" w:cs="Times New Roman"/>
          <w:sz w:val="24"/>
          <w:szCs w:val="24"/>
          <w:lang w:val="uk-UA"/>
        </w:rPr>
        <w:t>.</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Кінцевий строк подання тендерних пропозицій:</w:t>
      </w:r>
      <w:r w:rsidRPr="00015098">
        <w:rPr>
          <w:rFonts w:ascii="Times New Roman" w:eastAsia="Calibri" w:hAnsi="Times New Roman" w:cs="Times New Roman"/>
          <w:sz w:val="24"/>
          <w:szCs w:val="24"/>
          <w:lang w:val="uk-UA"/>
        </w:rPr>
        <w:t xml:space="preserve"> </w:t>
      </w:r>
      <w:r w:rsidR="009F6E9F" w:rsidRPr="009D6345">
        <w:rPr>
          <w:rFonts w:ascii="Times New Roman" w:eastAsia="Calibri" w:hAnsi="Times New Roman" w:cs="Times New Roman"/>
          <w:sz w:val="24"/>
          <w:szCs w:val="24"/>
          <w:lang w:val="uk-UA"/>
        </w:rPr>
        <w:t>1</w:t>
      </w:r>
      <w:r w:rsidR="00914F6D">
        <w:rPr>
          <w:rFonts w:ascii="Times New Roman" w:eastAsia="Calibri" w:hAnsi="Times New Roman" w:cs="Times New Roman"/>
          <w:sz w:val="24"/>
          <w:szCs w:val="24"/>
          <w:lang w:val="uk-UA"/>
        </w:rPr>
        <w:t>1</w:t>
      </w:r>
      <w:r w:rsidR="009F6E9F" w:rsidRPr="009D6345">
        <w:rPr>
          <w:rFonts w:ascii="Times New Roman" w:eastAsia="Calibri" w:hAnsi="Times New Roman" w:cs="Times New Roman"/>
          <w:sz w:val="24"/>
          <w:szCs w:val="24"/>
          <w:lang w:val="uk-UA"/>
        </w:rPr>
        <w:t xml:space="preserve">:00, </w:t>
      </w:r>
      <w:r w:rsidR="00914F6D">
        <w:rPr>
          <w:rFonts w:ascii="Times New Roman" w:eastAsia="Calibri" w:hAnsi="Times New Roman" w:cs="Times New Roman"/>
          <w:sz w:val="24"/>
          <w:szCs w:val="24"/>
          <w:lang w:val="uk-UA"/>
        </w:rPr>
        <w:t>25</w:t>
      </w:r>
      <w:r w:rsidR="009F6E9F" w:rsidRPr="009D6345">
        <w:rPr>
          <w:rFonts w:ascii="Times New Roman" w:eastAsia="Calibri" w:hAnsi="Times New Roman" w:cs="Times New Roman"/>
          <w:sz w:val="24"/>
          <w:szCs w:val="24"/>
          <w:lang w:val="uk-UA"/>
        </w:rPr>
        <w:t>.0</w:t>
      </w:r>
      <w:r w:rsidR="009D6345" w:rsidRPr="009D6345">
        <w:rPr>
          <w:rFonts w:ascii="Times New Roman" w:eastAsia="Calibri" w:hAnsi="Times New Roman" w:cs="Times New Roman"/>
          <w:sz w:val="24"/>
          <w:szCs w:val="24"/>
          <w:lang w:val="uk-UA"/>
        </w:rPr>
        <w:t>8</w:t>
      </w:r>
      <w:r w:rsidR="009F6E9F" w:rsidRPr="009D6345">
        <w:rPr>
          <w:rFonts w:ascii="Times New Roman" w:eastAsia="Calibri" w:hAnsi="Times New Roman" w:cs="Times New Roman"/>
          <w:sz w:val="24"/>
          <w:szCs w:val="24"/>
          <w:lang w:val="uk-UA"/>
        </w:rPr>
        <w:t>.2023</w:t>
      </w:r>
      <w:r w:rsidRPr="009D6345">
        <w:rPr>
          <w:rFonts w:ascii="Times New Roman" w:eastAsia="Calibri" w:hAnsi="Times New Roman" w:cs="Times New Roman"/>
          <w:sz w:val="24"/>
          <w:szCs w:val="24"/>
          <w:lang w:val="uk-UA"/>
        </w:rPr>
        <w:t>.</w:t>
      </w:r>
    </w:p>
    <w:p w:rsidR="00914F6D" w:rsidRDefault="00015098" w:rsidP="00FD0E9C">
      <w:pPr>
        <w:pStyle w:val="a3"/>
        <w:numPr>
          <w:ilvl w:val="0"/>
          <w:numId w:val="1"/>
        </w:numPr>
        <w:shd w:val="clear" w:color="auto" w:fill="FFFFFF"/>
        <w:spacing w:after="0" w:line="240" w:lineRule="auto"/>
        <w:ind w:left="284" w:right="-74" w:hanging="284"/>
        <w:jc w:val="both"/>
        <w:rPr>
          <w:rFonts w:ascii="Times New Roman" w:eastAsia="Calibri" w:hAnsi="Times New Roman" w:cs="Times New Roman"/>
          <w:sz w:val="24"/>
          <w:szCs w:val="24"/>
          <w:lang w:val="uk-UA"/>
        </w:rPr>
      </w:pPr>
      <w:r w:rsidRPr="00914F6D">
        <w:rPr>
          <w:rFonts w:ascii="Times New Roman" w:eastAsia="Calibri" w:hAnsi="Times New Roman" w:cs="Times New Roman"/>
          <w:b/>
          <w:sz w:val="24"/>
          <w:szCs w:val="24"/>
          <w:lang w:val="uk-UA"/>
        </w:rPr>
        <w:t xml:space="preserve">Умови оплати: </w:t>
      </w:r>
      <w:r w:rsidR="00914F6D" w:rsidRPr="00914F6D">
        <w:rPr>
          <w:rFonts w:ascii="Times New Roman" w:eastAsia="Calibri" w:hAnsi="Times New Roman" w:cs="Times New Roman"/>
          <w:sz w:val="24"/>
          <w:szCs w:val="24"/>
          <w:lang w:val="uk-UA"/>
        </w:rPr>
        <w:t xml:space="preserve">Оплата за Договором здійснюються Замовником протягом 20 (двадцяти) банківських днів після підписання Сторонами акту приймання-передачі виконаних робіт на підставі наданого Підрядником рахунку. </w:t>
      </w:r>
    </w:p>
    <w:p w:rsidR="00FD0E9C" w:rsidRPr="00914F6D" w:rsidRDefault="00015098" w:rsidP="00FD0E9C">
      <w:pPr>
        <w:pStyle w:val="a3"/>
        <w:numPr>
          <w:ilvl w:val="0"/>
          <w:numId w:val="1"/>
        </w:numPr>
        <w:shd w:val="clear" w:color="auto" w:fill="FFFFFF"/>
        <w:spacing w:after="0" w:line="240" w:lineRule="auto"/>
        <w:ind w:left="284" w:right="-74" w:hanging="284"/>
        <w:jc w:val="both"/>
        <w:rPr>
          <w:rFonts w:ascii="Times New Roman" w:eastAsia="Calibri" w:hAnsi="Times New Roman" w:cs="Times New Roman"/>
          <w:sz w:val="24"/>
          <w:szCs w:val="24"/>
          <w:lang w:val="uk-UA"/>
        </w:rPr>
      </w:pPr>
      <w:r w:rsidRPr="00914F6D">
        <w:rPr>
          <w:rFonts w:ascii="Times New Roman" w:eastAsia="Calibri" w:hAnsi="Times New Roman" w:cs="Times New Roman"/>
          <w:b/>
          <w:sz w:val="24"/>
          <w:szCs w:val="24"/>
          <w:lang w:val="uk-UA"/>
        </w:rPr>
        <w:t>Гарантійний строк:</w:t>
      </w:r>
      <w:r w:rsidRPr="00914F6D">
        <w:rPr>
          <w:rFonts w:ascii="Times New Roman" w:eastAsia="Calibri" w:hAnsi="Times New Roman" w:cs="Times New Roman"/>
          <w:sz w:val="24"/>
          <w:szCs w:val="24"/>
          <w:lang w:val="uk-UA"/>
        </w:rPr>
        <w:t xml:space="preserve"> </w:t>
      </w:r>
      <w:r w:rsidR="00914F6D">
        <w:rPr>
          <w:rFonts w:ascii="Times New Roman" w:eastAsia="Calibri" w:hAnsi="Times New Roman" w:cs="Times New Roman"/>
          <w:sz w:val="24"/>
          <w:szCs w:val="24"/>
          <w:lang w:val="uk-UA"/>
        </w:rPr>
        <w:t>-.</w:t>
      </w:r>
    </w:p>
    <w:p w:rsidR="00015098" w:rsidRPr="00FD0E9C"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Мова, якою повинні готуватись тендерні пропозиції: </w:t>
      </w:r>
      <w:r w:rsidRPr="00FD0E9C">
        <w:rPr>
          <w:rFonts w:ascii="Times New Roman" w:eastAsia="Calibri" w:hAnsi="Times New Roman" w:cs="Times New Roman"/>
          <w:sz w:val="24"/>
          <w:szCs w:val="24"/>
          <w:lang w:val="uk-UA"/>
        </w:rPr>
        <w:t>українська</w:t>
      </w:r>
      <w:r w:rsidRPr="00FD0E9C">
        <w:rPr>
          <w:rFonts w:ascii="Times New Roman" w:eastAsia="Times New Roman" w:hAnsi="Times New Roman" w:cs="Times New Roman"/>
          <w:sz w:val="24"/>
          <w:szCs w:val="24"/>
          <w:lang w:val="uk-UA"/>
        </w:rPr>
        <w:t xml:space="preserve">. </w:t>
      </w:r>
    </w:p>
    <w:p w:rsidR="00015098" w:rsidRPr="00015098" w:rsidRDefault="00015098" w:rsidP="00FD0E9C">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Розмір, вид та умови надання забезпечення тендерних пропозицій:</w:t>
      </w:r>
      <w:r w:rsidRPr="00015098">
        <w:rPr>
          <w:rFonts w:ascii="Times New Roman" w:eastAsia="Calibri" w:hAnsi="Times New Roman" w:cs="Times New Roman"/>
          <w:sz w:val="24"/>
          <w:szCs w:val="24"/>
          <w:lang w:val="uk-UA"/>
        </w:rPr>
        <w:t xml:space="preserve"> </w:t>
      </w:r>
      <w:r w:rsidR="00914F6D">
        <w:rPr>
          <w:rFonts w:ascii="Times New Roman" w:eastAsia="Calibri" w:hAnsi="Times New Roman" w:cs="Times New Roman"/>
          <w:sz w:val="24"/>
          <w:szCs w:val="24"/>
          <w:lang w:val="uk-UA"/>
        </w:rPr>
        <w:t>-</w:t>
      </w:r>
      <w:r w:rsidRPr="00015098">
        <w:rPr>
          <w:rFonts w:ascii="Times New Roman" w:eastAsia="Calibri" w:hAnsi="Times New Roman" w:cs="Times New Roman"/>
          <w:sz w:val="24"/>
          <w:szCs w:val="24"/>
          <w:lang w:val="uk-UA"/>
        </w:rPr>
        <w:t>.</w:t>
      </w:r>
    </w:p>
    <w:p w:rsidR="00015098" w:rsidRPr="00015098" w:rsidRDefault="00015098" w:rsidP="00015098">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Дата та час розкриття тендерних пропозицій:</w:t>
      </w:r>
      <w:r w:rsidRPr="00015098">
        <w:rPr>
          <w:rFonts w:ascii="Calibri" w:eastAsia="Calibri" w:hAnsi="Calibri" w:cs="Times New Roman"/>
        </w:rPr>
        <w:t xml:space="preserve"> </w:t>
      </w:r>
      <w:r w:rsidRPr="00015098">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Розмір мінімального кроку пониження ціни: </w:t>
      </w:r>
      <w:r w:rsidRPr="00015098">
        <w:rPr>
          <w:rFonts w:ascii="Times New Roman" w:eastAsia="Calibri" w:hAnsi="Times New Roman" w:cs="Times New Roman"/>
          <w:sz w:val="24"/>
          <w:szCs w:val="24"/>
          <w:lang w:val="uk-UA"/>
        </w:rPr>
        <w:t>1%.</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015098">
        <w:rPr>
          <w:rFonts w:ascii="Times New Roman" w:eastAsia="Calibri" w:hAnsi="Times New Roman" w:cs="Times New Roman"/>
          <w:sz w:val="24"/>
          <w:szCs w:val="24"/>
          <w:lang w:val="uk-UA"/>
        </w:rPr>
        <w:t xml:space="preserve">.  </w:t>
      </w:r>
    </w:p>
    <w:p w:rsidR="00914F6D" w:rsidRPr="00914F6D" w:rsidRDefault="00015098" w:rsidP="00914F6D">
      <w:pPr>
        <w:pStyle w:val="a3"/>
        <w:numPr>
          <w:ilvl w:val="0"/>
          <w:numId w:val="1"/>
        </w:numPr>
        <w:spacing w:after="0" w:line="240" w:lineRule="auto"/>
        <w:ind w:left="0" w:firstLine="0"/>
        <w:jc w:val="both"/>
        <w:rPr>
          <w:rFonts w:ascii="Times New Roman" w:eastAsia="Arial" w:hAnsi="Times New Roman" w:cs="Times New Roman"/>
          <w:bCs/>
          <w:color w:val="000000"/>
          <w:sz w:val="24"/>
          <w:lang w:val="uk-UA" w:eastAsia="ru-RU"/>
        </w:rPr>
      </w:pPr>
      <w:r w:rsidRPr="00914F6D">
        <w:rPr>
          <w:rFonts w:ascii="Times New Roman" w:eastAsia="Calibri" w:hAnsi="Times New Roman" w:cs="Times New Roman"/>
          <w:b/>
          <w:sz w:val="24"/>
          <w:szCs w:val="24"/>
          <w:lang w:val="uk-UA"/>
        </w:rPr>
        <w:t xml:space="preserve">Підтвердження визначення очікуваної вартості: </w:t>
      </w:r>
      <w:r w:rsidR="00914F6D" w:rsidRPr="00914F6D">
        <w:rPr>
          <w:rFonts w:ascii="Times New Roman" w:eastAsia="Arial" w:hAnsi="Times New Roman" w:cs="Times New Roman"/>
          <w:bCs/>
          <w:color w:val="000000"/>
          <w:sz w:val="24"/>
          <w:lang w:val="uk-UA" w:eastAsia="ru-RU"/>
        </w:rPr>
        <w:t>Очікувана вартість предмета закупівлі визначена виходячи з розміру бюджетного призначення.</w:t>
      </w:r>
    </w:p>
    <w:p w:rsidR="00015098" w:rsidRPr="00914F6D" w:rsidRDefault="00015098" w:rsidP="00914F6D">
      <w:pPr>
        <w:pStyle w:val="a3"/>
        <w:spacing w:after="0" w:line="240" w:lineRule="auto"/>
        <w:ind w:left="0"/>
        <w:jc w:val="both"/>
        <w:rPr>
          <w:rFonts w:ascii="Times New Roman" w:eastAsia="Arial" w:hAnsi="Times New Roman" w:cs="Times New Roman"/>
          <w:bCs/>
          <w:color w:val="000000"/>
          <w:sz w:val="24"/>
          <w:lang w:val="uk-UA" w:eastAsia="ru-RU"/>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F7591E" w:rsidRDefault="00F7591E" w:rsidP="00E608FD">
      <w:pPr>
        <w:pStyle w:val="a3"/>
        <w:spacing w:after="0" w:line="240" w:lineRule="auto"/>
        <w:ind w:left="284"/>
        <w:jc w:val="both"/>
        <w:rPr>
          <w:rFonts w:ascii="Times New Roman" w:hAnsi="Times New Roman" w:cs="Times New Roman"/>
          <w:sz w:val="24"/>
          <w:szCs w:val="24"/>
          <w:lang w:val="uk-UA"/>
        </w:rPr>
      </w:pPr>
    </w:p>
    <w:p w:rsidR="00F7591E" w:rsidRDefault="00F7591E"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F7591E" w:rsidRPr="00F7591E" w:rsidRDefault="00F7591E" w:rsidP="00F7591E">
      <w:pPr>
        <w:autoSpaceDE w:val="0"/>
        <w:autoSpaceDN w:val="0"/>
        <w:spacing w:after="0" w:line="240" w:lineRule="auto"/>
        <w:rPr>
          <w:rFonts w:ascii="Times New Roman" w:eastAsia="Times New Roman" w:hAnsi="Times New Roman" w:cs="Times New Roman"/>
          <w:sz w:val="2"/>
          <w:szCs w:val="2"/>
        </w:rPr>
        <w:sectPr w:rsidR="00F7591E" w:rsidRPr="00F7591E">
          <w:headerReference w:type="default" r:id="rId8"/>
          <w:pgSz w:w="11904" w:h="16834"/>
          <w:pgMar w:top="850" w:right="850" w:bottom="567" w:left="1134" w:header="709" w:footer="197" w:gutter="0"/>
          <w:cols w:space="709"/>
        </w:sectPr>
      </w:pPr>
    </w:p>
    <w:p w:rsidR="00F7591E"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Технічне завдання</w:t>
      </w:r>
    </w:p>
    <w:p w:rsidR="009D6345" w:rsidRDefault="009D6345" w:rsidP="009F6E9F">
      <w:pPr>
        <w:autoSpaceDE w:val="0"/>
        <w:autoSpaceDN w:val="0"/>
        <w:spacing w:after="0" w:line="240" w:lineRule="auto"/>
        <w:jc w:val="center"/>
        <w:rPr>
          <w:rFonts w:ascii="Times New Roman" w:eastAsia="Times New Roman" w:hAnsi="Times New Roman" w:cs="Times New Roman"/>
          <w:b/>
          <w:sz w:val="24"/>
          <w:szCs w:val="24"/>
          <w:lang w:val="uk-UA"/>
        </w:rPr>
      </w:pPr>
    </w:p>
    <w:tbl>
      <w:tblPr>
        <w:tblW w:w="10416" w:type="dxa"/>
        <w:jc w:val="center"/>
        <w:tblLayout w:type="fixed"/>
        <w:tblCellMar>
          <w:left w:w="28" w:type="dxa"/>
          <w:right w:w="28" w:type="dxa"/>
        </w:tblCellMar>
        <w:tblLook w:val="04A0" w:firstRow="1" w:lastRow="0" w:firstColumn="1" w:lastColumn="0" w:noHBand="0" w:noVBand="1"/>
      </w:tblPr>
      <w:tblGrid>
        <w:gridCol w:w="79"/>
        <w:gridCol w:w="57"/>
        <w:gridCol w:w="567"/>
        <w:gridCol w:w="714"/>
        <w:gridCol w:w="3322"/>
        <w:gridCol w:w="1350"/>
        <w:gridCol w:w="68"/>
        <w:gridCol w:w="1350"/>
        <w:gridCol w:w="68"/>
        <w:gridCol w:w="1350"/>
        <w:gridCol w:w="68"/>
        <w:gridCol w:w="1291"/>
        <w:gridCol w:w="59"/>
        <w:gridCol w:w="73"/>
      </w:tblGrid>
      <w:tr w:rsidR="009D6345" w:rsidTr="009D6345">
        <w:trPr>
          <w:gridBefore w:val="1"/>
          <w:gridAfter w:val="2"/>
          <w:wBefore w:w="79" w:type="dxa"/>
          <w:wAfter w:w="132" w:type="dxa"/>
          <w:jc w:val="center"/>
        </w:trPr>
        <w:tc>
          <w:tcPr>
            <w:tcW w:w="10205" w:type="dxa"/>
            <w:gridSpan w:val="11"/>
            <w:hideMark/>
          </w:tcPr>
          <w:p w:rsidR="009D6345" w:rsidRDefault="009D6345">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Об'єми робіт</w:t>
            </w:r>
          </w:p>
        </w:tc>
      </w:tr>
      <w:tr w:rsidR="009D6345" w:rsidTr="009D6345">
        <w:trPr>
          <w:gridBefore w:val="2"/>
          <w:gridAfter w:val="1"/>
          <w:wBefore w:w="136" w:type="dxa"/>
          <w:wAfter w:w="73" w:type="dxa"/>
          <w:jc w:val="center"/>
        </w:trPr>
        <w:tc>
          <w:tcPr>
            <w:tcW w:w="567" w:type="dxa"/>
            <w:tcBorders>
              <w:top w:val="single" w:sz="12" w:space="0" w:color="auto"/>
              <w:left w:val="single" w:sz="12" w:space="0" w:color="auto"/>
              <w:bottom w:val="nil"/>
              <w:right w:val="single" w:sz="4" w:space="0" w:color="auto"/>
            </w:tcBorders>
            <w:vAlign w:val="center"/>
            <w:hideMark/>
          </w:tcPr>
          <w:p w:rsidR="009D6345" w:rsidRDefault="009D6345">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w:t>
            </w:r>
          </w:p>
          <w:p w:rsidR="009D6345" w:rsidRDefault="009D7B0D">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ч</w:t>
            </w:r>
            <w:r w:rsidR="009D6345">
              <w:rPr>
                <w:rFonts w:ascii="Arial" w:hAnsi="Arial" w:cs="Arial"/>
                <w:spacing w:val="-3"/>
                <w:sz w:val="20"/>
                <w:szCs w:val="20"/>
                <w:lang w:val="uk-UA"/>
              </w:rPr>
              <w:t>.ч</w:t>
            </w:r>
            <w:proofErr w:type="spellEnd"/>
            <w:r w:rsidR="009D6345">
              <w:rPr>
                <w:rFonts w:ascii="Arial" w:hAnsi="Arial" w:cs="Arial"/>
                <w:spacing w:val="-3"/>
                <w:sz w:val="20"/>
                <w:szCs w:val="20"/>
                <w:lang w:val="uk-UA"/>
              </w:rPr>
              <w:t>.</w:t>
            </w:r>
          </w:p>
        </w:tc>
        <w:tc>
          <w:tcPr>
            <w:tcW w:w="5386" w:type="dxa"/>
            <w:gridSpan w:val="3"/>
            <w:tcBorders>
              <w:top w:val="single" w:sz="12" w:space="0" w:color="auto"/>
              <w:left w:val="nil"/>
              <w:bottom w:val="nil"/>
              <w:right w:val="nil"/>
            </w:tcBorders>
            <w:vAlign w:val="center"/>
          </w:tcPr>
          <w:p w:rsidR="009D6345" w:rsidRDefault="009D6345">
            <w:pPr>
              <w:keepLines/>
              <w:autoSpaceDE w:val="0"/>
              <w:autoSpaceDN w:val="0"/>
              <w:spacing w:after="0" w:line="240" w:lineRule="auto"/>
              <w:jc w:val="center"/>
              <w:rPr>
                <w:rFonts w:ascii="Arial" w:hAnsi="Arial" w:cs="Arial"/>
                <w:spacing w:val="-3"/>
                <w:sz w:val="20"/>
                <w:szCs w:val="20"/>
                <w:lang w:val="uk-UA"/>
              </w:rPr>
            </w:pPr>
          </w:p>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Найменування робіт і витрат</w:t>
            </w:r>
          </w:p>
        </w:tc>
        <w:tc>
          <w:tcPr>
            <w:tcW w:w="1418" w:type="dxa"/>
            <w:gridSpan w:val="2"/>
            <w:tcBorders>
              <w:top w:val="single" w:sz="12" w:space="0" w:color="auto"/>
              <w:left w:val="single" w:sz="4" w:space="0" w:color="auto"/>
              <w:bottom w:val="nil"/>
              <w:right w:val="nil"/>
            </w:tcBorders>
            <w:vAlign w:val="center"/>
            <w:hideMark/>
          </w:tcPr>
          <w:p w:rsidR="009D6345" w:rsidRDefault="009D6345">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Одиниця</w:t>
            </w:r>
          </w:p>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виміру</w:t>
            </w:r>
          </w:p>
        </w:tc>
        <w:tc>
          <w:tcPr>
            <w:tcW w:w="1418" w:type="dxa"/>
            <w:gridSpan w:val="2"/>
            <w:tcBorders>
              <w:top w:val="single" w:sz="12" w:space="0" w:color="auto"/>
              <w:left w:val="single" w:sz="4" w:space="0" w:color="auto"/>
              <w:bottom w:val="nil"/>
              <w:right w:val="single" w:sz="4" w:space="0" w:color="auto"/>
            </w:tcBorders>
            <w:vAlign w:val="center"/>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Кількість</w:t>
            </w:r>
          </w:p>
        </w:tc>
        <w:tc>
          <w:tcPr>
            <w:tcW w:w="1418" w:type="dxa"/>
            <w:gridSpan w:val="3"/>
            <w:tcBorders>
              <w:top w:val="single" w:sz="12" w:space="0" w:color="auto"/>
              <w:left w:val="single" w:sz="4" w:space="0" w:color="auto"/>
              <w:bottom w:val="nil"/>
              <w:right w:val="single" w:sz="12" w:space="0" w:color="auto"/>
            </w:tcBorders>
            <w:vAlign w:val="center"/>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Примітка</w:t>
            </w:r>
          </w:p>
        </w:tc>
      </w:tr>
      <w:tr w:rsidR="009D6345" w:rsidTr="009D6345">
        <w:trPr>
          <w:gridBefore w:val="2"/>
          <w:gridAfter w:val="1"/>
          <w:wBefore w:w="136" w:type="dxa"/>
          <w:wAfter w:w="73"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w:t>
            </w:r>
          </w:p>
        </w:tc>
        <w:tc>
          <w:tcPr>
            <w:tcW w:w="5386" w:type="dxa"/>
            <w:gridSpan w:val="3"/>
            <w:tcBorders>
              <w:top w:val="single" w:sz="4" w:space="0" w:color="auto"/>
              <w:left w:val="nil"/>
              <w:bottom w:val="single" w:sz="4" w:space="0" w:color="auto"/>
              <w:right w:val="nil"/>
            </w:tcBorders>
            <w:vAlign w:val="center"/>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1418" w:type="dxa"/>
            <w:gridSpan w:val="2"/>
            <w:tcBorders>
              <w:top w:val="single" w:sz="4" w:space="0" w:color="auto"/>
              <w:left w:val="single" w:sz="4" w:space="0" w:color="auto"/>
              <w:bottom w:val="single" w:sz="4" w:space="0" w:color="auto"/>
              <w:right w:val="nil"/>
            </w:tcBorders>
            <w:vAlign w:val="center"/>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1418" w:type="dxa"/>
            <w:gridSpan w:val="3"/>
            <w:tcBorders>
              <w:top w:val="single" w:sz="4" w:space="0" w:color="auto"/>
              <w:left w:val="single" w:sz="4" w:space="0" w:color="auto"/>
              <w:bottom w:val="single" w:sz="4" w:space="0" w:color="auto"/>
              <w:right w:val="single" w:sz="12" w:space="0" w:color="auto"/>
            </w:tcBorders>
            <w:vAlign w:val="center"/>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r>
      <w:tr w:rsidR="009D6345" w:rsidTr="009D6345">
        <w:trPr>
          <w:gridBefore w:val="2"/>
          <w:gridAfter w:val="1"/>
          <w:wBefore w:w="136" w:type="dxa"/>
          <w:wAfter w:w="73" w:type="dxa"/>
          <w:jc w:val="center"/>
        </w:trPr>
        <w:tc>
          <w:tcPr>
            <w:tcW w:w="567" w:type="dxa"/>
            <w:tcBorders>
              <w:top w:val="nil"/>
              <w:left w:val="single" w:sz="12"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w:t>
            </w:r>
          </w:p>
        </w:tc>
        <w:tc>
          <w:tcPr>
            <w:tcW w:w="5386" w:type="dxa"/>
            <w:gridSpan w:val="3"/>
            <w:hideMark/>
          </w:tcPr>
          <w:p w:rsidR="009D6345" w:rsidRDefault="009D6345">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 xml:space="preserve">Розбирання поясків, </w:t>
            </w:r>
            <w:proofErr w:type="spellStart"/>
            <w:r>
              <w:rPr>
                <w:rFonts w:ascii="Arial" w:hAnsi="Arial" w:cs="Arial"/>
                <w:spacing w:val="-3"/>
                <w:sz w:val="20"/>
                <w:szCs w:val="20"/>
                <w:lang w:val="uk-UA"/>
              </w:rPr>
              <w:t>сандриків</w:t>
            </w:r>
            <w:proofErr w:type="spellEnd"/>
            <w:r>
              <w:rPr>
                <w:rFonts w:ascii="Arial" w:hAnsi="Arial" w:cs="Arial"/>
                <w:spacing w:val="-3"/>
                <w:sz w:val="20"/>
                <w:szCs w:val="20"/>
                <w:lang w:val="uk-UA"/>
              </w:rPr>
              <w:t>, жолобів, відливів, звисів</w:t>
            </w:r>
          </w:p>
          <w:p w:rsidR="009D6345" w:rsidRDefault="009D6345">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тощо з листової сталі (</w:t>
            </w:r>
            <w:proofErr w:type="spellStart"/>
            <w:r>
              <w:rPr>
                <w:rFonts w:ascii="Arial" w:hAnsi="Arial" w:cs="Arial"/>
                <w:spacing w:val="-3"/>
                <w:sz w:val="20"/>
                <w:szCs w:val="20"/>
                <w:lang w:val="uk-UA"/>
              </w:rPr>
              <w:t>коньок</w:t>
            </w:r>
            <w:proofErr w:type="spellEnd"/>
            <w:r>
              <w:rPr>
                <w:rFonts w:ascii="Arial" w:hAnsi="Arial" w:cs="Arial"/>
                <w:spacing w:val="-3"/>
                <w:sz w:val="20"/>
                <w:szCs w:val="20"/>
                <w:lang w:val="uk-UA"/>
              </w:rPr>
              <w:t>)</w:t>
            </w:r>
          </w:p>
        </w:tc>
        <w:tc>
          <w:tcPr>
            <w:tcW w:w="1418" w:type="dxa"/>
            <w:gridSpan w:val="2"/>
            <w:tcBorders>
              <w:top w:val="nil"/>
              <w:left w:val="single" w:sz="4" w:space="0" w:color="auto"/>
              <w:bottom w:val="nil"/>
              <w:right w:val="nil"/>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148,8</w:t>
            </w:r>
          </w:p>
        </w:tc>
        <w:tc>
          <w:tcPr>
            <w:tcW w:w="1418" w:type="dxa"/>
            <w:gridSpan w:val="3"/>
            <w:tcBorders>
              <w:top w:val="nil"/>
              <w:left w:val="single" w:sz="4" w:space="0" w:color="auto"/>
              <w:bottom w:val="nil"/>
              <w:right w:val="single" w:sz="12" w:space="0" w:color="auto"/>
            </w:tcBorders>
            <w:hideMark/>
          </w:tcPr>
          <w:p w:rsidR="009D6345" w:rsidRDefault="009D6345">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9D6345" w:rsidTr="009D6345">
        <w:trPr>
          <w:gridBefore w:val="2"/>
          <w:gridAfter w:val="1"/>
          <w:wBefore w:w="136" w:type="dxa"/>
          <w:wAfter w:w="73" w:type="dxa"/>
          <w:jc w:val="center"/>
        </w:trPr>
        <w:tc>
          <w:tcPr>
            <w:tcW w:w="567" w:type="dxa"/>
            <w:tcBorders>
              <w:top w:val="nil"/>
              <w:left w:val="single" w:sz="12"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5386" w:type="dxa"/>
            <w:gridSpan w:val="3"/>
            <w:hideMark/>
          </w:tcPr>
          <w:p w:rsidR="009D6345" w:rsidRDefault="009D6345">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Розбирання покриттів покрівлі з хвилястих</w:t>
            </w:r>
          </w:p>
          <w:p w:rsidR="009D6345" w:rsidRDefault="009D6345">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азбестоцементних листів</w:t>
            </w:r>
          </w:p>
        </w:tc>
        <w:tc>
          <w:tcPr>
            <w:tcW w:w="1418" w:type="dxa"/>
            <w:gridSpan w:val="2"/>
            <w:tcBorders>
              <w:top w:val="nil"/>
              <w:left w:val="single" w:sz="4" w:space="0" w:color="auto"/>
              <w:bottom w:val="nil"/>
              <w:right w:val="nil"/>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507</w:t>
            </w:r>
          </w:p>
        </w:tc>
        <w:tc>
          <w:tcPr>
            <w:tcW w:w="1418" w:type="dxa"/>
            <w:gridSpan w:val="3"/>
            <w:tcBorders>
              <w:top w:val="nil"/>
              <w:left w:val="single" w:sz="4" w:space="0" w:color="auto"/>
              <w:bottom w:val="nil"/>
              <w:right w:val="single" w:sz="12" w:space="0" w:color="auto"/>
            </w:tcBorders>
            <w:hideMark/>
          </w:tcPr>
          <w:p w:rsidR="009D6345" w:rsidRDefault="009D6345">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9D6345" w:rsidTr="009D6345">
        <w:trPr>
          <w:gridBefore w:val="2"/>
          <w:gridAfter w:val="1"/>
          <w:wBefore w:w="136" w:type="dxa"/>
          <w:wAfter w:w="73" w:type="dxa"/>
          <w:jc w:val="center"/>
        </w:trPr>
        <w:tc>
          <w:tcPr>
            <w:tcW w:w="567" w:type="dxa"/>
            <w:tcBorders>
              <w:top w:val="nil"/>
              <w:left w:val="single" w:sz="12"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5386" w:type="dxa"/>
            <w:gridSpan w:val="3"/>
            <w:hideMark/>
          </w:tcPr>
          <w:p w:rsidR="009D6345" w:rsidRDefault="009D6345">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покриття з 8-хвильових 40/150</w:t>
            </w:r>
          </w:p>
          <w:p w:rsidR="009D6345" w:rsidRDefault="009D6345">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азбоцементних листів розміром 1750/1130 мм, товщина</w:t>
            </w:r>
          </w:p>
          <w:p w:rsidR="009D6345" w:rsidRDefault="009D6345">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5,8 мм</w:t>
            </w:r>
          </w:p>
        </w:tc>
        <w:tc>
          <w:tcPr>
            <w:tcW w:w="1418" w:type="dxa"/>
            <w:gridSpan w:val="2"/>
            <w:tcBorders>
              <w:top w:val="nil"/>
              <w:left w:val="single" w:sz="4" w:space="0" w:color="auto"/>
              <w:bottom w:val="nil"/>
              <w:right w:val="nil"/>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507</w:t>
            </w:r>
          </w:p>
        </w:tc>
        <w:tc>
          <w:tcPr>
            <w:tcW w:w="1418" w:type="dxa"/>
            <w:gridSpan w:val="3"/>
            <w:tcBorders>
              <w:top w:val="nil"/>
              <w:left w:val="single" w:sz="4" w:space="0" w:color="auto"/>
              <w:bottom w:val="nil"/>
              <w:right w:val="single" w:sz="12" w:space="0" w:color="auto"/>
            </w:tcBorders>
            <w:hideMark/>
          </w:tcPr>
          <w:p w:rsidR="009D6345" w:rsidRDefault="009D6345">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9D6345" w:rsidTr="009D6345">
        <w:trPr>
          <w:gridBefore w:val="2"/>
          <w:gridAfter w:val="1"/>
          <w:wBefore w:w="136" w:type="dxa"/>
          <w:wAfter w:w="73" w:type="dxa"/>
          <w:jc w:val="center"/>
        </w:trPr>
        <w:tc>
          <w:tcPr>
            <w:tcW w:w="567" w:type="dxa"/>
            <w:tcBorders>
              <w:top w:val="nil"/>
              <w:left w:val="single" w:sz="12"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5386" w:type="dxa"/>
            <w:gridSpan w:val="3"/>
            <w:hideMark/>
          </w:tcPr>
          <w:p w:rsidR="009D6345" w:rsidRDefault="009D6345">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Листи азбестоцементні хвилясті середнього профілю</w:t>
            </w:r>
          </w:p>
          <w:p w:rsidR="009D6345" w:rsidRDefault="009D6345">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40/150, товщина 5,8 мм</w:t>
            </w:r>
          </w:p>
        </w:tc>
        <w:tc>
          <w:tcPr>
            <w:tcW w:w="1418" w:type="dxa"/>
            <w:gridSpan w:val="2"/>
            <w:tcBorders>
              <w:top w:val="nil"/>
              <w:left w:val="single" w:sz="4" w:space="0" w:color="auto"/>
              <w:bottom w:val="nil"/>
              <w:right w:val="nil"/>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648,96</w:t>
            </w:r>
          </w:p>
        </w:tc>
        <w:tc>
          <w:tcPr>
            <w:tcW w:w="1418" w:type="dxa"/>
            <w:gridSpan w:val="3"/>
            <w:tcBorders>
              <w:top w:val="nil"/>
              <w:left w:val="single" w:sz="4" w:space="0" w:color="auto"/>
              <w:bottom w:val="nil"/>
              <w:right w:val="single" w:sz="12" w:space="0" w:color="auto"/>
            </w:tcBorders>
            <w:hideMark/>
          </w:tcPr>
          <w:p w:rsidR="009D6345" w:rsidRDefault="009D6345">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9D6345" w:rsidTr="009D6345">
        <w:trPr>
          <w:gridBefore w:val="2"/>
          <w:gridAfter w:val="1"/>
          <w:wBefore w:w="136" w:type="dxa"/>
          <w:wAfter w:w="73" w:type="dxa"/>
          <w:jc w:val="center"/>
        </w:trPr>
        <w:tc>
          <w:tcPr>
            <w:tcW w:w="567" w:type="dxa"/>
            <w:tcBorders>
              <w:top w:val="nil"/>
              <w:left w:val="single" w:sz="12"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c>
          <w:tcPr>
            <w:tcW w:w="5386" w:type="dxa"/>
            <w:gridSpan w:val="3"/>
            <w:hideMark/>
          </w:tcPr>
          <w:p w:rsidR="009D6345" w:rsidRDefault="009D6345">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Коник з гнутої оцинкованої сталі товщ.0,5мм, 250х250</w:t>
            </w:r>
          </w:p>
          <w:p w:rsidR="009D6345" w:rsidRDefault="009D6345">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мм </w:t>
            </w:r>
          </w:p>
        </w:tc>
        <w:tc>
          <w:tcPr>
            <w:tcW w:w="1418" w:type="dxa"/>
            <w:gridSpan w:val="2"/>
            <w:tcBorders>
              <w:top w:val="nil"/>
              <w:left w:val="single" w:sz="4" w:space="0" w:color="auto"/>
              <w:bottom w:val="nil"/>
              <w:right w:val="nil"/>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17,5875</w:t>
            </w:r>
          </w:p>
        </w:tc>
        <w:tc>
          <w:tcPr>
            <w:tcW w:w="1418" w:type="dxa"/>
            <w:gridSpan w:val="3"/>
            <w:tcBorders>
              <w:top w:val="nil"/>
              <w:left w:val="single" w:sz="4" w:space="0" w:color="auto"/>
              <w:bottom w:val="nil"/>
              <w:right w:val="single" w:sz="12" w:space="0" w:color="auto"/>
            </w:tcBorders>
            <w:hideMark/>
          </w:tcPr>
          <w:p w:rsidR="009D6345" w:rsidRDefault="009D6345">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9D6345" w:rsidTr="009D6345">
        <w:trPr>
          <w:gridBefore w:val="2"/>
          <w:gridAfter w:val="1"/>
          <w:wBefore w:w="136" w:type="dxa"/>
          <w:wAfter w:w="73" w:type="dxa"/>
          <w:jc w:val="center"/>
        </w:trPr>
        <w:tc>
          <w:tcPr>
            <w:tcW w:w="567" w:type="dxa"/>
            <w:tcBorders>
              <w:top w:val="nil"/>
              <w:left w:val="single" w:sz="12"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w:t>
            </w:r>
          </w:p>
        </w:tc>
        <w:tc>
          <w:tcPr>
            <w:tcW w:w="5386" w:type="dxa"/>
            <w:gridSpan w:val="3"/>
            <w:hideMark/>
          </w:tcPr>
          <w:p w:rsidR="009D6345" w:rsidRDefault="009D6345">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Ремонт окремих місць покриття з азбестоцементних</w:t>
            </w:r>
          </w:p>
          <w:p w:rsidR="009D6345" w:rsidRDefault="009D6345">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листів звичайного профілю</w:t>
            </w:r>
          </w:p>
        </w:tc>
        <w:tc>
          <w:tcPr>
            <w:tcW w:w="1418" w:type="dxa"/>
            <w:gridSpan w:val="2"/>
            <w:tcBorders>
              <w:top w:val="nil"/>
              <w:left w:val="single" w:sz="4" w:space="0" w:color="auto"/>
              <w:bottom w:val="nil"/>
              <w:right w:val="nil"/>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259,0525</w:t>
            </w:r>
          </w:p>
        </w:tc>
        <w:tc>
          <w:tcPr>
            <w:tcW w:w="1418" w:type="dxa"/>
            <w:gridSpan w:val="3"/>
            <w:tcBorders>
              <w:top w:val="nil"/>
              <w:left w:val="single" w:sz="4" w:space="0" w:color="auto"/>
              <w:bottom w:val="nil"/>
              <w:right w:val="single" w:sz="12" w:space="0" w:color="auto"/>
            </w:tcBorders>
            <w:hideMark/>
          </w:tcPr>
          <w:p w:rsidR="009D6345" w:rsidRDefault="009D6345">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9D6345" w:rsidTr="009D6345">
        <w:trPr>
          <w:gridBefore w:val="2"/>
          <w:gridAfter w:val="1"/>
          <w:wBefore w:w="136" w:type="dxa"/>
          <w:wAfter w:w="73" w:type="dxa"/>
          <w:jc w:val="center"/>
        </w:trPr>
        <w:tc>
          <w:tcPr>
            <w:tcW w:w="567" w:type="dxa"/>
            <w:tcBorders>
              <w:top w:val="nil"/>
              <w:left w:val="single" w:sz="12"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w:t>
            </w:r>
          </w:p>
        </w:tc>
        <w:tc>
          <w:tcPr>
            <w:tcW w:w="5386" w:type="dxa"/>
            <w:gridSpan w:val="3"/>
            <w:hideMark/>
          </w:tcPr>
          <w:p w:rsidR="009D6345" w:rsidRDefault="009D6345">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Листи азбестоцементні хвилясті середнього профілю</w:t>
            </w:r>
          </w:p>
          <w:p w:rsidR="009D6345" w:rsidRDefault="009D6345">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40/150, товщина 5,8 мм</w:t>
            </w:r>
          </w:p>
        </w:tc>
        <w:tc>
          <w:tcPr>
            <w:tcW w:w="1418" w:type="dxa"/>
            <w:gridSpan w:val="2"/>
            <w:tcBorders>
              <w:top w:val="nil"/>
              <w:left w:val="single" w:sz="4" w:space="0" w:color="auto"/>
              <w:bottom w:val="nil"/>
              <w:right w:val="nil"/>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360,083</w:t>
            </w:r>
          </w:p>
        </w:tc>
        <w:tc>
          <w:tcPr>
            <w:tcW w:w="1418" w:type="dxa"/>
            <w:gridSpan w:val="3"/>
            <w:tcBorders>
              <w:top w:val="nil"/>
              <w:left w:val="single" w:sz="4" w:space="0" w:color="auto"/>
              <w:bottom w:val="nil"/>
              <w:right w:val="single" w:sz="12" w:space="0" w:color="auto"/>
            </w:tcBorders>
            <w:hideMark/>
          </w:tcPr>
          <w:p w:rsidR="009D6345" w:rsidRDefault="009D6345">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9D6345" w:rsidTr="009D6345">
        <w:trPr>
          <w:gridBefore w:val="2"/>
          <w:gridAfter w:val="1"/>
          <w:wBefore w:w="136" w:type="dxa"/>
          <w:wAfter w:w="73" w:type="dxa"/>
          <w:jc w:val="center"/>
        </w:trPr>
        <w:tc>
          <w:tcPr>
            <w:tcW w:w="567" w:type="dxa"/>
            <w:tcBorders>
              <w:top w:val="nil"/>
              <w:left w:val="single" w:sz="12"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w:t>
            </w:r>
          </w:p>
        </w:tc>
        <w:tc>
          <w:tcPr>
            <w:tcW w:w="5386" w:type="dxa"/>
            <w:gridSpan w:val="3"/>
            <w:hideMark/>
          </w:tcPr>
          <w:p w:rsidR="009D6345" w:rsidRDefault="009D6345">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 xml:space="preserve">Улаштування з листової сталі </w:t>
            </w:r>
            <w:proofErr w:type="spellStart"/>
            <w:r>
              <w:rPr>
                <w:rFonts w:ascii="Arial" w:hAnsi="Arial" w:cs="Arial"/>
                <w:spacing w:val="-3"/>
                <w:sz w:val="20"/>
                <w:szCs w:val="20"/>
                <w:lang w:val="uk-UA"/>
              </w:rPr>
              <w:t>конька</w:t>
            </w:r>
            <w:proofErr w:type="spellEnd"/>
            <w:r>
              <w:rPr>
                <w:rFonts w:ascii="Arial" w:hAnsi="Arial" w:cs="Arial"/>
                <w:spacing w:val="-3"/>
                <w:sz w:val="20"/>
                <w:szCs w:val="20"/>
                <w:lang w:val="uk-UA"/>
              </w:rPr>
              <w:t xml:space="preserve"> (над існуючою</w:t>
            </w:r>
          </w:p>
          <w:p w:rsidR="009D6345" w:rsidRDefault="009D6345">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покрівлею)</w:t>
            </w:r>
          </w:p>
        </w:tc>
        <w:tc>
          <w:tcPr>
            <w:tcW w:w="1418" w:type="dxa"/>
            <w:gridSpan w:val="2"/>
            <w:tcBorders>
              <w:top w:val="nil"/>
              <w:left w:val="single" w:sz="4" w:space="0" w:color="auto"/>
              <w:bottom w:val="nil"/>
              <w:right w:val="nil"/>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115,3</w:t>
            </w:r>
          </w:p>
        </w:tc>
        <w:tc>
          <w:tcPr>
            <w:tcW w:w="1418" w:type="dxa"/>
            <w:gridSpan w:val="3"/>
            <w:tcBorders>
              <w:top w:val="nil"/>
              <w:left w:val="single" w:sz="4" w:space="0" w:color="auto"/>
              <w:bottom w:val="nil"/>
              <w:right w:val="single" w:sz="12" w:space="0" w:color="auto"/>
            </w:tcBorders>
            <w:hideMark/>
          </w:tcPr>
          <w:p w:rsidR="009D6345" w:rsidRDefault="009D6345">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9D6345" w:rsidTr="009D6345">
        <w:trPr>
          <w:gridBefore w:val="2"/>
          <w:gridAfter w:val="1"/>
          <w:wBefore w:w="136" w:type="dxa"/>
          <w:wAfter w:w="73" w:type="dxa"/>
          <w:jc w:val="center"/>
        </w:trPr>
        <w:tc>
          <w:tcPr>
            <w:tcW w:w="567" w:type="dxa"/>
            <w:tcBorders>
              <w:top w:val="nil"/>
              <w:left w:val="single" w:sz="12"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w:t>
            </w:r>
          </w:p>
        </w:tc>
        <w:tc>
          <w:tcPr>
            <w:tcW w:w="5386" w:type="dxa"/>
            <w:gridSpan w:val="3"/>
            <w:hideMark/>
          </w:tcPr>
          <w:p w:rsidR="009D6345" w:rsidRDefault="009D6345">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Коник з гнутої оцинкованої сталі товщ.0,5мм, 250х250</w:t>
            </w:r>
          </w:p>
          <w:p w:rsidR="009D6345" w:rsidRDefault="009D6345">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мм </w:t>
            </w:r>
          </w:p>
        </w:tc>
        <w:tc>
          <w:tcPr>
            <w:tcW w:w="1418" w:type="dxa"/>
            <w:gridSpan w:val="2"/>
            <w:tcBorders>
              <w:top w:val="nil"/>
              <w:left w:val="single" w:sz="4" w:space="0" w:color="auto"/>
              <w:bottom w:val="nil"/>
              <w:right w:val="nil"/>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57,65</w:t>
            </w:r>
          </w:p>
        </w:tc>
        <w:tc>
          <w:tcPr>
            <w:tcW w:w="1418" w:type="dxa"/>
            <w:gridSpan w:val="3"/>
            <w:tcBorders>
              <w:top w:val="nil"/>
              <w:left w:val="single" w:sz="4" w:space="0" w:color="auto"/>
              <w:bottom w:val="nil"/>
              <w:right w:val="single" w:sz="12" w:space="0" w:color="auto"/>
            </w:tcBorders>
            <w:hideMark/>
          </w:tcPr>
          <w:p w:rsidR="009D6345" w:rsidRDefault="009D6345">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9D6345" w:rsidTr="009D6345">
        <w:trPr>
          <w:gridBefore w:val="2"/>
          <w:gridAfter w:val="1"/>
          <w:wBefore w:w="136" w:type="dxa"/>
          <w:wAfter w:w="73" w:type="dxa"/>
          <w:jc w:val="center"/>
        </w:trPr>
        <w:tc>
          <w:tcPr>
            <w:tcW w:w="567" w:type="dxa"/>
            <w:tcBorders>
              <w:top w:val="nil"/>
              <w:left w:val="single" w:sz="12"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w:t>
            </w:r>
          </w:p>
        </w:tc>
        <w:tc>
          <w:tcPr>
            <w:tcW w:w="5386" w:type="dxa"/>
            <w:gridSpan w:val="3"/>
            <w:hideMark/>
          </w:tcPr>
          <w:p w:rsidR="009D6345" w:rsidRDefault="009D6345">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Очищення металевих конструкцій від корозії</w:t>
            </w:r>
          </w:p>
          <w:p w:rsidR="009D6345" w:rsidRDefault="009D6345">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металевими щітками</w:t>
            </w:r>
          </w:p>
        </w:tc>
        <w:tc>
          <w:tcPr>
            <w:tcW w:w="1418" w:type="dxa"/>
            <w:gridSpan w:val="2"/>
            <w:tcBorders>
              <w:top w:val="nil"/>
              <w:left w:val="single" w:sz="4" w:space="0" w:color="auto"/>
              <w:bottom w:val="nil"/>
              <w:right w:val="nil"/>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318,5</w:t>
            </w:r>
          </w:p>
        </w:tc>
        <w:tc>
          <w:tcPr>
            <w:tcW w:w="1418" w:type="dxa"/>
            <w:gridSpan w:val="3"/>
            <w:tcBorders>
              <w:top w:val="nil"/>
              <w:left w:val="single" w:sz="4" w:space="0" w:color="auto"/>
              <w:bottom w:val="nil"/>
              <w:right w:val="single" w:sz="12" w:space="0" w:color="auto"/>
            </w:tcBorders>
            <w:hideMark/>
          </w:tcPr>
          <w:p w:rsidR="009D6345" w:rsidRDefault="009D6345">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9D6345" w:rsidTr="009D6345">
        <w:trPr>
          <w:gridBefore w:val="2"/>
          <w:gridAfter w:val="1"/>
          <w:wBefore w:w="136" w:type="dxa"/>
          <w:wAfter w:w="73" w:type="dxa"/>
          <w:jc w:val="center"/>
        </w:trPr>
        <w:tc>
          <w:tcPr>
            <w:tcW w:w="567" w:type="dxa"/>
            <w:tcBorders>
              <w:top w:val="nil"/>
              <w:left w:val="single" w:sz="12"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w:t>
            </w:r>
          </w:p>
        </w:tc>
        <w:tc>
          <w:tcPr>
            <w:tcW w:w="5386" w:type="dxa"/>
            <w:gridSpan w:val="3"/>
            <w:hideMark/>
          </w:tcPr>
          <w:p w:rsidR="009D6345" w:rsidRDefault="009D6345">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Фарбування за 2 рази металевих поверхонь покрівлі</w:t>
            </w:r>
          </w:p>
        </w:tc>
        <w:tc>
          <w:tcPr>
            <w:tcW w:w="1418" w:type="dxa"/>
            <w:gridSpan w:val="2"/>
            <w:tcBorders>
              <w:top w:val="nil"/>
              <w:left w:val="single" w:sz="4" w:space="0" w:color="auto"/>
              <w:bottom w:val="nil"/>
              <w:right w:val="nil"/>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318,5</w:t>
            </w:r>
          </w:p>
        </w:tc>
        <w:tc>
          <w:tcPr>
            <w:tcW w:w="1418" w:type="dxa"/>
            <w:gridSpan w:val="3"/>
            <w:tcBorders>
              <w:top w:val="nil"/>
              <w:left w:val="single" w:sz="4" w:space="0" w:color="auto"/>
              <w:bottom w:val="nil"/>
              <w:right w:val="single" w:sz="12" w:space="0" w:color="auto"/>
            </w:tcBorders>
            <w:hideMark/>
          </w:tcPr>
          <w:p w:rsidR="009D6345" w:rsidRDefault="009D6345">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9D6345" w:rsidTr="009D6345">
        <w:trPr>
          <w:gridBefore w:val="2"/>
          <w:gridAfter w:val="1"/>
          <w:wBefore w:w="136" w:type="dxa"/>
          <w:wAfter w:w="73" w:type="dxa"/>
          <w:jc w:val="center"/>
        </w:trPr>
        <w:tc>
          <w:tcPr>
            <w:tcW w:w="567" w:type="dxa"/>
            <w:tcBorders>
              <w:top w:val="nil"/>
              <w:left w:val="single" w:sz="12"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w:t>
            </w:r>
          </w:p>
        </w:tc>
        <w:tc>
          <w:tcPr>
            <w:tcW w:w="5386" w:type="dxa"/>
            <w:gridSpan w:val="3"/>
            <w:hideMark/>
          </w:tcPr>
          <w:p w:rsidR="009D6345" w:rsidRDefault="009D6345">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lang w:val="uk-UA"/>
              </w:rPr>
              <w:t>Грунт-емаль</w:t>
            </w:r>
            <w:proofErr w:type="spellEnd"/>
            <w:r>
              <w:rPr>
                <w:rFonts w:ascii="Arial" w:hAnsi="Arial" w:cs="Arial"/>
                <w:spacing w:val="-3"/>
                <w:sz w:val="20"/>
                <w:szCs w:val="20"/>
                <w:lang w:val="uk-UA"/>
              </w:rPr>
              <w:t xml:space="preserve"> 3в1 </w:t>
            </w:r>
            <w:proofErr w:type="spellStart"/>
            <w:r>
              <w:rPr>
                <w:rFonts w:ascii="Arial" w:hAnsi="Arial" w:cs="Arial"/>
                <w:spacing w:val="-3"/>
                <w:sz w:val="20"/>
                <w:szCs w:val="20"/>
                <w:lang w:val="uk-UA"/>
              </w:rPr>
              <w:t>Delfi</w:t>
            </w:r>
            <w:proofErr w:type="spellEnd"/>
          </w:p>
        </w:tc>
        <w:tc>
          <w:tcPr>
            <w:tcW w:w="1418" w:type="dxa"/>
            <w:gridSpan w:val="2"/>
            <w:tcBorders>
              <w:top w:val="nil"/>
              <w:left w:val="single" w:sz="4" w:space="0" w:color="auto"/>
              <w:bottom w:val="nil"/>
              <w:right w:val="nil"/>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0,0637</w:t>
            </w:r>
          </w:p>
        </w:tc>
        <w:tc>
          <w:tcPr>
            <w:tcW w:w="1418" w:type="dxa"/>
            <w:gridSpan w:val="3"/>
            <w:tcBorders>
              <w:top w:val="nil"/>
              <w:left w:val="single" w:sz="4" w:space="0" w:color="auto"/>
              <w:bottom w:val="nil"/>
              <w:right w:val="single" w:sz="12" w:space="0" w:color="auto"/>
            </w:tcBorders>
            <w:hideMark/>
          </w:tcPr>
          <w:p w:rsidR="009D6345" w:rsidRDefault="009D6345">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9D6345" w:rsidTr="009D6345">
        <w:trPr>
          <w:gridBefore w:val="2"/>
          <w:gridAfter w:val="1"/>
          <w:wBefore w:w="136" w:type="dxa"/>
          <w:wAfter w:w="73" w:type="dxa"/>
          <w:jc w:val="center"/>
        </w:trPr>
        <w:tc>
          <w:tcPr>
            <w:tcW w:w="567" w:type="dxa"/>
            <w:tcBorders>
              <w:top w:val="nil"/>
              <w:left w:val="single" w:sz="12"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w:t>
            </w:r>
          </w:p>
        </w:tc>
        <w:tc>
          <w:tcPr>
            <w:tcW w:w="5386" w:type="dxa"/>
            <w:gridSpan w:val="3"/>
            <w:hideMark/>
          </w:tcPr>
          <w:p w:rsidR="009D6345" w:rsidRDefault="009D6345">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Навантаження сміття вручну</w:t>
            </w:r>
          </w:p>
        </w:tc>
        <w:tc>
          <w:tcPr>
            <w:tcW w:w="1418" w:type="dxa"/>
            <w:gridSpan w:val="2"/>
            <w:tcBorders>
              <w:top w:val="nil"/>
              <w:left w:val="single" w:sz="4" w:space="0" w:color="auto"/>
              <w:bottom w:val="nil"/>
              <w:right w:val="nil"/>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т</w:t>
            </w:r>
          </w:p>
        </w:tc>
        <w:tc>
          <w:tcPr>
            <w:tcW w:w="1418" w:type="dxa"/>
            <w:gridSpan w:val="2"/>
            <w:tcBorders>
              <w:top w:val="nil"/>
              <w:left w:val="single" w:sz="4"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12,79585</w:t>
            </w:r>
          </w:p>
        </w:tc>
        <w:tc>
          <w:tcPr>
            <w:tcW w:w="1418" w:type="dxa"/>
            <w:gridSpan w:val="3"/>
            <w:tcBorders>
              <w:top w:val="nil"/>
              <w:left w:val="single" w:sz="4" w:space="0" w:color="auto"/>
              <w:bottom w:val="nil"/>
              <w:right w:val="single" w:sz="12" w:space="0" w:color="auto"/>
            </w:tcBorders>
            <w:hideMark/>
          </w:tcPr>
          <w:p w:rsidR="009D6345" w:rsidRDefault="009D6345">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9D6345" w:rsidTr="009D6345">
        <w:trPr>
          <w:gridBefore w:val="2"/>
          <w:gridAfter w:val="1"/>
          <w:wBefore w:w="136" w:type="dxa"/>
          <w:wAfter w:w="73" w:type="dxa"/>
          <w:jc w:val="center"/>
        </w:trPr>
        <w:tc>
          <w:tcPr>
            <w:tcW w:w="567" w:type="dxa"/>
            <w:tcBorders>
              <w:top w:val="nil"/>
              <w:left w:val="single" w:sz="12"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w:t>
            </w:r>
          </w:p>
        </w:tc>
        <w:tc>
          <w:tcPr>
            <w:tcW w:w="5386" w:type="dxa"/>
            <w:gridSpan w:val="3"/>
            <w:hideMark/>
          </w:tcPr>
          <w:p w:rsidR="009D6345" w:rsidRDefault="009D6345">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Перевезення сміття до 30 км</w:t>
            </w:r>
          </w:p>
        </w:tc>
        <w:tc>
          <w:tcPr>
            <w:tcW w:w="1418" w:type="dxa"/>
            <w:gridSpan w:val="2"/>
            <w:tcBorders>
              <w:top w:val="nil"/>
              <w:left w:val="single" w:sz="4" w:space="0" w:color="auto"/>
              <w:bottom w:val="nil"/>
              <w:right w:val="nil"/>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12,79585</w:t>
            </w:r>
          </w:p>
        </w:tc>
        <w:tc>
          <w:tcPr>
            <w:tcW w:w="1418" w:type="dxa"/>
            <w:gridSpan w:val="3"/>
            <w:tcBorders>
              <w:top w:val="nil"/>
              <w:left w:val="single" w:sz="4" w:space="0" w:color="auto"/>
              <w:bottom w:val="nil"/>
              <w:right w:val="single" w:sz="12" w:space="0" w:color="auto"/>
            </w:tcBorders>
            <w:hideMark/>
          </w:tcPr>
          <w:p w:rsidR="009D6345" w:rsidRDefault="009D6345">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9D6345" w:rsidTr="009D6345">
        <w:trPr>
          <w:gridBefore w:val="2"/>
          <w:gridAfter w:val="1"/>
          <w:wBefore w:w="136" w:type="dxa"/>
          <w:wAfter w:w="73" w:type="dxa"/>
          <w:jc w:val="center"/>
        </w:trPr>
        <w:tc>
          <w:tcPr>
            <w:tcW w:w="10207" w:type="dxa"/>
            <w:gridSpan w:val="11"/>
            <w:tcBorders>
              <w:top w:val="single" w:sz="12" w:space="0" w:color="auto"/>
              <w:left w:val="nil"/>
              <w:bottom w:val="nil"/>
              <w:right w:val="nil"/>
            </w:tcBorders>
            <w:vAlign w:val="center"/>
            <w:hideMark/>
          </w:tcPr>
          <w:p w:rsidR="009D6345" w:rsidRDefault="009D6345">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9D6345" w:rsidTr="009D6345">
        <w:trPr>
          <w:jc w:val="center"/>
        </w:trPr>
        <w:tc>
          <w:tcPr>
            <w:tcW w:w="1417" w:type="dxa"/>
            <w:gridSpan w:val="4"/>
            <w:hideMark/>
          </w:tcPr>
          <w:p w:rsidR="009D6345" w:rsidRDefault="009D6345">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3322" w:type="dxa"/>
            <w:hideMark/>
          </w:tcPr>
          <w:p w:rsidR="009D6345" w:rsidRDefault="009D6345">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hideMark/>
          </w:tcPr>
          <w:p w:rsidR="009D6345" w:rsidRDefault="009D6345">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hideMark/>
          </w:tcPr>
          <w:p w:rsidR="009D6345" w:rsidRDefault="009D6345">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hideMark/>
          </w:tcPr>
          <w:p w:rsidR="009D6345" w:rsidRDefault="009D6345">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1423" w:type="dxa"/>
            <w:gridSpan w:val="3"/>
            <w:hideMark/>
          </w:tcPr>
          <w:p w:rsidR="009D6345" w:rsidRDefault="009D6345">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r>
    </w:tbl>
    <w:p w:rsidR="009D6345" w:rsidRDefault="009D6345" w:rsidP="009D6345">
      <w:pPr>
        <w:autoSpaceDE w:val="0"/>
        <w:autoSpaceDN w:val="0"/>
        <w:spacing w:after="0" w:line="240" w:lineRule="auto"/>
        <w:jc w:val="center"/>
        <w:rPr>
          <w:rFonts w:ascii="Times New Roman" w:eastAsia="Times New Roman" w:hAnsi="Times New Roman" w:cs="Times New Roman"/>
          <w:b/>
          <w:sz w:val="24"/>
          <w:szCs w:val="24"/>
          <w:lang w:val="uk-UA"/>
        </w:rPr>
      </w:pPr>
    </w:p>
    <w:sectPr w:rsidR="009D6345" w:rsidSect="00E608FD">
      <w:headerReference w:type="default" r:id="rId9"/>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F16" w:rsidRDefault="009F6E9F">
      <w:pPr>
        <w:spacing w:after="0" w:line="240" w:lineRule="auto"/>
      </w:pPr>
      <w:r>
        <w:separator/>
      </w:r>
    </w:p>
  </w:endnote>
  <w:endnote w:type="continuationSeparator" w:id="0">
    <w:p w:rsidR="003C4F16"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F16" w:rsidRDefault="009F6E9F">
      <w:pPr>
        <w:spacing w:after="0" w:line="240" w:lineRule="auto"/>
      </w:pPr>
      <w:r>
        <w:separator/>
      </w:r>
    </w:p>
  </w:footnote>
  <w:footnote w:type="continuationSeparator" w:id="0">
    <w:p w:rsidR="003C4F16"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DA3BF1">
      <w:rPr>
        <w:noProof/>
        <w:sz w:val="16"/>
        <w:szCs w:val="16"/>
      </w:rPr>
      <w:t>1</w:t>
    </w:r>
    <w:r>
      <w:rPr>
        <w:sz w:val="16"/>
        <w:szCs w:val="16"/>
      </w:rPr>
      <w:fldChar w:fldCharType="end"/>
    </w:r>
    <w:r w:rsidRPr="004548EE">
      <w:rPr>
        <w:sz w:val="16"/>
        <w:szCs w:val="16"/>
      </w:rPr>
      <w:t xml:space="preserve"> -</w:t>
    </w:r>
    <w:r>
      <w:rPr>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253" w:rsidRPr="00DF44B3" w:rsidRDefault="00072253">
    <w:pPr>
      <w:tabs>
        <w:tab w:val="center" w:pos="4564"/>
        <w:tab w:val="right" w:pos="7643"/>
      </w:tabs>
      <w:autoSpaceDE w:val="0"/>
      <w:autoSpaceDN w:val="0"/>
      <w:spacing w:after="0" w:line="240" w:lineRule="auto"/>
      <w:rPr>
        <w:sz w:val="16"/>
        <w:szCs w:val="16"/>
        <w:lang w:val="uk-UA"/>
      </w:rPr>
    </w:pPr>
    <w:r>
      <w:rPr>
        <w:sz w:val="16"/>
        <w:szCs w:val="16"/>
      </w:rPr>
      <w:fldChar w:fldCharType="begin"/>
    </w:r>
    <w:r>
      <w:rPr>
        <w:sz w:val="16"/>
        <w:szCs w:val="16"/>
      </w:rPr>
      <w:instrText xml:space="preserve"> PAGE </w:instrText>
    </w:r>
    <w:r>
      <w:rPr>
        <w:sz w:val="16"/>
        <w:szCs w:val="16"/>
      </w:rPr>
      <w:fldChar w:fldCharType="separate"/>
    </w:r>
    <w:r w:rsidR="00BC560D">
      <w:rPr>
        <w:noProof/>
        <w:sz w:val="16"/>
        <w:szCs w:val="16"/>
      </w:rPr>
      <w:t>2</w:t>
    </w:r>
    <w:r>
      <w:rPr>
        <w:sz w:val="16"/>
        <w:szCs w:val="16"/>
      </w:rPr>
      <w:fldChar w:fldCharType="end"/>
    </w:r>
    <w:r w:rsidRPr="00C37B4A">
      <w:rPr>
        <w:sz w:val="16"/>
        <w:szCs w:val="16"/>
      </w:rPr>
      <w:t xml:space="preserve"> -</w:t>
    </w:r>
    <w:r>
      <w:rPr>
        <w:rFonts w:ascii="Arial" w:hAnsi="Arial" w:cs="Arial"/>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
  </w:num>
  <w:num w:numId="7">
    <w:abstractNumId w:val="4"/>
  </w:num>
  <w:num w:numId="8">
    <w:abstractNumId w:val="17"/>
  </w:num>
  <w:num w:numId="9">
    <w:abstractNumId w:val="14"/>
  </w:num>
  <w:num w:numId="10">
    <w:abstractNumId w:val="19"/>
  </w:num>
  <w:num w:numId="11">
    <w:abstractNumId w:val="16"/>
  </w:num>
  <w:num w:numId="12">
    <w:abstractNumId w:val="18"/>
  </w:num>
  <w:num w:numId="13">
    <w:abstractNumId w:val="24"/>
  </w:num>
  <w:num w:numId="14">
    <w:abstractNumId w:val="21"/>
  </w:num>
  <w:num w:numId="15">
    <w:abstractNumId w:val="6"/>
  </w:num>
  <w:num w:numId="16">
    <w:abstractNumId w:val="13"/>
  </w:num>
  <w:num w:numId="17">
    <w:abstractNumId w:val="7"/>
  </w:num>
  <w:num w:numId="18">
    <w:abstractNumId w:val="5"/>
  </w:num>
  <w:num w:numId="19">
    <w:abstractNumId w:val="8"/>
  </w:num>
  <w:num w:numId="20">
    <w:abstractNumId w:val="11"/>
  </w:num>
  <w:num w:numId="21">
    <w:abstractNumId w:val="22"/>
  </w:num>
  <w:num w:numId="22">
    <w:abstractNumId w:val="23"/>
  </w:num>
  <w:num w:numId="23">
    <w:abstractNumId w:val="3"/>
  </w:num>
  <w:num w:numId="24">
    <w:abstractNumId w:val="1"/>
  </w:num>
  <w:num w:numId="25">
    <w:abstractNumId w:val="0"/>
  </w:num>
  <w:num w:numId="26">
    <w:abstractNumId w:val="15"/>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46D8"/>
    <w:rsid w:val="00015098"/>
    <w:rsid w:val="00072253"/>
    <w:rsid w:val="00083099"/>
    <w:rsid w:val="000965E5"/>
    <w:rsid w:val="00100BC5"/>
    <w:rsid w:val="0022007A"/>
    <w:rsid w:val="002911CD"/>
    <w:rsid w:val="00340160"/>
    <w:rsid w:val="00381E8E"/>
    <w:rsid w:val="003C4F16"/>
    <w:rsid w:val="00495C85"/>
    <w:rsid w:val="004D371D"/>
    <w:rsid w:val="005A44CA"/>
    <w:rsid w:val="00614D8B"/>
    <w:rsid w:val="006527A3"/>
    <w:rsid w:val="006A0CD0"/>
    <w:rsid w:val="006A1D80"/>
    <w:rsid w:val="006C4685"/>
    <w:rsid w:val="00725583"/>
    <w:rsid w:val="007C72C5"/>
    <w:rsid w:val="0090087D"/>
    <w:rsid w:val="00914F6D"/>
    <w:rsid w:val="009A232A"/>
    <w:rsid w:val="009D6345"/>
    <w:rsid w:val="009D7B0D"/>
    <w:rsid w:val="009E3985"/>
    <w:rsid w:val="009F6E9F"/>
    <w:rsid w:val="00AD3E7E"/>
    <w:rsid w:val="00B44532"/>
    <w:rsid w:val="00B57FD4"/>
    <w:rsid w:val="00BC560D"/>
    <w:rsid w:val="00BE41F1"/>
    <w:rsid w:val="00C13D76"/>
    <w:rsid w:val="00C32CCC"/>
    <w:rsid w:val="00C44741"/>
    <w:rsid w:val="00D14C16"/>
    <w:rsid w:val="00D174A4"/>
    <w:rsid w:val="00D312A6"/>
    <w:rsid w:val="00D65815"/>
    <w:rsid w:val="00DA3BF1"/>
    <w:rsid w:val="00DB47FB"/>
    <w:rsid w:val="00DC1F3A"/>
    <w:rsid w:val="00E0486A"/>
    <w:rsid w:val="00E25028"/>
    <w:rsid w:val="00E608FD"/>
    <w:rsid w:val="00E8152B"/>
    <w:rsid w:val="00EA6927"/>
    <w:rsid w:val="00EE67BD"/>
    <w:rsid w:val="00F7591E"/>
    <w:rsid w:val="00FD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533229290">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72092892">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1904</Words>
  <Characters>1086</Characters>
  <Application>Microsoft Office Word</Application>
  <DocSecurity>0</DocSecurity>
  <Lines>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27</cp:revision>
  <dcterms:created xsi:type="dcterms:W3CDTF">2023-03-01T12:20:00Z</dcterms:created>
  <dcterms:modified xsi:type="dcterms:W3CDTF">2023-08-17T06:32:00Z</dcterms:modified>
</cp:coreProperties>
</file>