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CD" w:rsidRPr="00DB7BCD" w:rsidRDefault="00DB7BCD" w:rsidP="0009461D">
      <w:pPr>
        <w:spacing w:after="0" w:line="240" w:lineRule="auto"/>
        <w:ind w:left="4395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153568" w:rsidRPr="00B103B6" w:rsidRDefault="00B103B6" w:rsidP="000946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103B6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</w:t>
      </w:r>
      <w:r w:rsidRPr="00B103B6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ґ</w:t>
      </w:r>
      <w:r w:rsidRPr="00B103B6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РУНТУВАННЯ</w:t>
      </w:r>
    </w:p>
    <w:p w:rsidR="00B103B6" w:rsidRPr="00B103B6" w:rsidRDefault="00B103B6" w:rsidP="000946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103B6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технічних та якісних характеристик предмета закупівлі,</w:t>
      </w:r>
    </w:p>
    <w:p w:rsidR="00B103B6" w:rsidRDefault="00B103B6" w:rsidP="000946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103B6">
        <w:rPr>
          <w:rFonts w:ascii="Times New Roman" w:hAnsi="Times New Roman" w:cs="Times New Roman"/>
          <w:b/>
          <w:bCs/>
          <w:sz w:val="24"/>
          <w:szCs w:val="24"/>
          <w:lang w:val="uk-UA"/>
        </w:rPr>
        <w:t>його очікуваної вартості та розміру бюджетного призначення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2269"/>
        <w:gridCol w:w="8363"/>
      </w:tblGrid>
      <w:tr w:rsidR="00B103B6" w:rsidTr="0009461D">
        <w:tc>
          <w:tcPr>
            <w:tcW w:w="2269" w:type="dxa"/>
            <w:vAlign w:val="center"/>
          </w:tcPr>
          <w:p w:rsidR="00B103B6" w:rsidRPr="00EC5856" w:rsidRDefault="00B103B6" w:rsidP="00B103B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907D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8363" w:type="dxa"/>
            <w:vAlign w:val="center"/>
          </w:tcPr>
          <w:p w:rsidR="00B103B6" w:rsidRPr="00B103B6" w:rsidRDefault="004F7255" w:rsidP="00B103B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72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UA-2023-12-04-011521-a</w:t>
            </w:r>
            <w:bookmarkStart w:id="0" w:name="_GoBack"/>
            <w:bookmarkEnd w:id="0"/>
          </w:p>
        </w:tc>
      </w:tr>
      <w:tr w:rsidR="00B103B6" w:rsidRPr="00064951" w:rsidTr="0009461D">
        <w:tc>
          <w:tcPr>
            <w:tcW w:w="2269" w:type="dxa"/>
            <w:vAlign w:val="center"/>
          </w:tcPr>
          <w:p w:rsidR="00B103B6" w:rsidRDefault="00B103B6" w:rsidP="00B103B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Конкретна назва предмета закупівлі</w:t>
            </w:r>
          </w:p>
        </w:tc>
        <w:tc>
          <w:tcPr>
            <w:tcW w:w="8363" w:type="dxa"/>
            <w:vAlign w:val="center"/>
          </w:tcPr>
          <w:p w:rsidR="00B103B6" w:rsidRPr="00B103B6" w:rsidRDefault="00282F9B" w:rsidP="00064951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F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приміщень та заходи із за</w:t>
            </w:r>
            <w:r w:rsid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хисту приміщень за адресою: 5400</w:t>
            </w:r>
            <w:r w:rsidRPr="00282F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 Миколаївська обл., м. Миколаїв, вул. </w:t>
            </w:r>
            <w:r w:rsid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Водопійна, 36</w:t>
            </w:r>
            <w:r w:rsidRPr="00282F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(ДК 021:2015: 79710000-4 Охоронні послуги)</w:t>
            </w:r>
          </w:p>
        </w:tc>
      </w:tr>
      <w:tr w:rsidR="00B103B6" w:rsidRPr="00064951" w:rsidTr="0009461D">
        <w:tc>
          <w:tcPr>
            <w:tcW w:w="2269" w:type="dxa"/>
            <w:vAlign w:val="center"/>
          </w:tcPr>
          <w:p w:rsidR="00B103B6" w:rsidRDefault="00B103B6" w:rsidP="00B103B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Код за ДК </w:t>
            </w:r>
            <w:r w:rsidRPr="00B103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021:2015</w:t>
            </w:r>
          </w:p>
        </w:tc>
        <w:tc>
          <w:tcPr>
            <w:tcW w:w="8363" w:type="dxa"/>
            <w:vAlign w:val="center"/>
          </w:tcPr>
          <w:p w:rsidR="00B103B6" w:rsidRPr="00671327" w:rsidRDefault="00282F9B" w:rsidP="00B103B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2F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79710000-4 Охоронні послуги</w:t>
            </w:r>
          </w:p>
        </w:tc>
      </w:tr>
      <w:tr w:rsidR="00B103B6" w:rsidTr="0009461D">
        <w:tc>
          <w:tcPr>
            <w:tcW w:w="2269" w:type="dxa"/>
            <w:vAlign w:val="center"/>
          </w:tcPr>
          <w:p w:rsidR="00B103B6" w:rsidRDefault="00B103B6" w:rsidP="00B103B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Замовник</w:t>
            </w:r>
          </w:p>
        </w:tc>
        <w:tc>
          <w:tcPr>
            <w:tcW w:w="8363" w:type="dxa"/>
            <w:vAlign w:val="center"/>
          </w:tcPr>
          <w:p w:rsidR="00B103B6" w:rsidRPr="00B103B6" w:rsidRDefault="00671327" w:rsidP="00B103B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Миколаївської міської ради «Центр захисту тварин»</w:t>
            </w:r>
          </w:p>
        </w:tc>
      </w:tr>
      <w:tr w:rsidR="00B103B6" w:rsidTr="0009461D">
        <w:tc>
          <w:tcPr>
            <w:tcW w:w="2269" w:type="dxa"/>
            <w:vAlign w:val="center"/>
          </w:tcPr>
          <w:p w:rsidR="00B103B6" w:rsidRDefault="00B103B6" w:rsidP="00B103B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Код ЄДРПОУ </w:t>
            </w:r>
          </w:p>
        </w:tc>
        <w:tc>
          <w:tcPr>
            <w:tcW w:w="8363" w:type="dxa"/>
            <w:vAlign w:val="center"/>
          </w:tcPr>
          <w:p w:rsidR="00B103B6" w:rsidRPr="00B103B6" w:rsidRDefault="00671327" w:rsidP="00B103B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24796498</w:t>
            </w:r>
          </w:p>
        </w:tc>
      </w:tr>
      <w:tr w:rsidR="00B103B6" w:rsidRPr="00BB4983" w:rsidTr="0009461D">
        <w:tc>
          <w:tcPr>
            <w:tcW w:w="2269" w:type="dxa"/>
            <w:vAlign w:val="center"/>
          </w:tcPr>
          <w:p w:rsidR="00B103B6" w:rsidRDefault="00B103B6" w:rsidP="00B103B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Тип процедури</w:t>
            </w:r>
          </w:p>
        </w:tc>
        <w:tc>
          <w:tcPr>
            <w:tcW w:w="8363" w:type="dxa"/>
            <w:vAlign w:val="center"/>
          </w:tcPr>
          <w:p w:rsidR="00B103B6" w:rsidRPr="00BB4983" w:rsidRDefault="00671327" w:rsidP="0072035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</w:tc>
      </w:tr>
      <w:tr w:rsidR="00B103B6" w:rsidRPr="004F7255" w:rsidTr="0009461D">
        <w:tc>
          <w:tcPr>
            <w:tcW w:w="2269" w:type="dxa"/>
            <w:vAlign w:val="center"/>
          </w:tcPr>
          <w:p w:rsidR="00B103B6" w:rsidRDefault="00B103B6" w:rsidP="00B103B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03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закупівлі:</w:t>
            </w:r>
          </w:p>
        </w:tc>
        <w:tc>
          <w:tcPr>
            <w:tcW w:w="8363" w:type="dxa"/>
            <w:vAlign w:val="center"/>
          </w:tcPr>
          <w:p w:rsidR="00B103B6" w:rsidRPr="00B103B6" w:rsidRDefault="00064951" w:rsidP="00282F9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500 688,00 </w:t>
            </w:r>
            <w:proofErr w:type="spellStart"/>
            <w:r w:rsidRP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(п’ятсот тисяч шістсот вісімдесят вісім </w:t>
            </w:r>
            <w:proofErr w:type="spellStart"/>
            <w:r w:rsidRP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 </w:t>
            </w:r>
            <w:proofErr w:type="spellStart"/>
            <w:r w:rsidRP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  <w:r w:rsidRP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B103B6" w:rsidRPr="004F7255" w:rsidTr="0009461D">
        <w:tc>
          <w:tcPr>
            <w:tcW w:w="2269" w:type="dxa"/>
            <w:vAlign w:val="center"/>
          </w:tcPr>
          <w:p w:rsidR="00B103B6" w:rsidRDefault="00B103B6" w:rsidP="00B103B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та розміру бюджетного призначення</w:t>
            </w:r>
          </w:p>
        </w:tc>
        <w:tc>
          <w:tcPr>
            <w:tcW w:w="8363" w:type="dxa"/>
            <w:vAlign w:val="center"/>
          </w:tcPr>
          <w:p w:rsidR="00477ECE" w:rsidRPr="00477ECE" w:rsidRDefault="00477ECE" w:rsidP="00477EC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закупівлі вирахувана замовником у відповідності до пп. 2 п.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  <w:p w:rsidR="00477ECE" w:rsidRPr="00477ECE" w:rsidRDefault="00477ECE" w:rsidP="00477EC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Зокрема, замовник прийняв рішення визначити очікувану вартість закупівлі шляхом порівняння ринкових цін, а саме шляхом направлення не менше трьох запитів цінових пропозицій. За результатами опрацювання комерційних пропозицій було отримано очікувану вартість закупівлі, визначену нижче за формулою </w:t>
            </w:r>
            <w:proofErr w:type="spellStart"/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Цод</w:t>
            </w:r>
            <w:proofErr w:type="spellEnd"/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(Ц1 +… + </w:t>
            </w:r>
            <w:proofErr w:type="spellStart"/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Цк</w:t>
            </w:r>
            <w:proofErr w:type="spellEnd"/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/ К,</w:t>
            </w:r>
          </w:p>
          <w:p w:rsidR="00477ECE" w:rsidRPr="00477ECE" w:rsidRDefault="00477ECE" w:rsidP="00477EC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де:</w:t>
            </w:r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Цод</w:t>
            </w:r>
            <w:proofErr w:type="spellEnd"/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-</w:t>
            </w:r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очікувана ціна за одиницю;</w:t>
            </w:r>
          </w:p>
          <w:p w:rsidR="00477ECE" w:rsidRPr="00477ECE" w:rsidRDefault="00477ECE" w:rsidP="00477EC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Ц1, </w:t>
            </w:r>
            <w:proofErr w:type="spellStart"/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Цк</w:t>
            </w:r>
            <w:proofErr w:type="spellEnd"/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-</w:t>
            </w:r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ціни, отримані з відкритих джерел інформації;</w:t>
            </w:r>
          </w:p>
          <w:p w:rsidR="00B103B6" w:rsidRPr="00B103B6" w:rsidRDefault="00477ECE" w:rsidP="00477EC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К</w:t>
            </w:r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-</w:t>
            </w:r>
            <w:r w:rsidRPr="00477E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кількість цін, отримани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з відкритих джерел інформації</w:t>
            </w:r>
            <w:r w:rsidR="00E703DF" w:rsidRPr="00E70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Розмір бюджетного призначення: місцевий бюджет – </w:t>
            </w:r>
            <w:r w:rsidR="00064951" w:rsidRP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500 688,00 </w:t>
            </w:r>
            <w:proofErr w:type="spellStart"/>
            <w:r w:rsidR="00064951" w:rsidRP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064951" w:rsidRP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(п’ятсот тисяч шістсот вісімдесят вісім </w:t>
            </w:r>
            <w:proofErr w:type="spellStart"/>
            <w:r w:rsidR="00064951" w:rsidRP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064951" w:rsidRP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 </w:t>
            </w:r>
            <w:proofErr w:type="spellStart"/>
            <w:r w:rsidR="00064951" w:rsidRP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  <w:r w:rsidR="00064951" w:rsidRPr="000649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E703DF" w:rsidRPr="00E703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B103B6" w:rsidRPr="00B863A9" w:rsidTr="0009461D">
        <w:tc>
          <w:tcPr>
            <w:tcW w:w="2269" w:type="dxa"/>
            <w:vAlign w:val="center"/>
          </w:tcPr>
          <w:p w:rsidR="00B103B6" w:rsidRDefault="007629FF" w:rsidP="00B103B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Обґрунтування </w:t>
            </w:r>
            <w:r w:rsidRPr="00B103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8363" w:type="dxa"/>
            <w:vAlign w:val="center"/>
          </w:tcPr>
          <w:p w:rsidR="00B103B6" w:rsidRPr="00BB4983" w:rsidRDefault="00B863A9" w:rsidP="00B863A9">
            <w:pPr>
              <w:spacing w:before="40" w:after="4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B86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ехнічні та якісні характеристики предмета закупівлі визначені відповідно до потреб замовника та з урахуванням загальноприйнятих стандартів надання аналогічних послуг на ринку послуг іншими постачальниками, враховуючи ст. 41 Закону України «Про публічні закупівлі», положення постанови Кабінету Міністрів України від 11.02.2013 № 97 «Про затвердження переліку спеціальних засобів, придбання, зберігання та використання яких здійснюється суб’єктами охоронної діяльності», Ліцензійні умови провадження охоронної діяльності, затверджені постановою Кабінету Міністрів України від 18.11.2015 № 960.</w:t>
            </w:r>
          </w:p>
        </w:tc>
      </w:tr>
    </w:tbl>
    <w:p w:rsidR="00B103B6" w:rsidRPr="00B103B6" w:rsidRDefault="00B103B6" w:rsidP="00B103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B103B6" w:rsidRPr="00B103B6" w:rsidSect="00DB7B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B6"/>
    <w:rsid w:val="00064951"/>
    <w:rsid w:val="00091BFD"/>
    <w:rsid w:val="0009461D"/>
    <w:rsid w:val="0014308F"/>
    <w:rsid w:val="00200E56"/>
    <w:rsid w:val="00282F9B"/>
    <w:rsid w:val="002E7220"/>
    <w:rsid w:val="00364D86"/>
    <w:rsid w:val="00477ECE"/>
    <w:rsid w:val="004F7255"/>
    <w:rsid w:val="0055769A"/>
    <w:rsid w:val="005E6CCF"/>
    <w:rsid w:val="00644683"/>
    <w:rsid w:val="00671327"/>
    <w:rsid w:val="0072035B"/>
    <w:rsid w:val="007629FF"/>
    <w:rsid w:val="0087720A"/>
    <w:rsid w:val="008A0A62"/>
    <w:rsid w:val="008A4716"/>
    <w:rsid w:val="00907DD3"/>
    <w:rsid w:val="009D4F97"/>
    <w:rsid w:val="00B103B6"/>
    <w:rsid w:val="00B863A9"/>
    <w:rsid w:val="00BB4983"/>
    <w:rsid w:val="00D01668"/>
    <w:rsid w:val="00D74A41"/>
    <w:rsid w:val="00DB7BCD"/>
    <w:rsid w:val="00DF0637"/>
    <w:rsid w:val="00E703DF"/>
    <w:rsid w:val="00E95BE2"/>
    <w:rsid w:val="00EC5856"/>
    <w:rsid w:val="00F66DF1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29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29F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0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D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629F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29F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0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113</cp:lastModifiedBy>
  <cp:revision>3</cp:revision>
  <cp:lastPrinted>2023-10-24T13:48:00Z</cp:lastPrinted>
  <dcterms:created xsi:type="dcterms:W3CDTF">2023-11-30T10:07:00Z</dcterms:created>
  <dcterms:modified xsi:type="dcterms:W3CDTF">2023-12-04T12:16:00Z</dcterms:modified>
</cp:coreProperties>
</file>