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405BE18B" w14:textId="65EB09F3" w:rsidR="0064617E" w:rsidRDefault="00B126A7" w:rsidP="00B1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6A7">
        <w:rPr>
          <w:rFonts w:ascii="Times New Roman" w:hAnsi="Times New Roman" w:cs="Times New Roman"/>
          <w:sz w:val="24"/>
          <w:szCs w:val="24"/>
          <w:lang w:val="uk-UA"/>
        </w:rPr>
        <w:t>ДК 021:2015 – 79340000-9 - Рекламні та маркетингові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26A7">
        <w:rPr>
          <w:rFonts w:ascii="Times New Roman" w:hAnsi="Times New Roman" w:cs="Times New Roman"/>
          <w:sz w:val="24"/>
          <w:szCs w:val="24"/>
          <w:lang w:val="uk-UA"/>
        </w:rPr>
        <w:t>“ Інформаційні послуги, у тому числі з виготовлення та розміщення інформаційної продукції, послуги із розміщення інформації в засобах масової інформації, а саме послуги з розміщення рекламного оголошення про вакансії на стендах під’їздів будинків м. Миколаїв”</w:t>
      </w:r>
    </w:p>
    <w:p w14:paraId="5780DCF1" w14:textId="77777777" w:rsidR="00DD28E6" w:rsidRPr="002E01FC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990C9F" w14:textId="50996F1B" w:rsidR="00DD28E6" w:rsidRDefault="001D1FAD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FAD">
        <w:rPr>
          <w:rFonts w:ascii="Times New Roman" w:hAnsi="Times New Roman" w:cs="Times New Roman"/>
          <w:sz w:val="24"/>
          <w:szCs w:val="24"/>
          <w:lang w:val="uk-UA"/>
        </w:rPr>
        <w:t>UA-2023-01-30-017576-a</w:t>
      </w:r>
    </w:p>
    <w:p w14:paraId="29483E7E" w14:textId="77777777" w:rsidR="001D1FAD" w:rsidRPr="002E01FC" w:rsidRDefault="001D1FAD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7953F44" w14:textId="2FBE3495" w:rsidR="00D974A8" w:rsidRDefault="00F42B19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B1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КП ММР «МИКОЛАЇВСЬКІ ПАРКИ» (закупівля здійснюється для </w:t>
      </w:r>
      <w:r>
        <w:rPr>
          <w:rFonts w:ascii="Times New Roman" w:hAnsi="Times New Roman" w:cs="Times New Roman"/>
          <w:sz w:val="24"/>
          <w:szCs w:val="24"/>
          <w:lang w:val="uk-UA"/>
        </w:rPr>
        <w:t>поширення інформації про</w:t>
      </w:r>
      <w:r w:rsidRPr="00B126A7">
        <w:rPr>
          <w:rFonts w:ascii="Times New Roman" w:hAnsi="Times New Roman" w:cs="Times New Roman"/>
          <w:sz w:val="24"/>
          <w:szCs w:val="24"/>
          <w:lang w:val="uk-UA"/>
        </w:rPr>
        <w:t xml:space="preserve"> вакансії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</w:t>
      </w:r>
      <w:r w:rsidRPr="00B126A7">
        <w:rPr>
          <w:rFonts w:ascii="Times New Roman" w:hAnsi="Times New Roman" w:cs="Times New Roman"/>
          <w:sz w:val="24"/>
          <w:szCs w:val="24"/>
          <w:lang w:val="uk-UA"/>
        </w:rPr>
        <w:t>в засобах масової інформації</w:t>
      </w:r>
      <w:r w:rsidRPr="00F42B1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2AC01D8" w14:textId="77777777" w:rsidR="00F42B19" w:rsidRPr="00355308" w:rsidRDefault="00F42B19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7B118D" w14:textId="70F05715" w:rsidR="00D974A8" w:rsidRDefault="00B126A7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6A7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Очікувана вартість закупівлі на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126A7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>
        <w:rPr>
          <w:rFonts w:ascii="Times New Roman" w:hAnsi="Times New Roman" w:cs="Times New Roman"/>
          <w:sz w:val="24"/>
          <w:szCs w:val="24"/>
          <w:lang w:val="uk-UA"/>
        </w:rPr>
        <w:t>176 000</w:t>
      </w:r>
      <w:r w:rsidRPr="00B126A7">
        <w:rPr>
          <w:rFonts w:ascii="Times New Roman" w:hAnsi="Times New Roman" w:cs="Times New Roman"/>
          <w:sz w:val="24"/>
          <w:szCs w:val="24"/>
          <w:lang w:val="uk-UA"/>
        </w:rPr>
        <w:t>,00 грн. відповідно до затвердженого проекту бюджетного фінансування.</w:t>
      </w: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1B361817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28E6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1D1FAD"/>
    <w:rsid w:val="001D5E08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B126A7"/>
    <w:rsid w:val="00C96F05"/>
    <w:rsid w:val="00D17ED1"/>
    <w:rsid w:val="00D569DD"/>
    <w:rsid w:val="00D974A8"/>
    <w:rsid w:val="00DD28E6"/>
    <w:rsid w:val="00E268A4"/>
    <w:rsid w:val="00F42B19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13</cp:revision>
  <dcterms:created xsi:type="dcterms:W3CDTF">2022-07-20T13:03:00Z</dcterms:created>
  <dcterms:modified xsi:type="dcterms:W3CDTF">2023-01-30T16:28:00Z</dcterms:modified>
</cp:coreProperties>
</file>