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E52B4E">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52B4E" w:rsidRPr="00E52B4E" w:rsidRDefault="00015098" w:rsidP="00E52B4E">
      <w:pPr>
        <w:pStyle w:val="a3"/>
        <w:numPr>
          <w:ilvl w:val="0"/>
          <w:numId w:val="1"/>
        </w:numPr>
        <w:spacing w:after="0" w:line="240" w:lineRule="auto"/>
        <w:ind w:left="284" w:hanging="284"/>
        <w:jc w:val="both"/>
        <w:rPr>
          <w:rFonts w:ascii="Times New Roman" w:eastAsia="Times New Roman" w:hAnsi="Times New Roman" w:cs="Times New Roman"/>
          <w:bCs/>
          <w:sz w:val="24"/>
          <w:szCs w:val="24"/>
          <w:lang w:val="uk-UA"/>
        </w:rPr>
      </w:pPr>
      <w:r w:rsidRPr="00E52B4E">
        <w:rPr>
          <w:rFonts w:ascii="Times New Roman" w:eastAsia="Calibri" w:hAnsi="Times New Roman" w:cs="Times New Roman"/>
          <w:b/>
          <w:sz w:val="24"/>
          <w:szCs w:val="24"/>
          <w:lang w:val="uk-UA"/>
        </w:rPr>
        <w:t xml:space="preserve">Предмет закупівлі: </w:t>
      </w:r>
      <w:r w:rsidR="00E52B4E" w:rsidRPr="00E52B4E">
        <w:rPr>
          <w:rFonts w:ascii="Times New Roman" w:hAnsi="Times New Roman" w:cs="Times New Roman"/>
          <w:bCs/>
          <w:sz w:val="24"/>
          <w:szCs w:val="24"/>
          <w:lang w:val="uk-UA"/>
        </w:rPr>
        <w:t>Поточний ремонт вхідної групи 1-го під’їзду житлового будинку по               вул. 12-та Поздовжня, 42-Б у м. Миколаєві (заходи (зокрема ремонтні роботи) з усунення аварій в житловому фонді) (ДК 021:2015 (45260000-7) – Покрівельні роботи та інші спеціалізовані будівельні роботи)</w:t>
      </w:r>
    </w:p>
    <w:p w:rsidR="00015098" w:rsidRPr="00E52B4E" w:rsidRDefault="00E52B4E" w:rsidP="00E52B4E">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E52B4E">
        <w:rPr>
          <w:rFonts w:ascii="Times New Roman" w:eastAsia="Calibri" w:hAnsi="Times New Roman" w:cs="Times New Roman"/>
          <w:b/>
          <w:sz w:val="24"/>
          <w:szCs w:val="24"/>
          <w:lang w:val="uk-UA"/>
        </w:rPr>
        <w:t xml:space="preserve"> </w:t>
      </w:r>
      <w:r w:rsidR="00015098" w:rsidRPr="00E52B4E">
        <w:rPr>
          <w:rFonts w:ascii="Times New Roman" w:eastAsia="Calibri" w:hAnsi="Times New Roman" w:cs="Times New Roman"/>
          <w:b/>
          <w:sz w:val="24"/>
          <w:szCs w:val="24"/>
          <w:lang w:val="uk-UA"/>
        </w:rPr>
        <w:t>Кількість:</w:t>
      </w:r>
      <w:r w:rsidR="00015098" w:rsidRPr="00E52B4E">
        <w:rPr>
          <w:rFonts w:ascii="Times New Roman" w:eastAsia="Calibri" w:hAnsi="Times New Roman" w:cs="Times New Roman"/>
          <w:sz w:val="24"/>
          <w:szCs w:val="24"/>
          <w:lang w:val="uk-UA"/>
        </w:rPr>
        <w:t xml:space="preserve"> </w:t>
      </w:r>
      <w:r w:rsidR="007C72C5" w:rsidRPr="00E52B4E">
        <w:rPr>
          <w:rFonts w:ascii="Times New Roman" w:eastAsia="Calibri" w:hAnsi="Times New Roman" w:cs="Times New Roman"/>
          <w:sz w:val="24"/>
          <w:szCs w:val="24"/>
          <w:lang w:val="uk-UA"/>
        </w:rPr>
        <w:t>1 послуга</w:t>
      </w:r>
      <w:r w:rsidR="00015098" w:rsidRPr="00E52B4E">
        <w:rPr>
          <w:rFonts w:ascii="Times New Roman" w:eastAsia="Calibri" w:hAnsi="Times New Roman" w:cs="Times New Roman"/>
          <w:sz w:val="24"/>
          <w:szCs w:val="24"/>
          <w:lang w:val="uk-UA"/>
        </w:rPr>
        <w:t>.</w:t>
      </w:r>
    </w:p>
    <w:p w:rsidR="00015098" w:rsidRPr="00E0486A" w:rsidRDefault="00015098" w:rsidP="00E52B4E">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Україна, Миколаївська область, 540</w:t>
      </w:r>
      <w:r w:rsidR="004D61AE">
        <w:rPr>
          <w:rFonts w:ascii="Times New Roman" w:eastAsia="Times New Roman" w:hAnsi="Times New Roman" w:cs="Times New Roman"/>
          <w:sz w:val="24"/>
          <w:szCs w:val="24"/>
          <w:lang w:val="uk-UA"/>
        </w:rPr>
        <w:t>01</w:t>
      </w:r>
      <w:r w:rsidR="00E0486A" w:rsidRPr="00E0486A">
        <w:rPr>
          <w:rFonts w:ascii="Times New Roman" w:eastAsia="Times New Roman" w:hAnsi="Times New Roman" w:cs="Times New Roman"/>
          <w:sz w:val="24"/>
          <w:szCs w:val="24"/>
          <w:lang w:val="uk-UA"/>
        </w:rPr>
        <w:t xml:space="preserve">, м. Миколаїв,                                </w:t>
      </w:r>
      <w:r w:rsidR="00FD0E9C">
        <w:rPr>
          <w:rFonts w:ascii="Times New Roman" w:eastAsia="Times New Roman" w:hAnsi="Times New Roman" w:cs="Times New Roman"/>
          <w:sz w:val="24"/>
          <w:szCs w:val="24"/>
          <w:lang w:val="uk-UA"/>
        </w:rPr>
        <w:t xml:space="preserve">житловий будинок </w:t>
      </w:r>
      <w:r w:rsidR="009D6345">
        <w:rPr>
          <w:rFonts w:ascii="Times New Roman" w:eastAsia="Times New Roman" w:hAnsi="Times New Roman" w:cs="Times New Roman"/>
          <w:sz w:val="24"/>
          <w:szCs w:val="24"/>
          <w:lang w:val="uk-UA"/>
        </w:rPr>
        <w:t xml:space="preserve">№ </w:t>
      </w:r>
      <w:r w:rsidR="00E52B4E">
        <w:rPr>
          <w:rFonts w:ascii="Times New Roman" w:eastAsia="Times New Roman" w:hAnsi="Times New Roman" w:cs="Times New Roman"/>
          <w:sz w:val="24"/>
          <w:szCs w:val="24"/>
          <w:lang w:val="uk-UA"/>
        </w:rPr>
        <w:t>42-Б</w:t>
      </w:r>
      <w:r w:rsidR="00381E8E">
        <w:rPr>
          <w:rFonts w:ascii="Times New Roman" w:eastAsia="Times New Roman" w:hAnsi="Times New Roman" w:cs="Times New Roman"/>
          <w:sz w:val="24"/>
          <w:szCs w:val="24"/>
          <w:lang w:val="uk-UA"/>
        </w:rPr>
        <w:t xml:space="preserve"> </w:t>
      </w:r>
      <w:r w:rsidR="00FD0E9C">
        <w:rPr>
          <w:rFonts w:ascii="Times New Roman" w:eastAsia="Times New Roman" w:hAnsi="Times New Roman" w:cs="Times New Roman"/>
          <w:sz w:val="24"/>
          <w:szCs w:val="24"/>
          <w:lang w:val="uk-UA"/>
        </w:rPr>
        <w:t>по</w:t>
      </w:r>
      <w:r w:rsidR="00B44532" w:rsidRPr="00B44532">
        <w:rPr>
          <w:rFonts w:ascii="Times New Roman" w:eastAsia="Times New Roman" w:hAnsi="Times New Roman" w:cs="Times New Roman"/>
          <w:bCs/>
          <w:sz w:val="24"/>
          <w:szCs w:val="24"/>
          <w:lang w:val="uk-UA"/>
        </w:rPr>
        <w:t xml:space="preserve"> </w:t>
      </w:r>
      <w:r w:rsidR="00E52B4E">
        <w:rPr>
          <w:rFonts w:ascii="Times New Roman" w:eastAsia="Times New Roman" w:hAnsi="Times New Roman" w:cs="Times New Roman"/>
          <w:bCs/>
          <w:sz w:val="24"/>
          <w:szCs w:val="24"/>
          <w:lang w:val="uk-UA"/>
        </w:rPr>
        <w:t>вул. 12-та Поздовжня.</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E52B4E">
        <w:rPr>
          <w:rFonts w:ascii="Times New Roman" w:eastAsia="Calibri" w:hAnsi="Times New Roman" w:cs="Times New Roman"/>
          <w:sz w:val="24"/>
          <w:szCs w:val="24"/>
          <w:lang w:val="uk-UA"/>
        </w:rPr>
        <w:t>259 27</w:t>
      </w:r>
      <w:r w:rsidR="004D61AE">
        <w:rPr>
          <w:rFonts w:ascii="Times New Roman" w:eastAsia="Calibri" w:hAnsi="Times New Roman" w:cs="Times New Roman"/>
          <w:sz w:val="24"/>
          <w:szCs w:val="24"/>
          <w:lang w:val="uk-UA"/>
        </w:rPr>
        <w:t>5</w:t>
      </w:r>
      <w:r w:rsidR="00E52B4E">
        <w:rPr>
          <w:rFonts w:ascii="Times New Roman" w:eastAsia="Calibri" w:hAnsi="Times New Roman" w:cs="Times New Roman"/>
          <w:sz w:val="24"/>
          <w:szCs w:val="24"/>
          <w:lang w:val="uk-UA"/>
        </w:rPr>
        <w:t>,82</w:t>
      </w:r>
      <w:r w:rsidRPr="00015098">
        <w:rPr>
          <w:rFonts w:ascii="Times New Roman" w:eastAsia="Calibri" w:hAnsi="Times New Roman" w:cs="Times New Roman"/>
          <w:sz w:val="24"/>
          <w:szCs w:val="24"/>
          <w:lang w:val="uk-UA"/>
        </w:rPr>
        <w:t xml:space="preserve">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Строк надання послуг:</w:t>
      </w:r>
      <w:r w:rsidRPr="00015098">
        <w:rPr>
          <w:rFonts w:ascii="Times New Roman" w:eastAsia="Calibri" w:hAnsi="Times New Roman" w:cs="Times New Roman"/>
          <w:sz w:val="24"/>
          <w:szCs w:val="24"/>
          <w:lang w:val="uk-UA"/>
        </w:rPr>
        <w:t xml:space="preserve"> з моменту підписання </w:t>
      </w:r>
      <w:r w:rsidRPr="00381E8E">
        <w:rPr>
          <w:rFonts w:ascii="Times New Roman" w:eastAsia="Calibri" w:hAnsi="Times New Roman" w:cs="Times New Roman"/>
          <w:sz w:val="24"/>
          <w:szCs w:val="24"/>
          <w:lang w:val="uk-UA"/>
        </w:rPr>
        <w:t xml:space="preserve">договору і до </w:t>
      </w:r>
      <w:r w:rsidR="00E24727">
        <w:rPr>
          <w:rFonts w:ascii="Times New Roman" w:eastAsia="Calibri" w:hAnsi="Times New Roman" w:cs="Times New Roman"/>
          <w:sz w:val="24"/>
          <w:szCs w:val="24"/>
          <w:lang w:val="uk-UA"/>
        </w:rPr>
        <w:t>15</w:t>
      </w:r>
      <w:r w:rsidRPr="00381E8E">
        <w:rPr>
          <w:rFonts w:ascii="Times New Roman" w:eastAsia="Calibri" w:hAnsi="Times New Roman" w:cs="Times New Roman"/>
          <w:sz w:val="24"/>
          <w:szCs w:val="24"/>
          <w:lang w:val="uk-UA"/>
        </w:rPr>
        <w:t>.</w:t>
      </w:r>
      <w:r w:rsidR="009D6345">
        <w:rPr>
          <w:rFonts w:ascii="Times New Roman" w:eastAsia="Calibri" w:hAnsi="Times New Roman" w:cs="Times New Roman"/>
          <w:sz w:val="24"/>
          <w:szCs w:val="24"/>
          <w:lang w:val="uk-UA"/>
        </w:rPr>
        <w:t>1</w:t>
      </w:r>
      <w:r w:rsidR="00E24727">
        <w:rPr>
          <w:rFonts w:ascii="Times New Roman" w:eastAsia="Calibri" w:hAnsi="Times New Roman" w:cs="Times New Roman"/>
          <w:sz w:val="24"/>
          <w:szCs w:val="24"/>
          <w:lang w:val="uk-UA"/>
        </w:rPr>
        <w:t>1</w:t>
      </w:r>
      <w:bookmarkStart w:id="0" w:name="_GoBack"/>
      <w:bookmarkEnd w:id="0"/>
      <w:r w:rsidRPr="00381E8E">
        <w:rPr>
          <w:rFonts w:ascii="Times New Roman" w:eastAsia="Calibri" w:hAnsi="Times New Roman" w:cs="Times New Roman"/>
          <w:sz w:val="24"/>
          <w:szCs w:val="24"/>
          <w:lang w:val="uk-UA"/>
        </w:rPr>
        <w:t>.2023</w:t>
      </w:r>
      <w:r w:rsidR="00E0486A" w:rsidRPr="00381E8E">
        <w:rPr>
          <w:rFonts w:ascii="Times New Roman" w:eastAsia="Calibri" w:hAnsi="Times New Roman" w:cs="Times New Roman"/>
          <w:sz w:val="24"/>
          <w:szCs w:val="24"/>
          <w:lang w:val="uk-UA"/>
        </w:rPr>
        <w:t xml:space="preserve"> року</w:t>
      </w:r>
      <w:r w:rsidRPr="00381E8E">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sidRPr="009D6345">
        <w:rPr>
          <w:rFonts w:ascii="Times New Roman" w:eastAsia="Calibri" w:hAnsi="Times New Roman" w:cs="Times New Roman"/>
          <w:sz w:val="24"/>
          <w:szCs w:val="24"/>
          <w:lang w:val="uk-UA"/>
        </w:rPr>
        <w:t xml:space="preserve">10:00, </w:t>
      </w:r>
      <w:r w:rsidR="00E24727">
        <w:rPr>
          <w:rFonts w:ascii="Times New Roman" w:eastAsia="Calibri" w:hAnsi="Times New Roman" w:cs="Times New Roman"/>
          <w:sz w:val="24"/>
          <w:szCs w:val="24"/>
          <w:lang w:val="uk-UA"/>
        </w:rPr>
        <w:t>08</w:t>
      </w:r>
      <w:r w:rsidR="009F6E9F" w:rsidRPr="009D6345">
        <w:rPr>
          <w:rFonts w:ascii="Times New Roman" w:eastAsia="Calibri" w:hAnsi="Times New Roman" w:cs="Times New Roman"/>
          <w:sz w:val="24"/>
          <w:szCs w:val="24"/>
          <w:lang w:val="uk-UA"/>
        </w:rPr>
        <w:t>.0</w:t>
      </w:r>
      <w:r w:rsidR="00E24727">
        <w:rPr>
          <w:rFonts w:ascii="Times New Roman" w:eastAsia="Calibri" w:hAnsi="Times New Roman" w:cs="Times New Roman"/>
          <w:sz w:val="24"/>
          <w:szCs w:val="24"/>
          <w:lang w:val="uk-UA"/>
        </w:rPr>
        <w:t>9</w:t>
      </w:r>
      <w:r w:rsidR="009F6E9F" w:rsidRPr="009D6345">
        <w:rPr>
          <w:rFonts w:ascii="Times New Roman" w:eastAsia="Calibri" w:hAnsi="Times New Roman" w:cs="Times New Roman"/>
          <w:sz w:val="24"/>
          <w:szCs w:val="24"/>
          <w:lang w:val="uk-UA"/>
        </w:rPr>
        <w:t>.2023</w:t>
      </w:r>
      <w:r w:rsidRPr="009D6345">
        <w:rPr>
          <w:rFonts w:ascii="Times New Roman" w:eastAsia="Calibri" w:hAnsi="Times New Roman" w:cs="Times New Roman"/>
          <w:sz w:val="24"/>
          <w:szCs w:val="24"/>
          <w:lang w:val="uk-UA"/>
        </w:rPr>
        <w:t>.</w:t>
      </w:r>
    </w:p>
    <w:p w:rsidR="00FD0E9C" w:rsidRPr="00FD0E9C" w:rsidRDefault="00015098" w:rsidP="00015098">
      <w:pPr>
        <w:pStyle w:val="a3"/>
        <w:numPr>
          <w:ilvl w:val="0"/>
          <w:numId w:val="1"/>
        </w:numPr>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FD0E9C">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 xml:space="preserve">Підрядник надає гарантії на виконані роботи на термін </w:t>
      </w:r>
      <w:r w:rsidR="00083099">
        <w:rPr>
          <w:rFonts w:ascii="Times New Roman" w:eastAsia="Times New Roman" w:hAnsi="Times New Roman" w:cs="Times New Roman"/>
          <w:color w:val="000000"/>
          <w:sz w:val="24"/>
          <w:szCs w:val="24"/>
          <w:lang w:val="uk-UA" w:eastAsia="ru-RU"/>
        </w:rPr>
        <w:t>три роки</w:t>
      </w:r>
      <w:r w:rsidR="00FD0E9C" w:rsidRPr="00FD0E9C">
        <w:rPr>
          <w:rFonts w:ascii="Times New Roman" w:eastAsia="Times New Roman" w:hAnsi="Times New Roman" w:cs="Times New Roman"/>
          <w:color w:val="000000"/>
          <w:sz w:val="24"/>
          <w:szCs w:val="24"/>
          <w:lang w:val="uk-UA" w:eastAsia="ru-RU"/>
        </w:rPr>
        <w:t xml:space="preserve">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FD0E9C">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E52B4E">
        <w:rPr>
          <w:rFonts w:ascii="Times New Roman" w:eastAsia="Calibri" w:hAnsi="Times New Roman" w:cs="Times New Roman"/>
          <w:sz w:val="24"/>
          <w:szCs w:val="24"/>
          <w:lang w:val="uk-UA"/>
        </w:rPr>
        <w:t>7</w:t>
      </w:r>
      <w:r w:rsidR="00E8152B">
        <w:rPr>
          <w:rFonts w:ascii="Times New Roman" w:eastAsia="Calibri" w:hAnsi="Times New Roman" w:cs="Times New Roman"/>
          <w:sz w:val="24"/>
          <w:szCs w:val="24"/>
          <w:lang w:val="uk-UA"/>
        </w:rPr>
        <w:t> </w:t>
      </w:r>
      <w:r w:rsidR="00083099">
        <w:rPr>
          <w:rFonts w:ascii="Times New Roman" w:eastAsia="Calibri" w:hAnsi="Times New Roman" w:cs="Times New Roman"/>
          <w:sz w:val="24"/>
          <w:szCs w:val="24"/>
          <w:lang w:val="uk-UA"/>
        </w:rPr>
        <w:t>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015098">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015098" w:rsidRPr="0090087D" w:rsidRDefault="00015098" w:rsidP="00EA6927">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90087D">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90087D">
        <w:rPr>
          <w:rFonts w:ascii="Times New Roman" w:eastAsia="Calibri" w:hAnsi="Times New Roman" w:cs="Times New Roman"/>
          <w:sz w:val="24"/>
          <w:szCs w:val="24"/>
          <w:lang w:val="uk-UA"/>
        </w:rPr>
        <w:t xml:space="preserve">очікувана вартість предмета закупівлі визначена </w:t>
      </w:r>
      <w:r w:rsidR="00C44741">
        <w:rPr>
          <w:rFonts w:ascii="Times New Roman" w:eastAsia="Calibri" w:hAnsi="Times New Roman" w:cs="Times New Roman"/>
          <w:sz w:val="24"/>
          <w:szCs w:val="24"/>
          <w:lang w:val="uk-UA"/>
        </w:rPr>
        <w:t xml:space="preserve">на підставі </w:t>
      </w:r>
      <w:r w:rsidR="0090087D">
        <w:rPr>
          <w:rFonts w:ascii="Times New Roman" w:eastAsia="Calibri" w:hAnsi="Times New Roman" w:cs="Times New Roman"/>
          <w:sz w:val="24"/>
          <w:szCs w:val="24"/>
          <w:lang w:val="uk-UA"/>
        </w:rPr>
        <w:t>дефектного акту за допомогою програмного комплексу АВК – 5 (3.8.3).</w:t>
      </w: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headerReference w:type="default" r:id="rId8"/>
          <w:pgSz w:w="11904" w:h="16834"/>
          <w:pgMar w:top="850" w:right="850" w:bottom="567" w:left="1134" w:header="709" w:footer="197" w:gutter="0"/>
          <w:cols w:space="709"/>
        </w:sect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p w:rsidR="009D6345" w:rsidRDefault="009D6345" w:rsidP="009F6E9F">
      <w:pPr>
        <w:autoSpaceDE w:val="0"/>
        <w:autoSpaceDN w:val="0"/>
        <w:spacing w:after="0" w:line="240" w:lineRule="auto"/>
        <w:jc w:val="center"/>
        <w:rPr>
          <w:rFonts w:ascii="Times New Roman" w:eastAsia="Times New Roman" w:hAnsi="Times New Roman" w:cs="Times New Roman"/>
          <w:b/>
          <w:sz w:val="24"/>
          <w:szCs w:val="24"/>
          <w:lang w:val="uk-UA"/>
        </w:rPr>
      </w:pPr>
    </w:p>
    <w:tbl>
      <w:tblPr>
        <w:tblW w:w="10361" w:type="dxa"/>
        <w:jc w:val="center"/>
        <w:tblInd w:w="50" w:type="dxa"/>
        <w:tblLayout w:type="fixed"/>
        <w:tblCellMar>
          <w:left w:w="28" w:type="dxa"/>
          <w:right w:w="28" w:type="dxa"/>
        </w:tblCellMar>
        <w:tblLook w:val="04A0" w:firstRow="1" w:lastRow="0" w:firstColumn="1" w:lastColumn="0" w:noHBand="0" w:noVBand="1"/>
      </w:tblPr>
      <w:tblGrid>
        <w:gridCol w:w="498"/>
        <w:gridCol w:w="61"/>
        <w:gridCol w:w="14"/>
        <w:gridCol w:w="5372"/>
        <w:gridCol w:w="9"/>
        <w:gridCol w:w="1410"/>
        <w:gridCol w:w="8"/>
        <w:gridCol w:w="1410"/>
        <w:gridCol w:w="7"/>
        <w:gridCol w:w="1572"/>
      </w:tblGrid>
      <w:tr w:rsidR="00784AF9" w:rsidTr="00784AF9">
        <w:trPr>
          <w:jc w:val="center"/>
        </w:trPr>
        <w:tc>
          <w:tcPr>
            <w:tcW w:w="10361" w:type="dxa"/>
            <w:gridSpan w:val="10"/>
            <w:hideMark/>
          </w:tcPr>
          <w:p w:rsidR="00784AF9" w:rsidRDefault="00784AF9">
            <w:pPr>
              <w:keepLines/>
              <w:autoSpaceDE w:val="0"/>
              <w:autoSpaceDN w:val="0"/>
              <w:spacing w:line="240" w:lineRule="auto"/>
              <w:rPr>
                <w:color w:val="000000"/>
                <w:sz w:val="20"/>
                <w:szCs w:val="20"/>
              </w:rPr>
            </w:pPr>
            <w:r>
              <w:rPr>
                <w:spacing w:val="-3"/>
                <w:sz w:val="20"/>
                <w:szCs w:val="20"/>
                <w:lang w:val="uk-UA"/>
              </w:rPr>
              <w:t>Об'єми робіт</w:t>
            </w:r>
          </w:p>
        </w:tc>
      </w:tr>
      <w:tr w:rsidR="00784AF9" w:rsidTr="00784AF9">
        <w:trPr>
          <w:jc w:val="center"/>
        </w:trPr>
        <w:tc>
          <w:tcPr>
            <w:tcW w:w="573" w:type="dxa"/>
            <w:gridSpan w:val="3"/>
            <w:tcBorders>
              <w:top w:val="single" w:sz="12" w:space="0" w:color="auto"/>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pacing w:val="-3"/>
                <w:sz w:val="20"/>
                <w:szCs w:val="20"/>
                <w:lang w:val="uk-UA" w:eastAsia="ru-RU"/>
              </w:rPr>
            </w:pPr>
            <w:r>
              <w:rPr>
                <w:spacing w:val="-3"/>
                <w:sz w:val="20"/>
                <w:szCs w:val="20"/>
                <w:lang w:val="uk-UA"/>
              </w:rPr>
              <w:t>№</w:t>
            </w:r>
          </w:p>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uk-UA"/>
              </w:rPr>
              <w:t>ч.ч</w:t>
            </w:r>
            <w:proofErr w:type="spellEnd"/>
            <w:r>
              <w:rPr>
                <w:spacing w:val="-3"/>
                <w:sz w:val="20"/>
                <w:szCs w:val="20"/>
                <w:lang w:val="uk-UA"/>
              </w:rPr>
              <w:t>.</w:t>
            </w:r>
          </w:p>
        </w:tc>
        <w:tc>
          <w:tcPr>
            <w:tcW w:w="5372" w:type="dxa"/>
            <w:tcBorders>
              <w:top w:val="single" w:sz="12" w:space="0" w:color="auto"/>
              <w:left w:val="nil"/>
              <w:bottom w:val="nil"/>
              <w:right w:val="nil"/>
            </w:tcBorders>
            <w:vAlign w:val="center"/>
          </w:tcPr>
          <w:p w:rsidR="00784AF9" w:rsidRDefault="00784AF9">
            <w:pPr>
              <w:keepLines/>
              <w:autoSpaceDE w:val="0"/>
              <w:autoSpaceDN w:val="0"/>
              <w:spacing w:line="240" w:lineRule="auto"/>
              <w:jc w:val="center"/>
              <w:rPr>
                <w:color w:val="000000"/>
                <w:spacing w:val="-3"/>
                <w:sz w:val="20"/>
                <w:szCs w:val="20"/>
                <w:lang w:val="uk-UA" w:eastAsia="ru-RU"/>
              </w:rPr>
            </w:pPr>
          </w:p>
          <w:p w:rsidR="00784AF9" w:rsidRDefault="00784AF9">
            <w:pPr>
              <w:keepLines/>
              <w:autoSpaceDE w:val="0"/>
              <w:autoSpaceDN w:val="0"/>
              <w:spacing w:line="240" w:lineRule="auto"/>
              <w:jc w:val="center"/>
              <w:rPr>
                <w:color w:val="000000"/>
                <w:sz w:val="20"/>
                <w:szCs w:val="20"/>
              </w:rPr>
            </w:pPr>
            <w:r>
              <w:rPr>
                <w:spacing w:val="-3"/>
                <w:sz w:val="20"/>
                <w:szCs w:val="20"/>
                <w:lang w:val="uk-UA"/>
              </w:rPr>
              <w:t>Найменування робіт і витрат</w:t>
            </w:r>
          </w:p>
        </w:tc>
        <w:tc>
          <w:tcPr>
            <w:tcW w:w="1419" w:type="dxa"/>
            <w:gridSpan w:val="2"/>
            <w:tcBorders>
              <w:top w:val="single" w:sz="12" w:space="0" w:color="auto"/>
              <w:left w:val="single" w:sz="4" w:space="0" w:color="auto"/>
              <w:bottom w:val="nil"/>
              <w:right w:val="nil"/>
            </w:tcBorders>
            <w:vAlign w:val="center"/>
            <w:hideMark/>
          </w:tcPr>
          <w:p w:rsidR="00784AF9" w:rsidRDefault="00784AF9">
            <w:pPr>
              <w:keepLines/>
              <w:autoSpaceDE w:val="0"/>
              <w:autoSpaceDN w:val="0"/>
              <w:spacing w:line="240" w:lineRule="auto"/>
              <w:jc w:val="center"/>
              <w:rPr>
                <w:color w:val="000000"/>
                <w:spacing w:val="-3"/>
                <w:sz w:val="20"/>
                <w:szCs w:val="20"/>
                <w:lang w:val="uk-UA" w:eastAsia="ru-RU"/>
              </w:rPr>
            </w:pPr>
            <w:r>
              <w:rPr>
                <w:spacing w:val="-3"/>
                <w:sz w:val="20"/>
                <w:szCs w:val="20"/>
                <w:lang w:val="uk-UA"/>
              </w:rPr>
              <w:t>Одиниця</w:t>
            </w:r>
          </w:p>
          <w:p w:rsidR="00784AF9" w:rsidRDefault="00784AF9">
            <w:pPr>
              <w:keepLines/>
              <w:autoSpaceDE w:val="0"/>
              <w:autoSpaceDN w:val="0"/>
              <w:spacing w:line="240" w:lineRule="auto"/>
              <w:jc w:val="center"/>
              <w:rPr>
                <w:color w:val="000000"/>
                <w:sz w:val="20"/>
                <w:szCs w:val="20"/>
              </w:rPr>
            </w:pPr>
            <w:r>
              <w:rPr>
                <w:spacing w:val="-3"/>
                <w:sz w:val="20"/>
                <w:szCs w:val="20"/>
                <w:lang w:val="uk-UA"/>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 xml:space="preserve">  Кількість</w:t>
            </w:r>
          </w:p>
        </w:tc>
        <w:tc>
          <w:tcPr>
            <w:tcW w:w="1579" w:type="dxa"/>
            <w:gridSpan w:val="2"/>
            <w:tcBorders>
              <w:top w:val="single" w:sz="12" w:space="0" w:color="auto"/>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Примітка</w:t>
            </w:r>
          </w:p>
        </w:tc>
      </w:tr>
      <w:tr w:rsidR="00784AF9" w:rsidTr="00784AF9">
        <w:trPr>
          <w:jc w:val="center"/>
        </w:trPr>
        <w:tc>
          <w:tcPr>
            <w:tcW w:w="573" w:type="dxa"/>
            <w:gridSpan w:val="3"/>
            <w:tcBorders>
              <w:top w:val="single" w:sz="4" w:space="0" w:color="auto"/>
              <w:left w:val="single" w:sz="12" w:space="0" w:color="auto"/>
              <w:bottom w:val="single" w:sz="4" w:space="0" w:color="auto"/>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w:t>
            </w:r>
          </w:p>
        </w:tc>
        <w:tc>
          <w:tcPr>
            <w:tcW w:w="5372" w:type="dxa"/>
            <w:tcBorders>
              <w:top w:val="single" w:sz="4" w:space="0" w:color="auto"/>
              <w:left w:val="nil"/>
              <w:bottom w:val="single" w:sz="4" w:space="0" w:color="auto"/>
              <w:right w:val="nil"/>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w:t>
            </w:r>
          </w:p>
        </w:tc>
        <w:tc>
          <w:tcPr>
            <w:tcW w:w="1419" w:type="dxa"/>
            <w:gridSpan w:val="2"/>
            <w:tcBorders>
              <w:top w:val="single" w:sz="4" w:space="0" w:color="auto"/>
              <w:left w:val="single" w:sz="4" w:space="0" w:color="auto"/>
              <w:bottom w:val="single" w:sz="4" w:space="0" w:color="auto"/>
              <w:right w:val="nil"/>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w:t>
            </w:r>
          </w:p>
        </w:tc>
        <w:tc>
          <w:tcPr>
            <w:tcW w:w="1579" w:type="dxa"/>
            <w:gridSpan w:val="2"/>
            <w:tcBorders>
              <w:top w:val="single" w:sz="4" w:space="0" w:color="auto"/>
              <w:left w:val="single" w:sz="4" w:space="0" w:color="auto"/>
              <w:bottom w:val="single" w:sz="4" w:space="0" w:color="auto"/>
              <w:right w:val="single" w:sz="12"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w:t>
            </w:r>
          </w:p>
        </w:tc>
      </w:tr>
      <w:tr w:rsidR="00784AF9" w:rsidTr="00784AF9">
        <w:trPr>
          <w:jc w:val="center"/>
        </w:trPr>
        <w:tc>
          <w:tcPr>
            <w:tcW w:w="573" w:type="dxa"/>
            <w:gridSpan w:val="3"/>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372" w:type="dxa"/>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rPr>
              <w:t>Розділ</w:t>
            </w:r>
            <w:proofErr w:type="spellEnd"/>
            <w:r>
              <w:rPr>
                <w:spacing w:val="-3"/>
                <w:sz w:val="20"/>
                <w:szCs w:val="20"/>
              </w:rPr>
              <w:t xml:space="preserve"> №1.  </w:t>
            </w:r>
            <w:proofErr w:type="spellStart"/>
            <w:r>
              <w:rPr>
                <w:spacing w:val="-3"/>
                <w:sz w:val="20"/>
                <w:szCs w:val="20"/>
              </w:rPr>
              <w:t>Ремонтні</w:t>
            </w:r>
            <w:proofErr w:type="spellEnd"/>
            <w:r>
              <w:rPr>
                <w:spacing w:val="-3"/>
                <w:sz w:val="20"/>
                <w:szCs w:val="20"/>
              </w:rPr>
              <w:t xml:space="preserve"> </w:t>
            </w:r>
            <w:proofErr w:type="spellStart"/>
            <w:r>
              <w:rPr>
                <w:spacing w:val="-3"/>
                <w:sz w:val="20"/>
                <w:szCs w:val="20"/>
              </w:rPr>
              <w:t>роботи</w:t>
            </w:r>
            <w:proofErr w:type="spellEnd"/>
            <w:r>
              <w:rPr>
                <w:spacing w:val="-3"/>
                <w:sz w:val="20"/>
                <w:szCs w:val="20"/>
              </w:rPr>
              <w:t xml:space="preserve"> з боку дороги</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Розбирання ділянки бетонного вимощення</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0,55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Розбирання </w:t>
            </w:r>
            <w:proofErr w:type="spellStart"/>
            <w:r>
              <w:rPr>
                <w:spacing w:val="-3"/>
                <w:sz w:val="20"/>
                <w:szCs w:val="20"/>
                <w:lang w:val="uk-UA"/>
              </w:rPr>
              <w:t>цементнобетонних</w:t>
            </w:r>
            <w:proofErr w:type="spellEnd"/>
            <w:r>
              <w:rPr>
                <w:spacing w:val="-3"/>
                <w:sz w:val="20"/>
                <w:szCs w:val="20"/>
                <w:lang w:val="uk-UA"/>
              </w:rPr>
              <w:t xml:space="preserve"> покриттів</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2,96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372" w:type="dxa"/>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дорожніх корит </w:t>
            </w:r>
            <w:proofErr w:type="spellStart"/>
            <w:r>
              <w:rPr>
                <w:spacing w:val="-3"/>
                <w:sz w:val="20"/>
                <w:szCs w:val="20"/>
                <w:lang w:val="uk-UA"/>
              </w:rPr>
              <w:t>коритного</w:t>
            </w:r>
            <w:proofErr w:type="spellEnd"/>
            <w:r>
              <w:rPr>
                <w:spacing w:val="-3"/>
                <w:sz w:val="20"/>
                <w:szCs w:val="20"/>
                <w:lang w:val="uk-UA"/>
              </w:rPr>
              <w:t xml:space="preserve"> профілю з</w:t>
            </w:r>
          </w:p>
          <w:p w:rsidR="00784AF9" w:rsidRDefault="00784AF9">
            <w:pPr>
              <w:keepLines/>
              <w:autoSpaceDE w:val="0"/>
              <w:autoSpaceDN w:val="0"/>
              <w:spacing w:line="240" w:lineRule="auto"/>
              <w:rPr>
                <w:color w:val="000000"/>
                <w:sz w:val="20"/>
                <w:szCs w:val="20"/>
              </w:rPr>
            </w:pPr>
            <w:r>
              <w:rPr>
                <w:spacing w:val="-3"/>
                <w:sz w:val="20"/>
                <w:szCs w:val="20"/>
                <w:lang w:val="uk-UA"/>
              </w:rPr>
              <w:t>застосуванням екскаваторів, глибина корита до 250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18,8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дорожніх корит </w:t>
            </w:r>
            <w:proofErr w:type="spellStart"/>
            <w:r>
              <w:rPr>
                <w:spacing w:val="-3"/>
                <w:sz w:val="20"/>
                <w:szCs w:val="20"/>
                <w:lang w:val="uk-UA"/>
              </w:rPr>
              <w:t>коритного</w:t>
            </w:r>
            <w:proofErr w:type="spellEnd"/>
            <w:r>
              <w:rPr>
                <w:spacing w:val="-3"/>
                <w:sz w:val="20"/>
                <w:szCs w:val="20"/>
                <w:lang w:val="uk-UA"/>
              </w:rPr>
              <w:t xml:space="preserve"> профілю вручну,</w:t>
            </w:r>
          </w:p>
          <w:p w:rsidR="00784AF9" w:rsidRDefault="00784AF9">
            <w:pPr>
              <w:keepLines/>
              <w:autoSpaceDE w:val="0"/>
              <w:autoSpaceDN w:val="0"/>
              <w:spacing w:line="240" w:lineRule="auto"/>
              <w:rPr>
                <w:color w:val="000000"/>
                <w:sz w:val="20"/>
                <w:szCs w:val="20"/>
              </w:rPr>
            </w:pPr>
            <w:r>
              <w:rPr>
                <w:spacing w:val="-3"/>
                <w:sz w:val="20"/>
                <w:szCs w:val="20"/>
                <w:lang w:val="uk-UA"/>
              </w:rPr>
              <w:t>глибина корита до 250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16,4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Перевезення ґрунту до 15 км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10,56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372" w:type="dxa"/>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основи із щебенево-піщаної суміші за</w:t>
            </w:r>
          </w:p>
          <w:p w:rsidR="00784AF9" w:rsidRDefault="00784AF9">
            <w:pPr>
              <w:keepLines/>
              <w:autoSpaceDE w:val="0"/>
              <w:autoSpaceDN w:val="0"/>
              <w:spacing w:line="240" w:lineRule="auto"/>
              <w:rPr>
                <w:color w:val="000000"/>
                <w:sz w:val="20"/>
                <w:szCs w:val="20"/>
              </w:rPr>
            </w:pPr>
            <w:r>
              <w:rPr>
                <w:spacing w:val="-3"/>
                <w:sz w:val="20"/>
                <w:szCs w:val="20"/>
                <w:lang w:val="uk-UA"/>
              </w:rPr>
              <w:t>товщини шару 12 см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18,8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основи із щебенево-піщаної суміші , за</w:t>
            </w:r>
          </w:p>
          <w:p w:rsidR="00784AF9" w:rsidRDefault="00784AF9">
            <w:pPr>
              <w:keepLines/>
              <w:autoSpaceDE w:val="0"/>
              <w:autoSpaceDN w:val="0"/>
              <w:spacing w:line="240" w:lineRule="auto"/>
              <w:rPr>
                <w:spacing w:val="-3"/>
                <w:sz w:val="20"/>
                <w:szCs w:val="20"/>
                <w:lang w:val="uk-UA"/>
              </w:rPr>
            </w:pPr>
            <w:r>
              <w:rPr>
                <w:spacing w:val="-3"/>
                <w:sz w:val="20"/>
                <w:szCs w:val="20"/>
                <w:lang w:val="uk-UA"/>
              </w:rPr>
              <w:t>зміни товщини на кожен 1 см додавати або вилучати</w:t>
            </w:r>
          </w:p>
          <w:p w:rsidR="00784AF9" w:rsidRDefault="00784AF9">
            <w:pPr>
              <w:keepLines/>
              <w:autoSpaceDE w:val="0"/>
              <w:autoSpaceDN w:val="0"/>
              <w:spacing w:line="240" w:lineRule="auto"/>
              <w:rPr>
                <w:color w:val="000000"/>
                <w:sz w:val="20"/>
                <w:szCs w:val="20"/>
              </w:rPr>
            </w:pPr>
            <w:r>
              <w:rPr>
                <w:spacing w:val="-3"/>
                <w:sz w:val="20"/>
                <w:szCs w:val="20"/>
                <w:lang w:val="uk-UA"/>
              </w:rPr>
              <w:t>до/з норми 27-17-1 (до16 см)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18,8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8</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одношарових основ товщиною 15 см із</w:t>
            </w:r>
          </w:p>
          <w:p w:rsidR="00784AF9" w:rsidRDefault="00784AF9">
            <w:pPr>
              <w:keepLines/>
              <w:autoSpaceDE w:val="0"/>
              <w:autoSpaceDN w:val="0"/>
              <w:spacing w:line="240" w:lineRule="auto"/>
              <w:rPr>
                <w:spacing w:val="-3"/>
                <w:sz w:val="20"/>
                <w:szCs w:val="20"/>
                <w:lang w:val="uk-UA"/>
              </w:rPr>
            </w:pPr>
            <w:r>
              <w:rPr>
                <w:spacing w:val="-3"/>
                <w:sz w:val="20"/>
                <w:szCs w:val="20"/>
                <w:lang w:val="uk-UA"/>
              </w:rPr>
              <w:t>щебеню фракції 40-70 мм з межею міцності на стиск</w:t>
            </w:r>
          </w:p>
          <w:p w:rsidR="00784AF9" w:rsidRDefault="00784AF9">
            <w:pPr>
              <w:keepLines/>
              <w:autoSpaceDE w:val="0"/>
              <w:autoSpaceDN w:val="0"/>
              <w:spacing w:line="240" w:lineRule="auto"/>
              <w:rPr>
                <w:color w:val="000000"/>
                <w:sz w:val="20"/>
                <w:szCs w:val="20"/>
              </w:rPr>
            </w:pPr>
            <w:r>
              <w:rPr>
                <w:spacing w:val="-3"/>
                <w:sz w:val="20"/>
                <w:szCs w:val="20"/>
                <w:lang w:val="uk-UA"/>
              </w:rPr>
              <w:t xml:space="preserve">понад 98,1 </w:t>
            </w:r>
            <w:proofErr w:type="spellStart"/>
            <w:r>
              <w:rPr>
                <w:spacing w:val="-3"/>
                <w:sz w:val="20"/>
                <w:szCs w:val="20"/>
                <w:lang w:val="uk-UA"/>
              </w:rPr>
              <w:t>МПа</w:t>
            </w:r>
            <w:proofErr w:type="spellEnd"/>
            <w:r>
              <w:rPr>
                <w:spacing w:val="-3"/>
                <w:sz w:val="20"/>
                <w:szCs w:val="20"/>
                <w:lang w:val="uk-UA"/>
              </w:rPr>
              <w:t xml:space="preserve"> [1000 кг/см2]</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35,2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9</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вимощення з бетону товщиною покриття</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10 см з улаштуванням основи із </w:t>
            </w:r>
            <w:proofErr w:type="spellStart"/>
            <w:r>
              <w:rPr>
                <w:spacing w:val="-3"/>
                <w:sz w:val="20"/>
                <w:szCs w:val="20"/>
                <w:lang w:val="uk-UA"/>
              </w:rPr>
              <w:t>щебенево</w:t>
            </w:r>
            <w:proofErr w:type="spellEnd"/>
            <w:r>
              <w:rPr>
                <w:spacing w:val="-3"/>
                <w:sz w:val="20"/>
                <w:szCs w:val="20"/>
                <w:lang w:val="uk-UA"/>
              </w:rPr>
              <w:t xml:space="preserve"> - піщаної</w:t>
            </w:r>
          </w:p>
          <w:p w:rsidR="00784AF9" w:rsidRDefault="00784AF9">
            <w:pPr>
              <w:keepLines/>
              <w:autoSpaceDE w:val="0"/>
              <w:autoSpaceDN w:val="0"/>
              <w:spacing w:line="240" w:lineRule="auto"/>
              <w:rPr>
                <w:color w:val="000000"/>
                <w:sz w:val="20"/>
                <w:szCs w:val="20"/>
              </w:rPr>
            </w:pPr>
            <w:r>
              <w:rPr>
                <w:spacing w:val="-3"/>
                <w:sz w:val="20"/>
                <w:szCs w:val="20"/>
                <w:lang w:val="uk-UA"/>
              </w:rPr>
              <w:t>суміші</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16,4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10</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цементно-бетонних покриттів</w:t>
            </w:r>
          </w:p>
          <w:p w:rsidR="00784AF9" w:rsidRDefault="00784AF9">
            <w:pPr>
              <w:keepLines/>
              <w:autoSpaceDE w:val="0"/>
              <w:autoSpaceDN w:val="0"/>
              <w:spacing w:line="240" w:lineRule="auto"/>
              <w:rPr>
                <w:spacing w:val="-3"/>
                <w:sz w:val="20"/>
                <w:szCs w:val="20"/>
                <w:lang w:val="uk-UA"/>
              </w:rPr>
            </w:pPr>
            <w:r>
              <w:rPr>
                <w:spacing w:val="-3"/>
                <w:sz w:val="20"/>
                <w:szCs w:val="20"/>
                <w:lang w:val="uk-UA"/>
              </w:rPr>
              <w:t>одношарових товщиною шару 20 см засобами малої</w:t>
            </w:r>
          </w:p>
          <w:p w:rsidR="00784AF9" w:rsidRDefault="00784AF9">
            <w:pPr>
              <w:keepLines/>
              <w:autoSpaceDE w:val="0"/>
              <w:autoSpaceDN w:val="0"/>
              <w:spacing w:line="240" w:lineRule="auto"/>
              <w:rPr>
                <w:color w:val="000000"/>
                <w:sz w:val="20"/>
                <w:szCs w:val="20"/>
              </w:rPr>
            </w:pPr>
            <w:r>
              <w:rPr>
                <w:spacing w:val="-3"/>
                <w:sz w:val="20"/>
                <w:szCs w:val="20"/>
                <w:lang w:val="uk-UA"/>
              </w:rPr>
              <w:t>механізації</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29,6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11</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кожний 1 см зміни товщини шару додавати або</w:t>
            </w:r>
          </w:p>
          <w:p w:rsidR="00784AF9" w:rsidRDefault="00784AF9">
            <w:pPr>
              <w:keepLines/>
              <w:autoSpaceDE w:val="0"/>
              <w:autoSpaceDN w:val="0"/>
              <w:spacing w:line="240" w:lineRule="auto"/>
              <w:rPr>
                <w:color w:val="000000"/>
                <w:sz w:val="20"/>
                <w:szCs w:val="20"/>
              </w:rPr>
            </w:pPr>
            <w:r>
              <w:rPr>
                <w:spacing w:val="-3"/>
                <w:sz w:val="20"/>
                <w:szCs w:val="20"/>
                <w:lang w:val="uk-UA"/>
              </w:rPr>
              <w:t>виключати до норми 18-34-1(Н=100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-29,6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372" w:type="dxa"/>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rPr>
              <w:t>Розділ</w:t>
            </w:r>
            <w:proofErr w:type="spellEnd"/>
            <w:r>
              <w:rPr>
                <w:spacing w:val="-3"/>
                <w:sz w:val="20"/>
                <w:szCs w:val="20"/>
              </w:rPr>
              <w:t xml:space="preserve"> №2.  </w:t>
            </w:r>
            <w:proofErr w:type="spellStart"/>
            <w:r>
              <w:rPr>
                <w:spacing w:val="-3"/>
                <w:sz w:val="20"/>
                <w:szCs w:val="20"/>
              </w:rPr>
              <w:t>Ремонтні</w:t>
            </w:r>
            <w:proofErr w:type="spellEnd"/>
            <w:r>
              <w:rPr>
                <w:spacing w:val="-3"/>
                <w:sz w:val="20"/>
                <w:szCs w:val="20"/>
              </w:rPr>
              <w:t xml:space="preserve"> </w:t>
            </w:r>
            <w:proofErr w:type="spellStart"/>
            <w:r>
              <w:rPr>
                <w:spacing w:val="-3"/>
                <w:sz w:val="20"/>
                <w:szCs w:val="20"/>
              </w:rPr>
              <w:t>роботи</w:t>
            </w:r>
            <w:proofErr w:type="spellEnd"/>
            <w:r>
              <w:rPr>
                <w:spacing w:val="-3"/>
                <w:sz w:val="20"/>
                <w:szCs w:val="20"/>
              </w:rPr>
              <w:t xml:space="preserve"> </w:t>
            </w:r>
            <w:proofErr w:type="spellStart"/>
            <w:r>
              <w:rPr>
                <w:spacing w:val="-3"/>
                <w:sz w:val="20"/>
                <w:szCs w:val="20"/>
              </w:rPr>
              <w:t>біля</w:t>
            </w:r>
            <w:proofErr w:type="spellEnd"/>
            <w:r>
              <w:rPr>
                <w:spacing w:val="-3"/>
                <w:sz w:val="20"/>
                <w:szCs w:val="20"/>
              </w:rPr>
              <w:t xml:space="preserve"> </w:t>
            </w:r>
            <w:proofErr w:type="spellStart"/>
            <w:proofErr w:type="gramStart"/>
            <w:r>
              <w:rPr>
                <w:spacing w:val="-3"/>
                <w:sz w:val="20"/>
                <w:szCs w:val="20"/>
              </w:rPr>
              <w:t>п</w:t>
            </w:r>
            <w:proofErr w:type="gramEnd"/>
            <w:r>
              <w:rPr>
                <w:spacing w:val="-3"/>
                <w:sz w:val="20"/>
                <w:szCs w:val="20"/>
              </w:rPr>
              <w:t>ід'їзду</w:t>
            </w:r>
            <w:proofErr w:type="spellEnd"/>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lastRenderedPageBreak/>
              <w:t>12</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Розбирання монолітних з/бетонних сходинок (3,6х0,2х0,</w:t>
            </w:r>
          </w:p>
          <w:p w:rsidR="00784AF9" w:rsidRDefault="00784AF9">
            <w:pPr>
              <w:keepLines/>
              <w:autoSpaceDE w:val="0"/>
              <w:autoSpaceDN w:val="0"/>
              <w:spacing w:line="240" w:lineRule="auto"/>
              <w:rPr>
                <w:color w:val="000000"/>
                <w:sz w:val="20"/>
                <w:szCs w:val="20"/>
              </w:rPr>
            </w:pPr>
            <w:r>
              <w:rPr>
                <w:spacing w:val="-3"/>
                <w:sz w:val="20"/>
                <w:szCs w:val="20"/>
                <w:lang w:val="uk-UA"/>
              </w:rPr>
              <w:t>35 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0,252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13</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Нарізування швів у бетоні затверділому</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 шва</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17,5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14</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Розбирання </w:t>
            </w:r>
            <w:proofErr w:type="spellStart"/>
            <w:r>
              <w:rPr>
                <w:spacing w:val="-3"/>
                <w:sz w:val="20"/>
                <w:szCs w:val="20"/>
                <w:lang w:val="uk-UA"/>
              </w:rPr>
              <w:t>цементнобетонних</w:t>
            </w:r>
            <w:proofErr w:type="spellEnd"/>
            <w:r>
              <w:rPr>
                <w:spacing w:val="-3"/>
                <w:sz w:val="20"/>
                <w:szCs w:val="20"/>
                <w:lang w:val="uk-UA"/>
              </w:rPr>
              <w:t xml:space="preserve"> покриттів</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4,96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15</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Розбирання бортових каменів</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15,5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16</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Розбирання металевої огорожі</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9,7</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17</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дорожніх корит </w:t>
            </w:r>
            <w:proofErr w:type="spellStart"/>
            <w:r>
              <w:rPr>
                <w:spacing w:val="-3"/>
                <w:sz w:val="20"/>
                <w:szCs w:val="20"/>
                <w:lang w:val="uk-UA"/>
              </w:rPr>
              <w:t>коритного</w:t>
            </w:r>
            <w:proofErr w:type="spellEnd"/>
            <w:r>
              <w:rPr>
                <w:spacing w:val="-3"/>
                <w:sz w:val="20"/>
                <w:szCs w:val="20"/>
                <w:lang w:val="uk-UA"/>
              </w:rPr>
              <w:t xml:space="preserve"> профілю з</w:t>
            </w:r>
          </w:p>
          <w:p w:rsidR="00784AF9" w:rsidRDefault="00784AF9">
            <w:pPr>
              <w:keepLines/>
              <w:autoSpaceDE w:val="0"/>
              <w:autoSpaceDN w:val="0"/>
              <w:spacing w:line="240" w:lineRule="auto"/>
              <w:rPr>
                <w:color w:val="000000"/>
                <w:sz w:val="20"/>
                <w:szCs w:val="20"/>
              </w:rPr>
            </w:pPr>
            <w:r>
              <w:rPr>
                <w:spacing w:val="-3"/>
                <w:sz w:val="20"/>
                <w:szCs w:val="20"/>
                <w:lang w:val="uk-UA"/>
              </w:rPr>
              <w:t>застосуванням екскаваторів, глибина корита до 250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49,6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18</w:t>
            </w:r>
          </w:p>
        </w:tc>
        <w:tc>
          <w:tcPr>
            <w:tcW w:w="5372" w:type="dxa"/>
            <w:hideMark/>
          </w:tcPr>
          <w:p w:rsidR="00784AF9" w:rsidRDefault="00784AF9">
            <w:pPr>
              <w:keepLines/>
              <w:autoSpaceDE w:val="0"/>
              <w:autoSpaceDN w:val="0"/>
              <w:spacing w:line="240" w:lineRule="auto"/>
              <w:rPr>
                <w:color w:val="000000"/>
                <w:sz w:val="20"/>
                <w:szCs w:val="20"/>
              </w:rPr>
            </w:pPr>
            <w:r>
              <w:rPr>
                <w:spacing w:val="-3"/>
                <w:sz w:val="20"/>
                <w:szCs w:val="20"/>
                <w:lang w:val="uk-UA"/>
              </w:rPr>
              <w:t>Перевезення ґрунту до 15 км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14,88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73" w:type="dxa"/>
            <w:gridSpan w:val="3"/>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19</w:t>
            </w:r>
          </w:p>
        </w:tc>
        <w:tc>
          <w:tcPr>
            <w:tcW w:w="5372" w:type="dxa"/>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основи тротуарів із щебенево-піщаної</w:t>
            </w:r>
          </w:p>
          <w:p w:rsidR="00784AF9" w:rsidRDefault="00784AF9">
            <w:pPr>
              <w:keepLines/>
              <w:autoSpaceDE w:val="0"/>
              <w:autoSpaceDN w:val="0"/>
              <w:spacing w:line="240" w:lineRule="auto"/>
              <w:rPr>
                <w:color w:val="000000"/>
                <w:sz w:val="20"/>
                <w:szCs w:val="20"/>
              </w:rPr>
            </w:pPr>
            <w:r>
              <w:rPr>
                <w:spacing w:val="-3"/>
                <w:sz w:val="20"/>
                <w:szCs w:val="20"/>
                <w:lang w:val="uk-UA"/>
              </w:rPr>
              <w:t>суміші за  товщини шару 12 см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49,6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20</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основи тротуарів із щебенево-піщаної</w:t>
            </w:r>
          </w:p>
          <w:p w:rsidR="00784AF9" w:rsidRDefault="00784AF9">
            <w:pPr>
              <w:keepLines/>
              <w:autoSpaceDE w:val="0"/>
              <w:autoSpaceDN w:val="0"/>
              <w:spacing w:line="240" w:lineRule="auto"/>
              <w:rPr>
                <w:spacing w:val="-3"/>
                <w:sz w:val="20"/>
                <w:szCs w:val="20"/>
                <w:lang w:val="uk-UA"/>
              </w:rPr>
            </w:pPr>
            <w:r>
              <w:rPr>
                <w:spacing w:val="-3"/>
                <w:sz w:val="20"/>
                <w:szCs w:val="20"/>
                <w:lang w:val="uk-UA"/>
              </w:rPr>
              <w:t>суміші , за зміни товщини на кожен 1 см додавати або</w:t>
            </w:r>
          </w:p>
          <w:p w:rsidR="00784AF9" w:rsidRDefault="00784AF9">
            <w:pPr>
              <w:keepLines/>
              <w:autoSpaceDE w:val="0"/>
              <w:autoSpaceDN w:val="0"/>
              <w:spacing w:line="240" w:lineRule="auto"/>
              <w:rPr>
                <w:color w:val="000000"/>
                <w:sz w:val="20"/>
                <w:szCs w:val="20"/>
              </w:rPr>
            </w:pPr>
            <w:r>
              <w:rPr>
                <w:spacing w:val="-3"/>
                <w:sz w:val="20"/>
                <w:szCs w:val="20"/>
                <w:lang w:val="uk-UA"/>
              </w:rPr>
              <w:t>вилучати до/з норми 27-17-1 (до16 см)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49,6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21</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Вирівнування</w:t>
            </w:r>
            <w:proofErr w:type="spellEnd"/>
            <w:r>
              <w:rPr>
                <w:spacing w:val="-3"/>
                <w:sz w:val="20"/>
                <w:szCs w:val="20"/>
                <w:lang w:val="uk-UA"/>
              </w:rPr>
              <w:t xml:space="preserve"> та підняття </w:t>
            </w:r>
            <w:proofErr w:type="spellStart"/>
            <w:r>
              <w:rPr>
                <w:spacing w:val="-3"/>
                <w:sz w:val="20"/>
                <w:szCs w:val="20"/>
                <w:lang w:val="uk-UA"/>
              </w:rPr>
              <w:t>обечаєк</w:t>
            </w:r>
            <w:proofErr w:type="spellEnd"/>
            <w:r>
              <w:rPr>
                <w:spacing w:val="-3"/>
                <w:sz w:val="20"/>
                <w:szCs w:val="20"/>
                <w:lang w:val="uk-UA"/>
              </w:rPr>
              <w:t xml:space="preserve"> </w:t>
            </w:r>
            <w:proofErr w:type="spellStart"/>
            <w:r>
              <w:rPr>
                <w:spacing w:val="-3"/>
                <w:sz w:val="20"/>
                <w:szCs w:val="20"/>
                <w:lang w:val="uk-UA"/>
              </w:rPr>
              <w:t>люків.Ремонт</w:t>
            </w:r>
            <w:proofErr w:type="spellEnd"/>
            <w:r>
              <w:rPr>
                <w:spacing w:val="-3"/>
                <w:sz w:val="20"/>
                <w:szCs w:val="20"/>
                <w:lang w:val="uk-UA"/>
              </w:rPr>
              <w:t xml:space="preserve"> окремих</w:t>
            </w:r>
          </w:p>
          <w:p w:rsidR="00784AF9" w:rsidRDefault="00784AF9">
            <w:pPr>
              <w:keepLines/>
              <w:autoSpaceDE w:val="0"/>
              <w:autoSpaceDN w:val="0"/>
              <w:spacing w:line="240" w:lineRule="auto"/>
              <w:rPr>
                <w:spacing w:val="-3"/>
                <w:sz w:val="20"/>
                <w:szCs w:val="20"/>
                <w:lang w:val="uk-UA"/>
              </w:rPr>
            </w:pPr>
            <w:r>
              <w:rPr>
                <w:spacing w:val="-3"/>
                <w:sz w:val="20"/>
                <w:szCs w:val="20"/>
                <w:lang w:val="uk-UA"/>
              </w:rPr>
              <w:t>ділянок цегляних горловин оглядових каналізаційних</w:t>
            </w:r>
          </w:p>
          <w:p w:rsidR="00784AF9" w:rsidRDefault="00784AF9">
            <w:pPr>
              <w:keepLines/>
              <w:autoSpaceDE w:val="0"/>
              <w:autoSpaceDN w:val="0"/>
              <w:spacing w:line="240" w:lineRule="auto"/>
              <w:rPr>
                <w:spacing w:val="-3"/>
                <w:sz w:val="20"/>
                <w:szCs w:val="20"/>
                <w:lang w:val="uk-UA"/>
              </w:rPr>
            </w:pPr>
            <w:r>
              <w:rPr>
                <w:spacing w:val="-3"/>
                <w:sz w:val="20"/>
                <w:szCs w:val="20"/>
                <w:lang w:val="uk-UA"/>
              </w:rPr>
              <w:t>колодязів без заміни люка, поверхня без твердого</w:t>
            </w:r>
          </w:p>
          <w:p w:rsidR="00784AF9" w:rsidRDefault="00784AF9">
            <w:pPr>
              <w:keepLines/>
              <w:autoSpaceDE w:val="0"/>
              <w:autoSpaceDN w:val="0"/>
              <w:spacing w:line="240" w:lineRule="auto"/>
              <w:rPr>
                <w:color w:val="000000"/>
                <w:sz w:val="20"/>
                <w:szCs w:val="20"/>
              </w:rPr>
            </w:pPr>
            <w:r>
              <w:rPr>
                <w:spacing w:val="-3"/>
                <w:sz w:val="20"/>
                <w:szCs w:val="20"/>
                <w:lang w:val="uk-UA"/>
              </w:rPr>
              <w:t>покриття</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колодязь</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22</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Установлення бетонних </w:t>
            </w:r>
            <w:proofErr w:type="spellStart"/>
            <w:r>
              <w:rPr>
                <w:spacing w:val="-3"/>
                <w:sz w:val="20"/>
                <w:szCs w:val="20"/>
                <w:lang w:val="uk-UA"/>
              </w:rPr>
              <w:t>поребриків</w:t>
            </w:r>
            <w:proofErr w:type="spellEnd"/>
            <w:r>
              <w:rPr>
                <w:spacing w:val="-3"/>
                <w:sz w:val="20"/>
                <w:szCs w:val="20"/>
                <w:lang w:val="uk-UA"/>
              </w:rPr>
              <w:t xml:space="preserve"> на бетонну основу</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14,5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23</w:t>
            </w:r>
          </w:p>
        </w:tc>
        <w:tc>
          <w:tcPr>
            <w:tcW w:w="5386" w:type="dxa"/>
            <w:gridSpan w:val="2"/>
            <w:hideMark/>
          </w:tcPr>
          <w:p w:rsidR="00784AF9" w:rsidRDefault="00784AF9">
            <w:pPr>
              <w:keepLines/>
              <w:autoSpaceDE w:val="0"/>
              <w:autoSpaceDN w:val="0"/>
              <w:spacing w:line="240" w:lineRule="auto"/>
              <w:rPr>
                <w:color w:val="000000"/>
                <w:sz w:val="20"/>
                <w:szCs w:val="20"/>
              </w:rPr>
            </w:pPr>
            <w:proofErr w:type="spellStart"/>
            <w:r>
              <w:rPr>
                <w:spacing w:val="-3"/>
                <w:sz w:val="20"/>
                <w:szCs w:val="20"/>
                <w:lang w:val="uk-UA"/>
              </w:rPr>
              <w:t>Поребрик</w:t>
            </w:r>
            <w:proofErr w:type="spellEnd"/>
            <w:r>
              <w:rPr>
                <w:spacing w:val="-3"/>
                <w:sz w:val="20"/>
                <w:szCs w:val="20"/>
                <w:lang w:val="uk-UA"/>
              </w:rPr>
              <w:t xml:space="preserve"> 500х200х80</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28,5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24</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Установлення бортових каменів бетонних і</w:t>
            </w:r>
          </w:p>
          <w:p w:rsidR="00784AF9" w:rsidRDefault="00784AF9">
            <w:pPr>
              <w:keepLines/>
              <w:autoSpaceDE w:val="0"/>
              <w:autoSpaceDN w:val="0"/>
              <w:spacing w:line="240" w:lineRule="auto"/>
              <w:rPr>
                <w:color w:val="000000"/>
                <w:sz w:val="20"/>
                <w:szCs w:val="20"/>
              </w:rPr>
            </w:pPr>
            <w:r>
              <w:rPr>
                <w:spacing w:val="-3"/>
                <w:sz w:val="20"/>
                <w:szCs w:val="20"/>
                <w:lang w:val="uk-UA"/>
              </w:rPr>
              <w:t xml:space="preserve">залізобетонних при </w:t>
            </w:r>
            <w:proofErr w:type="spellStart"/>
            <w:r>
              <w:rPr>
                <w:spacing w:val="-3"/>
                <w:sz w:val="20"/>
                <w:szCs w:val="20"/>
                <w:lang w:val="uk-UA"/>
              </w:rPr>
              <w:t>цементнобетонних</w:t>
            </w:r>
            <w:proofErr w:type="spellEnd"/>
            <w:r>
              <w:rPr>
                <w:spacing w:val="-3"/>
                <w:sz w:val="20"/>
                <w:szCs w:val="20"/>
                <w:lang w:val="uk-UA"/>
              </w:rPr>
              <w:t xml:space="preserve"> покриттях</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15,5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25</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Камені бортові, БР100.30.15</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15,5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26</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цементно-бетонних покриттів (3,1х1,2 м -</w:t>
            </w:r>
          </w:p>
          <w:p w:rsidR="00784AF9" w:rsidRDefault="00784AF9">
            <w:pPr>
              <w:keepLines/>
              <w:autoSpaceDE w:val="0"/>
              <w:autoSpaceDN w:val="0"/>
              <w:spacing w:line="240" w:lineRule="auto"/>
              <w:rPr>
                <w:color w:val="000000"/>
                <w:sz w:val="20"/>
                <w:szCs w:val="20"/>
              </w:rPr>
            </w:pPr>
            <w:r>
              <w:rPr>
                <w:spacing w:val="-3"/>
                <w:sz w:val="20"/>
                <w:szCs w:val="20"/>
                <w:lang w:val="uk-UA"/>
              </w:rPr>
              <w:t>ліворуч від входу) засобами малої механізації</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3,72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27</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кожний 1 см зміни товщини шару додавати або</w:t>
            </w:r>
          </w:p>
          <w:p w:rsidR="00784AF9" w:rsidRDefault="00784AF9">
            <w:pPr>
              <w:keepLines/>
              <w:autoSpaceDE w:val="0"/>
              <w:autoSpaceDN w:val="0"/>
              <w:spacing w:line="240" w:lineRule="auto"/>
              <w:rPr>
                <w:color w:val="000000"/>
                <w:sz w:val="20"/>
                <w:szCs w:val="20"/>
              </w:rPr>
            </w:pPr>
            <w:r>
              <w:rPr>
                <w:spacing w:val="-3"/>
                <w:sz w:val="20"/>
                <w:szCs w:val="20"/>
                <w:lang w:val="uk-UA"/>
              </w:rPr>
              <w:t>виключати до норми 18-34-1 (Н=50мм)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-3,72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28</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цементно-бетонних покриттів (9,1х1,2 м -</w:t>
            </w:r>
          </w:p>
          <w:p w:rsidR="00784AF9" w:rsidRDefault="00784AF9">
            <w:pPr>
              <w:keepLines/>
              <w:autoSpaceDE w:val="0"/>
              <w:autoSpaceDN w:val="0"/>
              <w:spacing w:line="240" w:lineRule="auto"/>
              <w:rPr>
                <w:color w:val="000000"/>
                <w:sz w:val="20"/>
                <w:szCs w:val="20"/>
              </w:rPr>
            </w:pPr>
            <w:r>
              <w:rPr>
                <w:spacing w:val="-3"/>
                <w:sz w:val="20"/>
                <w:szCs w:val="20"/>
                <w:lang w:val="uk-UA"/>
              </w:rPr>
              <w:t>праворуч від входу) засобами малої механізації</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11</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29</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кожний 1 см зміни товщини шару додавати або</w:t>
            </w:r>
          </w:p>
          <w:p w:rsidR="00784AF9" w:rsidRDefault="00784AF9">
            <w:pPr>
              <w:keepLines/>
              <w:autoSpaceDE w:val="0"/>
              <w:autoSpaceDN w:val="0"/>
              <w:spacing w:line="240" w:lineRule="auto"/>
              <w:rPr>
                <w:color w:val="000000"/>
                <w:sz w:val="20"/>
                <w:szCs w:val="20"/>
              </w:rPr>
            </w:pPr>
            <w:r>
              <w:rPr>
                <w:spacing w:val="-3"/>
                <w:sz w:val="20"/>
                <w:szCs w:val="20"/>
                <w:lang w:val="uk-UA"/>
              </w:rPr>
              <w:t>виключати до норми 18-34-1 (Н=100мм)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-11</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30</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цементно-бетонних покриттів</w:t>
            </w:r>
          </w:p>
          <w:p w:rsidR="00784AF9" w:rsidRDefault="00784AF9">
            <w:pPr>
              <w:keepLines/>
              <w:autoSpaceDE w:val="0"/>
              <w:autoSpaceDN w:val="0"/>
              <w:spacing w:line="240" w:lineRule="auto"/>
              <w:rPr>
                <w:spacing w:val="-3"/>
                <w:sz w:val="20"/>
                <w:szCs w:val="20"/>
                <w:lang w:val="uk-UA"/>
              </w:rPr>
            </w:pPr>
            <w:r>
              <w:rPr>
                <w:spacing w:val="-3"/>
                <w:sz w:val="20"/>
                <w:szCs w:val="20"/>
                <w:lang w:val="uk-UA"/>
              </w:rPr>
              <w:t>одношарових товщиною шару 20 см засобами малої</w:t>
            </w:r>
          </w:p>
          <w:p w:rsidR="00784AF9" w:rsidRDefault="00784AF9">
            <w:pPr>
              <w:keepLines/>
              <w:autoSpaceDE w:val="0"/>
              <w:autoSpaceDN w:val="0"/>
              <w:spacing w:line="240" w:lineRule="auto"/>
              <w:rPr>
                <w:color w:val="000000"/>
                <w:sz w:val="20"/>
                <w:szCs w:val="20"/>
              </w:rPr>
            </w:pPr>
            <w:r>
              <w:rPr>
                <w:spacing w:val="-3"/>
                <w:sz w:val="20"/>
                <w:szCs w:val="20"/>
                <w:lang w:val="uk-UA"/>
              </w:rPr>
              <w:lastRenderedPageBreak/>
              <w:t>механізації</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lastRenderedPageBreak/>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20</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lastRenderedPageBreak/>
              <w:t>31</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кожний 1 см зміни товщини шару додавати або</w:t>
            </w:r>
          </w:p>
          <w:p w:rsidR="00784AF9" w:rsidRDefault="00784AF9">
            <w:pPr>
              <w:keepLines/>
              <w:autoSpaceDE w:val="0"/>
              <w:autoSpaceDN w:val="0"/>
              <w:spacing w:line="240" w:lineRule="auto"/>
              <w:rPr>
                <w:color w:val="000000"/>
                <w:sz w:val="20"/>
                <w:szCs w:val="20"/>
              </w:rPr>
            </w:pPr>
            <w:r>
              <w:rPr>
                <w:spacing w:val="-3"/>
                <w:sz w:val="20"/>
                <w:szCs w:val="20"/>
                <w:lang w:val="uk-UA"/>
              </w:rPr>
              <w:t>виключати до норми 18-34-1 (Н=100мм)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-20</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32</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Забивання борозен в бетонних стінах, ширина борозни</w:t>
            </w:r>
          </w:p>
          <w:p w:rsidR="00784AF9" w:rsidRDefault="00784AF9">
            <w:pPr>
              <w:keepLines/>
              <w:autoSpaceDE w:val="0"/>
              <w:autoSpaceDN w:val="0"/>
              <w:spacing w:line="240" w:lineRule="auto"/>
              <w:rPr>
                <w:color w:val="000000"/>
                <w:sz w:val="20"/>
                <w:szCs w:val="20"/>
              </w:rPr>
            </w:pPr>
            <w:r>
              <w:rPr>
                <w:spacing w:val="-3"/>
                <w:sz w:val="20"/>
                <w:szCs w:val="20"/>
                <w:lang w:val="uk-UA"/>
              </w:rPr>
              <w:t>до 50 мм, глибина борозни до 20 мм (сходинки у підвал )</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33</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кожні наступні 10 мм глибини борозни додавати до</w:t>
            </w:r>
          </w:p>
          <w:p w:rsidR="00784AF9" w:rsidRDefault="00784AF9">
            <w:pPr>
              <w:keepLines/>
              <w:autoSpaceDE w:val="0"/>
              <w:autoSpaceDN w:val="0"/>
              <w:spacing w:line="240" w:lineRule="auto"/>
              <w:rPr>
                <w:color w:val="000000"/>
                <w:sz w:val="20"/>
                <w:szCs w:val="20"/>
              </w:rPr>
            </w:pPr>
            <w:r>
              <w:rPr>
                <w:spacing w:val="-3"/>
                <w:sz w:val="20"/>
                <w:szCs w:val="20"/>
                <w:lang w:val="uk-UA"/>
              </w:rPr>
              <w:t>50мм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34</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Установлення металевих огорож (від розбирання)</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9,7</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№3.  </w:t>
            </w:r>
            <w:proofErr w:type="spellStart"/>
            <w:r>
              <w:rPr>
                <w:spacing w:val="-3"/>
                <w:sz w:val="20"/>
                <w:szCs w:val="20"/>
                <w:lang w:val="en-US"/>
              </w:rPr>
              <w:t>Ганок</w:t>
            </w:r>
            <w:proofErr w:type="spellEnd"/>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35</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плит ганку бетонних плоских з двома</w:t>
            </w:r>
          </w:p>
          <w:p w:rsidR="00784AF9" w:rsidRDefault="00784AF9">
            <w:pPr>
              <w:keepLines/>
              <w:autoSpaceDE w:val="0"/>
              <w:autoSpaceDN w:val="0"/>
              <w:spacing w:line="240" w:lineRule="auto"/>
              <w:rPr>
                <w:color w:val="000000"/>
                <w:sz w:val="20"/>
                <w:szCs w:val="20"/>
              </w:rPr>
            </w:pPr>
            <w:r>
              <w:rPr>
                <w:spacing w:val="-3"/>
                <w:sz w:val="20"/>
                <w:szCs w:val="20"/>
                <w:lang w:val="uk-UA"/>
              </w:rPr>
              <w:t>сходинками</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36</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Армування плити ганку дротяною сіткою</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37</w:t>
            </w:r>
          </w:p>
        </w:tc>
        <w:tc>
          <w:tcPr>
            <w:tcW w:w="5386" w:type="dxa"/>
            <w:gridSpan w:val="2"/>
            <w:hideMark/>
          </w:tcPr>
          <w:p w:rsidR="00784AF9" w:rsidRDefault="00784AF9">
            <w:pPr>
              <w:keepLines/>
              <w:autoSpaceDE w:val="0"/>
              <w:autoSpaceDN w:val="0"/>
              <w:spacing w:line="240" w:lineRule="auto"/>
              <w:rPr>
                <w:color w:val="000000"/>
                <w:sz w:val="20"/>
                <w:szCs w:val="20"/>
              </w:rPr>
            </w:pPr>
            <w:proofErr w:type="spellStart"/>
            <w:r>
              <w:rPr>
                <w:spacing w:val="-3"/>
                <w:sz w:val="20"/>
                <w:szCs w:val="20"/>
                <w:lang w:val="uk-UA"/>
              </w:rPr>
              <w:t>Сiтка</w:t>
            </w:r>
            <w:proofErr w:type="spellEnd"/>
            <w:r>
              <w:rPr>
                <w:spacing w:val="-3"/>
                <w:sz w:val="20"/>
                <w:szCs w:val="20"/>
                <w:lang w:val="uk-UA"/>
              </w:rPr>
              <w:t xml:space="preserve"> ф5 </w:t>
            </w:r>
            <w:proofErr w:type="spellStart"/>
            <w:r>
              <w:rPr>
                <w:spacing w:val="-3"/>
                <w:sz w:val="20"/>
                <w:szCs w:val="20"/>
                <w:lang w:val="uk-UA"/>
              </w:rPr>
              <w:t>Вр-І</w:t>
            </w:r>
            <w:proofErr w:type="spellEnd"/>
            <w:r>
              <w:rPr>
                <w:spacing w:val="-3"/>
                <w:sz w:val="20"/>
                <w:szCs w:val="20"/>
                <w:lang w:val="uk-UA"/>
              </w:rPr>
              <w:t xml:space="preserve"> 100х100</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7,15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38</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Штукатурення цементним розчином торцевих стін </w:t>
            </w:r>
            <w:proofErr w:type="spellStart"/>
            <w:r>
              <w:rPr>
                <w:spacing w:val="-3"/>
                <w:sz w:val="20"/>
                <w:szCs w:val="20"/>
                <w:lang w:val="uk-UA"/>
              </w:rPr>
              <w:t>ганків</w:t>
            </w:r>
            <w:proofErr w:type="spellEnd"/>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39</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 xml:space="preserve">(Демонтаж) металевих вхідних </w:t>
            </w:r>
            <w:proofErr w:type="spellStart"/>
            <w:r>
              <w:rPr>
                <w:spacing w:val="-3"/>
                <w:sz w:val="20"/>
                <w:szCs w:val="20"/>
                <w:lang w:val="uk-UA"/>
              </w:rPr>
              <w:t>двухстворчатих</w:t>
            </w:r>
            <w:proofErr w:type="spellEnd"/>
            <w:r>
              <w:rPr>
                <w:spacing w:val="-3"/>
                <w:sz w:val="20"/>
                <w:szCs w:val="20"/>
                <w:lang w:val="uk-UA"/>
              </w:rPr>
              <w:t xml:space="preserve"> дверей-2</w:t>
            </w:r>
          </w:p>
          <w:p w:rsidR="00784AF9" w:rsidRDefault="00784AF9">
            <w:pPr>
              <w:keepLines/>
              <w:autoSpaceDE w:val="0"/>
              <w:autoSpaceDN w:val="0"/>
              <w:spacing w:line="240" w:lineRule="auto"/>
              <w:rPr>
                <w:color w:val="000000"/>
                <w:sz w:val="20"/>
                <w:szCs w:val="20"/>
              </w:rPr>
            </w:pPr>
            <w:proofErr w:type="spellStart"/>
            <w:r>
              <w:rPr>
                <w:spacing w:val="-3"/>
                <w:sz w:val="20"/>
                <w:szCs w:val="20"/>
                <w:lang w:val="uk-UA"/>
              </w:rPr>
              <w:t>шт</w:t>
            </w:r>
            <w:proofErr w:type="spellEnd"/>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40</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Монтаж вхідних </w:t>
            </w:r>
            <w:proofErr w:type="spellStart"/>
            <w:r>
              <w:rPr>
                <w:spacing w:val="-3"/>
                <w:sz w:val="20"/>
                <w:szCs w:val="20"/>
                <w:lang w:val="uk-UA"/>
              </w:rPr>
              <w:t>двухстворчатих</w:t>
            </w:r>
            <w:proofErr w:type="spellEnd"/>
            <w:r>
              <w:rPr>
                <w:spacing w:val="-3"/>
                <w:sz w:val="20"/>
                <w:szCs w:val="20"/>
                <w:lang w:val="uk-UA"/>
              </w:rPr>
              <w:t xml:space="preserve"> дверей - 2шт</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41</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покриття з фігурних елементів мощення з</w:t>
            </w:r>
          </w:p>
          <w:p w:rsidR="00784AF9" w:rsidRDefault="00784AF9">
            <w:pPr>
              <w:keepLines/>
              <w:autoSpaceDE w:val="0"/>
              <w:autoSpaceDN w:val="0"/>
              <w:spacing w:line="240" w:lineRule="auto"/>
              <w:rPr>
                <w:spacing w:val="-3"/>
                <w:sz w:val="20"/>
                <w:szCs w:val="20"/>
                <w:lang w:val="uk-UA"/>
              </w:rPr>
            </w:pPr>
            <w:r>
              <w:rPr>
                <w:spacing w:val="-3"/>
                <w:sz w:val="20"/>
                <w:szCs w:val="20"/>
                <w:lang w:val="uk-UA"/>
              </w:rPr>
              <w:t>приготуванням піщано-цементної суміші тротуарів,</w:t>
            </w:r>
          </w:p>
          <w:p w:rsidR="00784AF9" w:rsidRDefault="00784AF9">
            <w:pPr>
              <w:keepLines/>
              <w:autoSpaceDE w:val="0"/>
              <w:autoSpaceDN w:val="0"/>
              <w:spacing w:line="240" w:lineRule="auto"/>
              <w:rPr>
                <w:color w:val="000000"/>
                <w:sz w:val="20"/>
                <w:szCs w:val="20"/>
              </w:rPr>
            </w:pPr>
            <w:r>
              <w:rPr>
                <w:spacing w:val="-3"/>
                <w:sz w:val="20"/>
                <w:szCs w:val="20"/>
                <w:lang w:val="uk-UA"/>
              </w:rPr>
              <w:t>шириною до 2 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28,6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42</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Плити бетонні тротуарні фігурні, товщина 80 мм </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29,9</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rPr>
              <w:t>Улаштування</w:t>
            </w:r>
            <w:proofErr w:type="spellEnd"/>
            <w:r>
              <w:rPr>
                <w:spacing w:val="-3"/>
                <w:sz w:val="20"/>
                <w:szCs w:val="20"/>
              </w:rPr>
              <w:t xml:space="preserve"> </w:t>
            </w:r>
            <w:proofErr w:type="spellStart"/>
            <w:r>
              <w:rPr>
                <w:spacing w:val="-3"/>
                <w:sz w:val="20"/>
                <w:szCs w:val="20"/>
              </w:rPr>
              <w:t>металевого</w:t>
            </w:r>
            <w:proofErr w:type="spellEnd"/>
            <w:r>
              <w:rPr>
                <w:spacing w:val="-3"/>
                <w:sz w:val="20"/>
                <w:szCs w:val="20"/>
              </w:rPr>
              <w:t xml:space="preserve"> пандусу з </w:t>
            </w:r>
            <w:proofErr w:type="spellStart"/>
            <w:r>
              <w:rPr>
                <w:spacing w:val="-3"/>
                <w:sz w:val="20"/>
                <w:szCs w:val="20"/>
              </w:rPr>
              <w:t>огородженням</w:t>
            </w:r>
            <w:proofErr w:type="spellEnd"/>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386"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43</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Виготовлення площадок для обслуговування</w:t>
            </w:r>
          </w:p>
          <w:p w:rsidR="00784AF9" w:rsidRDefault="00784AF9">
            <w:pPr>
              <w:keepLines/>
              <w:autoSpaceDE w:val="0"/>
              <w:autoSpaceDN w:val="0"/>
              <w:spacing w:line="240" w:lineRule="auto"/>
              <w:rPr>
                <w:color w:val="000000"/>
                <w:sz w:val="20"/>
                <w:szCs w:val="20"/>
              </w:rPr>
            </w:pPr>
            <w:r>
              <w:rPr>
                <w:spacing w:val="-3"/>
                <w:sz w:val="20"/>
                <w:szCs w:val="20"/>
                <w:lang w:val="uk-UA"/>
              </w:rPr>
              <w:t>устаткування та трубопроводів</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0,387</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44</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Сталь листова </w:t>
            </w:r>
            <w:proofErr w:type="spellStart"/>
            <w:r>
              <w:rPr>
                <w:spacing w:val="-3"/>
                <w:sz w:val="20"/>
                <w:szCs w:val="20"/>
                <w:lang w:val="uk-UA"/>
              </w:rPr>
              <w:t>просічно-витяжна</w:t>
            </w:r>
            <w:proofErr w:type="spellEnd"/>
            <w:r>
              <w:rPr>
                <w:spacing w:val="-3"/>
                <w:sz w:val="20"/>
                <w:szCs w:val="20"/>
                <w:lang w:val="uk-UA"/>
              </w:rPr>
              <w:t xml:space="preserve"> ПВ 406</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0,083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45</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Швелери N10 із сталі марки 18сп</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0,189</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46</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Труби сталеві зварні водогазопровідні з різьбою, чорні</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легкі </w:t>
            </w:r>
            <w:proofErr w:type="spellStart"/>
            <w:r>
              <w:rPr>
                <w:spacing w:val="-3"/>
                <w:sz w:val="20"/>
                <w:szCs w:val="20"/>
                <w:lang w:val="uk-UA"/>
              </w:rPr>
              <w:t>неоцинковані</w:t>
            </w:r>
            <w:proofErr w:type="spellEnd"/>
            <w:r>
              <w:rPr>
                <w:spacing w:val="-3"/>
                <w:sz w:val="20"/>
                <w:szCs w:val="20"/>
                <w:lang w:val="uk-UA"/>
              </w:rPr>
              <w:t>, діаметр умовного проходу 40 мм,</w:t>
            </w:r>
          </w:p>
          <w:p w:rsidR="00784AF9" w:rsidRDefault="00784AF9">
            <w:pPr>
              <w:keepLines/>
              <w:autoSpaceDE w:val="0"/>
              <w:autoSpaceDN w:val="0"/>
              <w:spacing w:line="240" w:lineRule="auto"/>
              <w:rPr>
                <w:color w:val="000000"/>
                <w:sz w:val="20"/>
                <w:szCs w:val="20"/>
              </w:rPr>
            </w:pPr>
            <w:r>
              <w:rPr>
                <w:spacing w:val="-3"/>
                <w:sz w:val="20"/>
                <w:szCs w:val="20"/>
                <w:lang w:val="uk-UA"/>
              </w:rPr>
              <w:t>товщина стінки 3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25,18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47</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Труби сталеві зварні водогазопровідні з різьбою, чорні</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легкі </w:t>
            </w:r>
            <w:proofErr w:type="spellStart"/>
            <w:r>
              <w:rPr>
                <w:spacing w:val="-3"/>
                <w:sz w:val="20"/>
                <w:szCs w:val="20"/>
                <w:lang w:val="uk-UA"/>
              </w:rPr>
              <w:t>неоцинковані</w:t>
            </w:r>
            <w:proofErr w:type="spellEnd"/>
            <w:r>
              <w:rPr>
                <w:spacing w:val="-3"/>
                <w:sz w:val="20"/>
                <w:szCs w:val="20"/>
                <w:lang w:val="uk-UA"/>
              </w:rPr>
              <w:t>, діаметр умовного проходу 25 мм,</w:t>
            </w:r>
          </w:p>
          <w:p w:rsidR="00784AF9" w:rsidRDefault="00784AF9">
            <w:pPr>
              <w:keepLines/>
              <w:autoSpaceDE w:val="0"/>
              <w:autoSpaceDN w:val="0"/>
              <w:spacing w:line="240" w:lineRule="auto"/>
              <w:rPr>
                <w:color w:val="000000"/>
                <w:sz w:val="20"/>
                <w:szCs w:val="20"/>
              </w:rPr>
            </w:pPr>
            <w:r>
              <w:rPr>
                <w:spacing w:val="-3"/>
                <w:sz w:val="20"/>
                <w:szCs w:val="20"/>
                <w:lang w:val="uk-UA"/>
              </w:rPr>
              <w:t>товщина стінки 2,8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16,92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lastRenderedPageBreak/>
              <w:t>48</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Сталь листова товщина 5 мм (0,15х0,15м-8шт)</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0,007</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49</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Свердлення отворів в залізобетонних конструкціях,</w:t>
            </w:r>
          </w:p>
          <w:p w:rsidR="00784AF9" w:rsidRDefault="00784AF9">
            <w:pPr>
              <w:keepLines/>
              <w:autoSpaceDE w:val="0"/>
              <w:autoSpaceDN w:val="0"/>
              <w:spacing w:line="240" w:lineRule="auto"/>
              <w:rPr>
                <w:color w:val="000000"/>
                <w:sz w:val="20"/>
                <w:szCs w:val="20"/>
              </w:rPr>
            </w:pPr>
            <w:r>
              <w:rPr>
                <w:spacing w:val="-3"/>
                <w:sz w:val="20"/>
                <w:szCs w:val="20"/>
                <w:lang w:val="uk-UA"/>
              </w:rPr>
              <w:t>діаметр отвору 60 мм, глибина свердлення 200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50</w:t>
            </w:r>
          </w:p>
        </w:tc>
        <w:tc>
          <w:tcPr>
            <w:tcW w:w="5386" w:type="dxa"/>
            <w:gridSpan w:val="2"/>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кожні 100 мм глибини свердлення понад 200 мм</w:t>
            </w:r>
          </w:p>
          <w:p w:rsidR="00784AF9" w:rsidRDefault="00784AF9">
            <w:pPr>
              <w:keepLines/>
              <w:autoSpaceDE w:val="0"/>
              <w:autoSpaceDN w:val="0"/>
              <w:spacing w:line="240" w:lineRule="auto"/>
              <w:rPr>
                <w:color w:val="000000"/>
                <w:sz w:val="20"/>
                <w:szCs w:val="20"/>
              </w:rPr>
            </w:pPr>
            <w:r>
              <w:rPr>
                <w:spacing w:val="-3"/>
                <w:sz w:val="20"/>
                <w:szCs w:val="20"/>
                <w:lang w:val="uk-UA"/>
              </w:rPr>
              <w:t>додавати</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559" w:type="dxa"/>
            <w:gridSpan w:val="2"/>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51</w:t>
            </w:r>
          </w:p>
        </w:tc>
        <w:tc>
          <w:tcPr>
            <w:tcW w:w="5386" w:type="dxa"/>
            <w:gridSpan w:val="2"/>
            <w:hideMark/>
          </w:tcPr>
          <w:p w:rsidR="00784AF9" w:rsidRDefault="00784AF9">
            <w:pPr>
              <w:keepLines/>
              <w:autoSpaceDE w:val="0"/>
              <w:autoSpaceDN w:val="0"/>
              <w:spacing w:line="240" w:lineRule="auto"/>
              <w:rPr>
                <w:color w:val="000000"/>
                <w:sz w:val="20"/>
                <w:szCs w:val="20"/>
              </w:rPr>
            </w:pPr>
            <w:r>
              <w:rPr>
                <w:spacing w:val="-3"/>
                <w:sz w:val="20"/>
                <w:szCs w:val="20"/>
                <w:lang w:val="uk-UA"/>
              </w:rPr>
              <w:t>На кожні 40 мм діаметру отворів понад 60 мм додавати</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52</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 xml:space="preserve">Установлення в готові гнізда із </w:t>
            </w:r>
            <w:proofErr w:type="spellStart"/>
            <w:r>
              <w:rPr>
                <w:spacing w:val="-3"/>
                <w:sz w:val="20"/>
                <w:szCs w:val="20"/>
                <w:lang w:val="uk-UA"/>
              </w:rPr>
              <w:t>заробленням</w:t>
            </w:r>
            <w:proofErr w:type="spellEnd"/>
            <w:r>
              <w:rPr>
                <w:spacing w:val="-3"/>
                <w:sz w:val="20"/>
                <w:szCs w:val="20"/>
                <w:lang w:val="uk-UA"/>
              </w:rPr>
              <w:t xml:space="preserve"> анкерних</w:t>
            </w:r>
          </w:p>
          <w:p w:rsidR="00784AF9" w:rsidRDefault="00784AF9">
            <w:pPr>
              <w:keepLines/>
              <w:autoSpaceDE w:val="0"/>
              <w:autoSpaceDN w:val="0"/>
              <w:spacing w:line="240" w:lineRule="auto"/>
              <w:rPr>
                <w:color w:val="000000"/>
                <w:sz w:val="20"/>
                <w:szCs w:val="20"/>
              </w:rPr>
            </w:pPr>
            <w:r>
              <w:rPr>
                <w:spacing w:val="-3"/>
                <w:sz w:val="20"/>
                <w:szCs w:val="20"/>
                <w:lang w:val="uk-UA"/>
              </w:rPr>
              <w:t>болтів довжиною до 1 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0,0004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53</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Гарячекатана арматурна сталь періодичного профілю,</w:t>
            </w:r>
          </w:p>
          <w:p w:rsidR="00784AF9" w:rsidRDefault="00784AF9">
            <w:pPr>
              <w:keepLines/>
              <w:autoSpaceDE w:val="0"/>
              <w:autoSpaceDN w:val="0"/>
              <w:spacing w:line="240" w:lineRule="auto"/>
              <w:rPr>
                <w:color w:val="000000"/>
                <w:sz w:val="20"/>
                <w:szCs w:val="20"/>
              </w:rPr>
            </w:pPr>
            <w:r>
              <w:rPr>
                <w:spacing w:val="-3"/>
                <w:sz w:val="20"/>
                <w:szCs w:val="20"/>
                <w:lang w:val="uk-UA"/>
              </w:rPr>
              <w:t>клас А-ІІІ, діаметр 12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0,0004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54</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Фарбування металевих конструкцій за два </w:t>
            </w:r>
            <w:proofErr w:type="spellStart"/>
            <w:r>
              <w:rPr>
                <w:spacing w:val="-3"/>
                <w:sz w:val="20"/>
                <w:szCs w:val="20"/>
                <w:lang w:val="uk-UA"/>
              </w:rPr>
              <w:t>раза</w:t>
            </w:r>
            <w:proofErr w:type="spellEnd"/>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13</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55</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Монтаж металоконструкцій пандусу з огородженням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0,387</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47" w:type="dxa"/>
            <w:gridSpan w:val="3"/>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pacing w:val="-3"/>
                <w:sz w:val="20"/>
                <w:szCs w:val="20"/>
                <w:lang w:eastAsia="ru-RU"/>
              </w:rPr>
            </w:pPr>
            <w:proofErr w:type="spellStart"/>
            <w:r>
              <w:rPr>
                <w:spacing w:val="-3"/>
                <w:sz w:val="20"/>
                <w:szCs w:val="20"/>
              </w:rPr>
              <w:t>Улаштування</w:t>
            </w:r>
            <w:proofErr w:type="spellEnd"/>
            <w:r>
              <w:rPr>
                <w:spacing w:val="-3"/>
                <w:sz w:val="20"/>
                <w:szCs w:val="20"/>
              </w:rPr>
              <w:t xml:space="preserve"> </w:t>
            </w:r>
            <w:proofErr w:type="spellStart"/>
            <w:r>
              <w:rPr>
                <w:spacing w:val="-3"/>
                <w:sz w:val="20"/>
                <w:szCs w:val="20"/>
              </w:rPr>
              <w:t>металевого</w:t>
            </w:r>
            <w:proofErr w:type="spellEnd"/>
            <w:r>
              <w:rPr>
                <w:spacing w:val="-3"/>
                <w:sz w:val="20"/>
                <w:szCs w:val="20"/>
              </w:rPr>
              <w:t xml:space="preserve"> </w:t>
            </w:r>
            <w:proofErr w:type="spellStart"/>
            <w:r>
              <w:rPr>
                <w:spacing w:val="-3"/>
                <w:sz w:val="20"/>
                <w:szCs w:val="20"/>
              </w:rPr>
              <w:t>огородженя</w:t>
            </w:r>
            <w:proofErr w:type="spellEnd"/>
            <w:r>
              <w:rPr>
                <w:spacing w:val="-3"/>
                <w:sz w:val="20"/>
                <w:szCs w:val="20"/>
              </w:rPr>
              <w:t xml:space="preserve"> з поручнями </w:t>
            </w:r>
            <w:proofErr w:type="gramStart"/>
            <w:r>
              <w:rPr>
                <w:spacing w:val="-3"/>
                <w:sz w:val="20"/>
                <w:szCs w:val="20"/>
              </w:rPr>
              <w:t>для</w:t>
            </w:r>
            <w:proofErr w:type="gramEnd"/>
          </w:p>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en-US"/>
              </w:rPr>
              <w:t>вхідної</w:t>
            </w:r>
            <w:proofErr w:type="spellEnd"/>
            <w:r>
              <w:rPr>
                <w:spacing w:val="-3"/>
                <w:sz w:val="20"/>
                <w:szCs w:val="20"/>
                <w:lang w:val="en-US"/>
              </w:rPr>
              <w:t xml:space="preserve"> </w:t>
            </w:r>
            <w:proofErr w:type="spellStart"/>
            <w:r>
              <w:rPr>
                <w:spacing w:val="-3"/>
                <w:sz w:val="20"/>
                <w:szCs w:val="20"/>
                <w:lang w:val="en-US"/>
              </w:rPr>
              <w:t>групи</w:t>
            </w:r>
            <w:proofErr w:type="spellEnd"/>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47" w:type="dxa"/>
            <w:gridSpan w:val="3"/>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56</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Монтаж металоконструкцій огороджень</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57</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Виготовлення сходів прямолінійних і криволінійних з</w:t>
            </w:r>
          </w:p>
          <w:p w:rsidR="00784AF9" w:rsidRDefault="00784AF9">
            <w:pPr>
              <w:keepLines/>
              <w:autoSpaceDE w:val="0"/>
              <w:autoSpaceDN w:val="0"/>
              <w:spacing w:line="240" w:lineRule="auto"/>
              <w:rPr>
                <w:color w:val="000000"/>
                <w:sz w:val="20"/>
                <w:szCs w:val="20"/>
              </w:rPr>
            </w:pPr>
            <w:r>
              <w:rPr>
                <w:spacing w:val="-3"/>
                <w:sz w:val="20"/>
                <w:szCs w:val="20"/>
                <w:lang w:val="uk-UA"/>
              </w:rPr>
              <w:t>огорожею</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58</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Труби сталеві зварні водогазопровідні з різьбою, чорні</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легкі </w:t>
            </w:r>
            <w:proofErr w:type="spellStart"/>
            <w:r>
              <w:rPr>
                <w:spacing w:val="-3"/>
                <w:sz w:val="20"/>
                <w:szCs w:val="20"/>
                <w:lang w:val="uk-UA"/>
              </w:rPr>
              <w:t>неоцинковані</w:t>
            </w:r>
            <w:proofErr w:type="spellEnd"/>
            <w:r>
              <w:rPr>
                <w:spacing w:val="-3"/>
                <w:sz w:val="20"/>
                <w:szCs w:val="20"/>
                <w:lang w:val="uk-UA"/>
              </w:rPr>
              <w:t>, діаметр умовного проходу 40 мм,</w:t>
            </w:r>
          </w:p>
          <w:p w:rsidR="00784AF9" w:rsidRDefault="00784AF9">
            <w:pPr>
              <w:keepLines/>
              <w:autoSpaceDE w:val="0"/>
              <w:autoSpaceDN w:val="0"/>
              <w:spacing w:line="240" w:lineRule="auto"/>
              <w:rPr>
                <w:color w:val="000000"/>
                <w:sz w:val="20"/>
                <w:szCs w:val="20"/>
              </w:rPr>
            </w:pPr>
            <w:r>
              <w:rPr>
                <w:spacing w:val="-3"/>
                <w:sz w:val="20"/>
                <w:szCs w:val="20"/>
                <w:lang w:val="uk-UA"/>
              </w:rPr>
              <w:t>товщина стінки 3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9,4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59</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Труби сталеві зварні водогазопровідні з різьбою, чорні</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легкі </w:t>
            </w:r>
            <w:proofErr w:type="spellStart"/>
            <w:r>
              <w:rPr>
                <w:spacing w:val="-3"/>
                <w:sz w:val="20"/>
                <w:szCs w:val="20"/>
                <w:lang w:val="uk-UA"/>
              </w:rPr>
              <w:t>неоцинковані</w:t>
            </w:r>
            <w:proofErr w:type="spellEnd"/>
            <w:r>
              <w:rPr>
                <w:spacing w:val="-3"/>
                <w:sz w:val="20"/>
                <w:szCs w:val="20"/>
                <w:lang w:val="uk-UA"/>
              </w:rPr>
              <w:t>, діаметр умовного проходу 25 мм,</w:t>
            </w:r>
          </w:p>
          <w:p w:rsidR="00784AF9" w:rsidRDefault="00784AF9">
            <w:pPr>
              <w:keepLines/>
              <w:autoSpaceDE w:val="0"/>
              <w:autoSpaceDN w:val="0"/>
              <w:spacing w:line="240" w:lineRule="auto"/>
              <w:rPr>
                <w:color w:val="000000"/>
                <w:sz w:val="20"/>
                <w:szCs w:val="20"/>
              </w:rPr>
            </w:pPr>
            <w:r>
              <w:rPr>
                <w:spacing w:val="-3"/>
                <w:sz w:val="20"/>
                <w:szCs w:val="20"/>
                <w:lang w:val="uk-UA"/>
              </w:rPr>
              <w:t>товщина стінки 2,8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7,6</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60</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Сталь листова товщина 5 мм (0,1х0,1м-7шт)</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0,0027</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61</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Фарбування металевих конструкцій за два </w:t>
            </w:r>
            <w:proofErr w:type="spellStart"/>
            <w:r>
              <w:rPr>
                <w:spacing w:val="-3"/>
                <w:sz w:val="20"/>
                <w:szCs w:val="20"/>
                <w:lang w:val="uk-UA"/>
              </w:rPr>
              <w:t>раза</w:t>
            </w:r>
            <w:proofErr w:type="spellEnd"/>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47" w:type="dxa"/>
            <w:gridSpan w:val="3"/>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62</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бетонної стяжки товщиною 20 мм площею</w:t>
            </w:r>
          </w:p>
          <w:p w:rsidR="00784AF9" w:rsidRDefault="00784AF9">
            <w:pPr>
              <w:keepLines/>
              <w:autoSpaceDE w:val="0"/>
              <w:autoSpaceDN w:val="0"/>
              <w:spacing w:line="240" w:lineRule="auto"/>
              <w:rPr>
                <w:color w:val="000000"/>
                <w:sz w:val="20"/>
                <w:szCs w:val="20"/>
              </w:rPr>
            </w:pPr>
            <w:r>
              <w:rPr>
                <w:spacing w:val="-3"/>
                <w:sz w:val="20"/>
                <w:szCs w:val="20"/>
                <w:lang w:val="uk-UA"/>
              </w:rPr>
              <w:t>до 20 м2</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10,4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63</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стяжки з важкого</w:t>
            </w:r>
          </w:p>
          <w:p w:rsidR="00784AF9" w:rsidRDefault="00784AF9">
            <w:pPr>
              <w:keepLines/>
              <w:autoSpaceDE w:val="0"/>
              <w:autoSpaceDN w:val="0"/>
              <w:spacing w:line="240" w:lineRule="auto"/>
              <w:rPr>
                <w:color w:val="000000"/>
                <w:sz w:val="20"/>
                <w:szCs w:val="20"/>
              </w:rPr>
            </w:pPr>
            <w:r>
              <w:rPr>
                <w:spacing w:val="-3"/>
                <w:sz w:val="20"/>
                <w:szCs w:val="20"/>
                <w:lang w:val="uk-UA"/>
              </w:rPr>
              <w:t>бетону додавати або виключати</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10,4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64</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Суміші бетонні готові важкі, клас бетону В15 [М200],</w:t>
            </w:r>
          </w:p>
          <w:p w:rsidR="00784AF9" w:rsidRDefault="00784AF9">
            <w:pPr>
              <w:keepLines/>
              <w:autoSpaceDE w:val="0"/>
              <w:autoSpaceDN w:val="0"/>
              <w:spacing w:line="240" w:lineRule="auto"/>
              <w:rPr>
                <w:color w:val="000000"/>
                <w:sz w:val="20"/>
                <w:szCs w:val="20"/>
              </w:rPr>
            </w:pPr>
            <w:r>
              <w:rPr>
                <w:spacing w:val="-3"/>
                <w:sz w:val="20"/>
                <w:szCs w:val="20"/>
                <w:lang w:val="uk-UA"/>
              </w:rPr>
              <w:t>крупність заповнювача більше 20 до 40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0,31824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lastRenderedPageBreak/>
              <w:t>65</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покриттів з керамічних плиток на розчині із</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сухої </w:t>
            </w:r>
            <w:proofErr w:type="spellStart"/>
            <w:r>
              <w:rPr>
                <w:spacing w:val="-3"/>
                <w:sz w:val="20"/>
                <w:szCs w:val="20"/>
                <w:lang w:val="uk-UA"/>
              </w:rPr>
              <w:t>клеючої</w:t>
            </w:r>
            <w:proofErr w:type="spellEnd"/>
            <w:r>
              <w:rPr>
                <w:spacing w:val="-3"/>
                <w:sz w:val="20"/>
                <w:szCs w:val="20"/>
                <w:lang w:val="uk-UA"/>
              </w:rPr>
              <w:t xml:space="preserve"> суміші, кількість плиток в 1 м2 понад 7 до</w:t>
            </w:r>
          </w:p>
          <w:p w:rsidR="00784AF9" w:rsidRDefault="00784AF9">
            <w:pPr>
              <w:keepLines/>
              <w:autoSpaceDE w:val="0"/>
              <w:autoSpaceDN w:val="0"/>
              <w:spacing w:line="240" w:lineRule="auto"/>
              <w:rPr>
                <w:color w:val="000000"/>
                <w:sz w:val="20"/>
                <w:szCs w:val="20"/>
              </w:rPr>
            </w:pPr>
            <w:r>
              <w:rPr>
                <w:spacing w:val="-3"/>
                <w:sz w:val="20"/>
                <w:szCs w:val="20"/>
                <w:lang w:val="uk-UA"/>
              </w:rPr>
              <w:t xml:space="preserve">12 </w:t>
            </w:r>
            <w:proofErr w:type="spellStart"/>
            <w:r>
              <w:rPr>
                <w:spacing w:val="-3"/>
                <w:sz w:val="20"/>
                <w:szCs w:val="20"/>
                <w:lang w:val="uk-UA"/>
              </w:rPr>
              <w:t>шт</w:t>
            </w:r>
            <w:proofErr w:type="spellEnd"/>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16,5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47" w:type="dxa"/>
            <w:gridSpan w:val="3"/>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en-US"/>
              </w:rPr>
              <w:t>Під'їзд</w:t>
            </w:r>
            <w:proofErr w:type="spellEnd"/>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47" w:type="dxa"/>
            <w:gridSpan w:val="3"/>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66</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бетонної стяжки товщиною 20 мм площею</w:t>
            </w:r>
          </w:p>
          <w:p w:rsidR="00784AF9" w:rsidRDefault="00784AF9">
            <w:pPr>
              <w:keepLines/>
              <w:autoSpaceDE w:val="0"/>
              <w:autoSpaceDN w:val="0"/>
              <w:spacing w:line="240" w:lineRule="auto"/>
              <w:rPr>
                <w:color w:val="000000"/>
                <w:sz w:val="20"/>
                <w:szCs w:val="20"/>
              </w:rPr>
            </w:pPr>
            <w:r>
              <w:rPr>
                <w:spacing w:val="-3"/>
                <w:sz w:val="20"/>
                <w:szCs w:val="20"/>
                <w:lang w:val="uk-UA"/>
              </w:rPr>
              <w:t>до 20 м2 (2,8х1,45 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4,1</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67</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стяжки з важкого</w:t>
            </w:r>
          </w:p>
          <w:p w:rsidR="00784AF9" w:rsidRDefault="00784AF9">
            <w:pPr>
              <w:keepLines/>
              <w:autoSpaceDE w:val="0"/>
              <w:autoSpaceDN w:val="0"/>
              <w:spacing w:line="240" w:lineRule="auto"/>
              <w:rPr>
                <w:color w:val="000000"/>
                <w:sz w:val="20"/>
                <w:szCs w:val="20"/>
              </w:rPr>
            </w:pPr>
            <w:r>
              <w:rPr>
                <w:spacing w:val="-3"/>
                <w:sz w:val="20"/>
                <w:szCs w:val="20"/>
                <w:lang w:val="uk-UA"/>
              </w:rPr>
              <w:t>бетону додавати або виключати до 50мм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4,1</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68</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Суміші бетонні готові важкі, клас бетону В15 [М200],</w:t>
            </w:r>
          </w:p>
          <w:p w:rsidR="00784AF9" w:rsidRDefault="00784AF9">
            <w:pPr>
              <w:keepLines/>
              <w:autoSpaceDE w:val="0"/>
              <w:autoSpaceDN w:val="0"/>
              <w:spacing w:line="240" w:lineRule="auto"/>
              <w:rPr>
                <w:color w:val="000000"/>
                <w:sz w:val="20"/>
                <w:szCs w:val="20"/>
              </w:rPr>
            </w:pPr>
            <w:r>
              <w:rPr>
                <w:spacing w:val="-3"/>
                <w:sz w:val="20"/>
                <w:szCs w:val="20"/>
                <w:lang w:val="uk-UA"/>
              </w:rPr>
              <w:t>крупність заповнювача більше 20 до 40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0,2091</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69</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покриттів з керамічних плиток на розчині із</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сухої </w:t>
            </w:r>
            <w:proofErr w:type="spellStart"/>
            <w:r>
              <w:rPr>
                <w:spacing w:val="-3"/>
                <w:sz w:val="20"/>
                <w:szCs w:val="20"/>
                <w:lang w:val="uk-UA"/>
              </w:rPr>
              <w:t>клеючої</w:t>
            </w:r>
            <w:proofErr w:type="spellEnd"/>
            <w:r>
              <w:rPr>
                <w:spacing w:val="-3"/>
                <w:sz w:val="20"/>
                <w:szCs w:val="20"/>
                <w:lang w:val="uk-UA"/>
              </w:rPr>
              <w:t xml:space="preserve"> суміші, кількість плиток в 1 м2 понад 7 до</w:t>
            </w:r>
          </w:p>
          <w:p w:rsidR="00784AF9" w:rsidRDefault="00784AF9">
            <w:pPr>
              <w:keepLines/>
              <w:autoSpaceDE w:val="0"/>
              <w:autoSpaceDN w:val="0"/>
              <w:spacing w:line="240" w:lineRule="auto"/>
              <w:rPr>
                <w:color w:val="000000"/>
                <w:sz w:val="20"/>
                <w:szCs w:val="20"/>
              </w:rPr>
            </w:pPr>
            <w:r>
              <w:rPr>
                <w:spacing w:val="-3"/>
                <w:sz w:val="20"/>
                <w:szCs w:val="20"/>
                <w:lang w:val="uk-UA"/>
              </w:rPr>
              <w:t xml:space="preserve">12 </w:t>
            </w:r>
            <w:proofErr w:type="spellStart"/>
            <w:r>
              <w:rPr>
                <w:spacing w:val="-3"/>
                <w:sz w:val="20"/>
                <w:szCs w:val="20"/>
                <w:lang w:val="uk-UA"/>
              </w:rPr>
              <w:t>шт</w:t>
            </w:r>
            <w:proofErr w:type="spellEnd"/>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4,1</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70</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Ремонт штукатурки сходових маршів та площадок</w:t>
            </w:r>
          </w:p>
          <w:p w:rsidR="00784AF9" w:rsidRDefault="00784AF9">
            <w:pPr>
              <w:keepLines/>
              <w:autoSpaceDE w:val="0"/>
              <w:autoSpaceDN w:val="0"/>
              <w:spacing w:line="240" w:lineRule="auto"/>
              <w:rPr>
                <w:color w:val="000000"/>
                <w:sz w:val="20"/>
                <w:szCs w:val="20"/>
              </w:rPr>
            </w:pPr>
            <w:r>
              <w:rPr>
                <w:spacing w:val="-3"/>
                <w:sz w:val="20"/>
                <w:szCs w:val="20"/>
                <w:lang w:val="uk-UA"/>
              </w:rPr>
              <w:t>всередині будівлі</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71</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 xml:space="preserve">Забивання </w:t>
            </w:r>
            <w:proofErr w:type="spellStart"/>
            <w:r>
              <w:rPr>
                <w:spacing w:val="-3"/>
                <w:sz w:val="20"/>
                <w:szCs w:val="20"/>
                <w:lang w:val="uk-UA"/>
              </w:rPr>
              <w:t>тріщін</w:t>
            </w:r>
            <w:proofErr w:type="spellEnd"/>
            <w:r>
              <w:rPr>
                <w:spacing w:val="-3"/>
                <w:sz w:val="20"/>
                <w:szCs w:val="20"/>
                <w:lang w:val="uk-UA"/>
              </w:rPr>
              <w:t xml:space="preserve"> в бетонних стінах, ширина борозни до</w:t>
            </w:r>
          </w:p>
          <w:p w:rsidR="00784AF9" w:rsidRDefault="00784AF9">
            <w:pPr>
              <w:keepLines/>
              <w:autoSpaceDE w:val="0"/>
              <w:autoSpaceDN w:val="0"/>
              <w:spacing w:line="240" w:lineRule="auto"/>
              <w:rPr>
                <w:color w:val="000000"/>
                <w:sz w:val="20"/>
                <w:szCs w:val="20"/>
              </w:rPr>
            </w:pPr>
            <w:r>
              <w:rPr>
                <w:spacing w:val="-3"/>
                <w:sz w:val="20"/>
                <w:szCs w:val="20"/>
                <w:lang w:val="uk-UA"/>
              </w:rPr>
              <w:t>50 мм, глибина борозни до 20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28</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72</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Суміш для </w:t>
            </w:r>
            <w:proofErr w:type="spellStart"/>
            <w:r>
              <w:rPr>
                <w:spacing w:val="-3"/>
                <w:sz w:val="20"/>
                <w:szCs w:val="20"/>
                <w:lang w:val="uk-UA"/>
              </w:rPr>
              <w:t>анкеровки</w:t>
            </w:r>
            <w:proofErr w:type="spellEnd"/>
            <w:r>
              <w:rPr>
                <w:spacing w:val="-3"/>
                <w:sz w:val="20"/>
                <w:szCs w:val="20"/>
                <w:lang w:val="uk-UA"/>
              </w:rPr>
              <w:t xml:space="preserve"> </w:t>
            </w:r>
            <w:proofErr w:type="spellStart"/>
            <w:r>
              <w:rPr>
                <w:spacing w:val="-3"/>
                <w:sz w:val="20"/>
                <w:szCs w:val="20"/>
                <w:lang w:val="uk-UA"/>
              </w:rPr>
              <w:t>Ceresit</w:t>
            </w:r>
            <w:proofErr w:type="spellEnd"/>
            <w:r>
              <w:rPr>
                <w:spacing w:val="-3"/>
                <w:sz w:val="20"/>
                <w:szCs w:val="20"/>
                <w:lang w:val="uk-UA"/>
              </w:rPr>
              <w:t xml:space="preserve">  СX 5</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кг</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1,12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73</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Вапняне фарбування раніше пофарбованих поверхонь</w:t>
            </w:r>
          </w:p>
          <w:p w:rsidR="00784AF9" w:rsidRDefault="00784AF9">
            <w:pPr>
              <w:keepLines/>
              <w:autoSpaceDE w:val="0"/>
              <w:autoSpaceDN w:val="0"/>
              <w:spacing w:line="240" w:lineRule="auto"/>
              <w:rPr>
                <w:color w:val="000000"/>
                <w:sz w:val="20"/>
                <w:szCs w:val="20"/>
              </w:rPr>
            </w:pPr>
            <w:r>
              <w:rPr>
                <w:spacing w:val="-3"/>
                <w:sz w:val="20"/>
                <w:szCs w:val="20"/>
                <w:lang w:val="uk-UA"/>
              </w:rPr>
              <w:t>усередині будівлі</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47" w:type="dxa"/>
            <w:gridSpan w:val="3"/>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pacing w:val="-3"/>
                <w:sz w:val="20"/>
                <w:szCs w:val="20"/>
                <w:lang w:eastAsia="ru-RU"/>
              </w:rPr>
            </w:pPr>
            <w:proofErr w:type="spellStart"/>
            <w:r>
              <w:rPr>
                <w:spacing w:val="-3"/>
                <w:sz w:val="20"/>
                <w:szCs w:val="20"/>
              </w:rPr>
              <w:t>Улаштування</w:t>
            </w:r>
            <w:proofErr w:type="spellEnd"/>
            <w:r>
              <w:rPr>
                <w:spacing w:val="-3"/>
                <w:sz w:val="20"/>
                <w:szCs w:val="20"/>
              </w:rPr>
              <w:t xml:space="preserve"> </w:t>
            </w:r>
            <w:proofErr w:type="spellStart"/>
            <w:r>
              <w:rPr>
                <w:spacing w:val="-3"/>
                <w:sz w:val="20"/>
                <w:szCs w:val="20"/>
              </w:rPr>
              <w:t>металевого</w:t>
            </w:r>
            <w:proofErr w:type="spellEnd"/>
            <w:r>
              <w:rPr>
                <w:spacing w:val="-3"/>
                <w:sz w:val="20"/>
                <w:szCs w:val="20"/>
              </w:rPr>
              <w:t xml:space="preserve"> </w:t>
            </w:r>
            <w:proofErr w:type="spellStart"/>
            <w:r>
              <w:rPr>
                <w:spacing w:val="-3"/>
                <w:sz w:val="20"/>
                <w:szCs w:val="20"/>
              </w:rPr>
              <w:t>огородження</w:t>
            </w:r>
            <w:proofErr w:type="spellEnd"/>
            <w:r>
              <w:rPr>
                <w:spacing w:val="-3"/>
                <w:sz w:val="20"/>
                <w:szCs w:val="20"/>
              </w:rPr>
              <w:t xml:space="preserve"> з поручням </w:t>
            </w:r>
            <w:proofErr w:type="gramStart"/>
            <w:r>
              <w:rPr>
                <w:spacing w:val="-3"/>
                <w:sz w:val="20"/>
                <w:szCs w:val="20"/>
              </w:rPr>
              <w:t>для</w:t>
            </w:r>
            <w:proofErr w:type="gramEnd"/>
          </w:p>
          <w:p w:rsidR="00784AF9" w:rsidRDefault="00784AF9">
            <w:pPr>
              <w:keepLines/>
              <w:autoSpaceDE w:val="0"/>
              <w:autoSpaceDN w:val="0"/>
              <w:spacing w:line="240" w:lineRule="auto"/>
              <w:jc w:val="center"/>
              <w:rPr>
                <w:color w:val="000000"/>
                <w:sz w:val="20"/>
                <w:szCs w:val="20"/>
              </w:rPr>
            </w:pPr>
            <w:proofErr w:type="spellStart"/>
            <w:r>
              <w:rPr>
                <w:spacing w:val="-3"/>
                <w:sz w:val="20"/>
                <w:szCs w:val="20"/>
                <w:lang w:val="en-US"/>
              </w:rPr>
              <w:t>вхідної</w:t>
            </w:r>
            <w:proofErr w:type="spellEnd"/>
            <w:r>
              <w:rPr>
                <w:spacing w:val="-3"/>
                <w:sz w:val="20"/>
                <w:szCs w:val="20"/>
                <w:lang w:val="en-US"/>
              </w:rPr>
              <w:t xml:space="preserve"> </w:t>
            </w:r>
            <w:proofErr w:type="spellStart"/>
            <w:r>
              <w:rPr>
                <w:spacing w:val="-3"/>
                <w:sz w:val="20"/>
                <w:szCs w:val="20"/>
                <w:lang w:val="en-US"/>
              </w:rPr>
              <w:t>групи</w:t>
            </w:r>
            <w:proofErr w:type="spellEnd"/>
            <w:r>
              <w:rPr>
                <w:spacing w:val="-3"/>
                <w:sz w:val="20"/>
                <w:szCs w:val="20"/>
                <w:lang w:val="en-US"/>
              </w:rPr>
              <w:t>- 2м</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47" w:type="dxa"/>
            <w:gridSpan w:val="3"/>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9"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9" w:type="dxa"/>
            <w:gridSpan w:val="2"/>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74</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Монтаж металоконструкцій огороджень</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0,024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75</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Виготовлення сходів прямолінійних і криволінійних з</w:t>
            </w:r>
          </w:p>
          <w:p w:rsidR="00784AF9" w:rsidRDefault="00784AF9">
            <w:pPr>
              <w:keepLines/>
              <w:autoSpaceDE w:val="0"/>
              <w:autoSpaceDN w:val="0"/>
              <w:spacing w:line="240" w:lineRule="auto"/>
              <w:rPr>
                <w:color w:val="000000"/>
                <w:sz w:val="20"/>
                <w:szCs w:val="20"/>
              </w:rPr>
            </w:pPr>
            <w:r>
              <w:rPr>
                <w:spacing w:val="-3"/>
                <w:sz w:val="20"/>
                <w:szCs w:val="20"/>
                <w:lang w:val="uk-UA"/>
              </w:rPr>
              <w:t>огорожею</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0,024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76</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Сталь листова товщина 5 мм (0,1х0,1м-3 </w:t>
            </w:r>
            <w:proofErr w:type="spellStart"/>
            <w:r>
              <w:rPr>
                <w:spacing w:val="-3"/>
                <w:sz w:val="20"/>
                <w:szCs w:val="20"/>
                <w:lang w:val="uk-UA"/>
              </w:rPr>
              <w:t>шт</w:t>
            </w:r>
            <w:proofErr w:type="spellEnd"/>
            <w:r>
              <w:rPr>
                <w:spacing w:val="-3"/>
                <w:sz w:val="20"/>
                <w:szCs w:val="20"/>
                <w:lang w:val="uk-UA"/>
              </w:rPr>
              <w:t>)</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0,0012</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77</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Труби сталеві зварні водогазопровідні з різьбою, чорні</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легкі </w:t>
            </w:r>
            <w:proofErr w:type="spellStart"/>
            <w:r>
              <w:rPr>
                <w:spacing w:val="-3"/>
                <w:sz w:val="20"/>
                <w:szCs w:val="20"/>
                <w:lang w:val="uk-UA"/>
              </w:rPr>
              <w:t>неоцинковані</w:t>
            </w:r>
            <w:proofErr w:type="spellEnd"/>
            <w:r>
              <w:rPr>
                <w:spacing w:val="-3"/>
                <w:sz w:val="20"/>
                <w:szCs w:val="20"/>
                <w:lang w:val="uk-UA"/>
              </w:rPr>
              <w:t>, діаметр умовного проходу 25 мм,</w:t>
            </w:r>
          </w:p>
          <w:p w:rsidR="00784AF9" w:rsidRDefault="00784AF9">
            <w:pPr>
              <w:keepLines/>
              <w:autoSpaceDE w:val="0"/>
              <w:autoSpaceDN w:val="0"/>
              <w:spacing w:line="240" w:lineRule="auto"/>
              <w:rPr>
                <w:color w:val="000000"/>
                <w:sz w:val="20"/>
                <w:szCs w:val="20"/>
              </w:rPr>
            </w:pPr>
            <w:r>
              <w:rPr>
                <w:spacing w:val="-3"/>
                <w:sz w:val="20"/>
                <w:szCs w:val="20"/>
                <w:lang w:val="uk-UA"/>
              </w:rPr>
              <w:t>товщина стінки 2,8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78</w:t>
            </w:r>
          </w:p>
        </w:tc>
        <w:tc>
          <w:tcPr>
            <w:tcW w:w="5447" w:type="dxa"/>
            <w:gridSpan w:val="3"/>
            <w:hideMark/>
          </w:tcPr>
          <w:p w:rsidR="00784AF9" w:rsidRDefault="00784AF9">
            <w:pPr>
              <w:keepLines/>
              <w:autoSpaceDE w:val="0"/>
              <w:autoSpaceDN w:val="0"/>
              <w:spacing w:line="240" w:lineRule="auto"/>
              <w:rPr>
                <w:color w:val="000000"/>
                <w:spacing w:val="-3"/>
                <w:sz w:val="20"/>
                <w:szCs w:val="20"/>
                <w:lang w:val="uk-UA" w:eastAsia="ru-RU"/>
              </w:rPr>
            </w:pPr>
            <w:r>
              <w:rPr>
                <w:spacing w:val="-3"/>
                <w:sz w:val="20"/>
                <w:szCs w:val="20"/>
                <w:lang w:val="uk-UA"/>
              </w:rPr>
              <w:t>Труби сталеві зварні водогазопровідні з різьбою, чорні</w:t>
            </w:r>
          </w:p>
          <w:p w:rsidR="00784AF9" w:rsidRDefault="00784AF9">
            <w:pPr>
              <w:keepLines/>
              <w:autoSpaceDE w:val="0"/>
              <w:autoSpaceDN w:val="0"/>
              <w:spacing w:line="240" w:lineRule="auto"/>
              <w:rPr>
                <w:spacing w:val="-3"/>
                <w:sz w:val="20"/>
                <w:szCs w:val="20"/>
                <w:lang w:val="uk-UA"/>
              </w:rPr>
            </w:pPr>
            <w:r>
              <w:rPr>
                <w:spacing w:val="-3"/>
                <w:sz w:val="20"/>
                <w:szCs w:val="20"/>
                <w:lang w:val="uk-UA"/>
              </w:rPr>
              <w:t xml:space="preserve">легкі </w:t>
            </w:r>
            <w:proofErr w:type="spellStart"/>
            <w:r>
              <w:rPr>
                <w:spacing w:val="-3"/>
                <w:sz w:val="20"/>
                <w:szCs w:val="20"/>
                <w:lang w:val="uk-UA"/>
              </w:rPr>
              <w:t>неоцинковані</w:t>
            </w:r>
            <w:proofErr w:type="spellEnd"/>
            <w:r>
              <w:rPr>
                <w:spacing w:val="-3"/>
                <w:sz w:val="20"/>
                <w:szCs w:val="20"/>
                <w:lang w:val="uk-UA"/>
              </w:rPr>
              <w:t>, діаметр умовного проходу 40 мм,</w:t>
            </w:r>
          </w:p>
          <w:p w:rsidR="00784AF9" w:rsidRDefault="00784AF9">
            <w:pPr>
              <w:keepLines/>
              <w:autoSpaceDE w:val="0"/>
              <w:autoSpaceDN w:val="0"/>
              <w:spacing w:line="240" w:lineRule="auto"/>
              <w:rPr>
                <w:color w:val="000000"/>
                <w:sz w:val="20"/>
                <w:szCs w:val="20"/>
              </w:rPr>
            </w:pPr>
            <w:r>
              <w:rPr>
                <w:spacing w:val="-3"/>
                <w:sz w:val="20"/>
                <w:szCs w:val="20"/>
                <w:lang w:val="uk-UA"/>
              </w:rPr>
              <w:lastRenderedPageBreak/>
              <w:t>товщина стінки 3 мм</w:t>
            </w:r>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lastRenderedPageBreak/>
              <w:t>м</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4,4</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lastRenderedPageBreak/>
              <w:t>79</w:t>
            </w:r>
          </w:p>
        </w:tc>
        <w:tc>
          <w:tcPr>
            <w:tcW w:w="5447" w:type="dxa"/>
            <w:gridSpan w:val="3"/>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Фарбування металевих конструкцій за два </w:t>
            </w:r>
            <w:proofErr w:type="spellStart"/>
            <w:r>
              <w:rPr>
                <w:spacing w:val="-3"/>
                <w:sz w:val="20"/>
                <w:szCs w:val="20"/>
                <w:lang w:val="uk-UA"/>
              </w:rPr>
              <w:t>раза</w:t>
            </w:r>
            <w:proofErr w:type="spellEnd"/>
          </w:p>
        </w:tc>
        <w:tc>
          <w:tcPr>
            <w:tcW w:w="1419"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0,5</w:t>
            </w:r>
          </w:p>
        </w:tc>
        <w:tc>
          <w:tcPr>
            <w:tcW w:w="1579" w:type="dxa"/>
            <w:gridSpan w:val="2"/>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5456" w:type="dxa"/>
            <w:gridSpan w:val="4"/>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20"/>
                <w:szCs w:val="20"/>
              </w:rPr>
            </w:pPr>
            <w:r>
              <w:rPr>
                <w:spacing w:val="-3"/>
                <w:sz w:val="20"/>
                <w:szCs w:val="20"/>
                <w:lang w:val="en-US"/>
              </w:rPr>
              <w:t>=========</w:t>
            </w:r>
          </w:p>
        </w:tc>
        <w:tc>
          <w:tcPr>
            <w:tcW w:w="1418"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417" w:type="dxa"/>
            <w:gridSpan w:val="2"/>
            <w:tcBorders>
              <w:top w:val="nil"/>
              <w:left w:val="single" w:sz="4" w:space="0" w:color="auto"/>
              <w:bottom w:val="nil"/>
              <w:right w:val="single" w:sz="4"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c>
          <w:tcPr>
            <w:tcW w:w="1572" w:type="dxa"/>
            <w:tcBorders>
              <w:top w:val="nil"/>
              <w:left w:val="single" w:sz="4" w:space="0" w:color="auto"/>
              <w:bottom w:val="nil"/>
              <w:right w:val="single" w:sz="12" w:space="0" w:color="auto"/>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80</w:t>
            </w:r>
          </w:p>
        </w:tc>
        <w:tc>
          <w:tcPr>
            <w:tcW w:w="5456" w:type="dxa"/>
            <w:gridSpan w:val="4"/>
            <w:hideMark/>
          </w:tcPr>
          <w:p w:rsidR="00784AF9" w:rsidRDefault="00784AF9">
            <w:pPr>
              <w:keepLines/>
              <w:autoSpaceDE w:val="0"/>
              <w:autoSpaceDN w:val="0"/>
              <w:spacing w:line="240" w:lineRule="auto"/>
              <w:rPr>
                <w:color w:val="000000"/>
                <w:sz w:val="20"/>
                <w:szCs w:val="20"/>
              </w:rPr>
            </w:pPr>
            <w:r>
              <w:rPr>
                <w:spacing w:val="-3"/>
                <w:sz w:val="20"/>
                <w:szCs w:val="20"/>
                <w:lang w:val="uk-UA"/>
              </w:rPr>
              <w:t xml:space="preserve">Фарбування металевих конструкцій за два </w:t>
            </w:r>
            <w:proofErr w:type="spellStart"/>
            <w:r>
              <w:rPr>
                <w:spacing w:val="-3"/>
                <w:sz w:val="20"/>
                <w:szCs w:val="20"/>
                <w:lang w:val="uk-UA"/>
              </w:rPr>
              <w:t>раза</w:t>
            </w:r>
            <w:proofErr w:type="spellEnd"/>
          </w:p>
        </w:tc>
        <w:tc>
          <w:tcPr>
            <w:tcW w:w="1418"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м2</w:t>
            </w:r>
          </w:p>
        </w:tc>
        <w:tc>
          <w:tcPr>
            <w:tcW w:w="1417"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3,5</w:t>
            </w:r>
          </w:p>
        </w:tc>
        <w:tc>
          <w:tcPr>
            <w:tcW w:w="1572" w:type="dxa"/>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81</w:t>
            </w:r>
          </w:p>
        </w:tc>
        <w:tc>
          <w:tcPr>
            <w:tcW w:w="5456" w:type="dxa"/>
            <w:gridSpan w:val="4"/>
            <w:hideMark/>
          </w:tcPr>
          <w:p w:rsidR="00784AF9" w:rsidRDefault="00784AF9">
            <w:pPr>
              <w:keepLines/>
              <w:autoSpaceDE w:val="0"/>
              <w:autoSpaceDN w:val="0"/>
              <w:spacing w:line="240" w:lineRule="auto"/>
              <w:rPr>
                <w:color w:val="000000"/>
                <w:sz w:val="20"/>
                <w:szCs w:val="20"/>
              </w:rPr>
            </w:pPr>
            <w:r>
              <w:rPr>
                <w:spacing w:val="-3"/>
                <w:sz w:val="20"/>
                <w:szCs w:val="20"/>
                <w:lang w:val="uk-UA"/>
              </w:rPr>
              <w:t>Навантаження сміття вручну</w:t>
            </w:r>
          </w:p>
        </w:tc>
        <w:tc>
          <w:tcPr>
            <w:tcW w:w="1418"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 xml:space="preserve"> т</w:t>
            </w:r>
          </w:p>
        </w:tc>
        <w:tc>
          <w:tcPr>
            <w:tcW w:w="1417"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18,62</w:t>
            </w:r>
          </w:p>
        </w:tc>
        <w:tc>
          <w:tcPr>
            <w:tcW w:w="1572" w:type="dxa"/>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498" w:type="dxa"/>
            <w:tcBorders>
              <w:top w:val="nil"/>
              <w:left w:val="single" w:sz="12"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82</w:t>
            </w:r>
          </w:p>
        </w:tc>
        <w:tc>
          <w:tcPr>
            <w:tcW w:w="5456" w:type="dxa"/>
            <w:gridSpan w:val="4"/>
            <w:hideMark/>
          </w:tcPr>
          <w:p w:rsidR="00784AF9" w:rsidRDefault="00784AF9">
            <w:pPr>
              <w:keepLines/>
              <w:autoSpaceDE w:val="0"/>
              <w:autoSpaceDN w:val="0"/>
              <w:spacing w:line="240" w:lineRule="auto"/>
              <w:rPr>
                <w:color w:val="000000"/>
                <w:sz w:val="20"/>
                <w:szCs w:val="20"/>
              </w:rPr>
            </w:pPr>
            <w:r>
              <w:rPr>
                <w:spacing w:val="-3"/>
                <w:sz w:val="20"/>
                <w:szCs w:val="20"/>
                <w:lang w:val="uk-UA"/>
              </w:rPr>
              <w:t>Перевезення сміття до 15 км</w:t>
            </w:r>
          </w:p>
        </w:tc>
        <w:tc>
          <w:tcPr>
            <w:tcW w:w="1418" w:type="dxa"/>
            <w:gridSpan w:val="2"/>
            <w:tcBorders>
              <w:top w:val="nil"/>
              <w:left w:val="single" w:sz="4" w:space="0" w:color="auto"/>
              <w:bottom w:val="nil"/>
              <w:right w:val="nil"/>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т</w:t>
            </w:r>
          </w:p>
        </w:tc>
        <w:tc>
          <w:tcPr>
            <w:tcW w:w="1417" w:type="dxa"/>
            <w:gridSpan w:val="2"/>
            <w:tcBorders>
              <w:top w:val="nil"/>
              <w:left w:val="single" w:sz="4" w:space="0" w:color="auto"/>
              <w:bottom w:val="nil"/>
              <w:right w:val="single" w:sz="4" w:space="0" w:color="auto"/>
            </w:tcBorders>
            <w:hideMark/>
          </w:tcPr>
          <w:p w:rsidR="00784AF9" w:rsidRDefault="00784AF9">
            <w:pPr>
              <w:keepLines/>
              <w:autoSpaceDE w:val="0"/>
              <w:autoSpaceDN w:val="0"/>
              <w:spacing w:line="240" w:lineRule="auto"/>
              <w:jc w:val="center"/>
              <w:rPr>
                <w:color w:val="000000"/>
                <w:sz w:val="20"/>
                <w:szCs w:val="20"/>
              </w:rPr>
            </w:pPr>
            <w:r>
              <w:rPr>
                <w:spacing w:val="-3"/>
                <w:sz w:val="20"/>
                <w:szCs w:val="20"/>
                <w:lang w:val="uk-UA"/>
              </w:rPr>
              <w:t>18,62</w:t>
            </w:r>
          </w:p>
        </w:tc>
        <w:tc>
          <w:tcPr>
            <w:tcW w:w="1572" w:type="dxa"/>
            <w:tcBorders>
              <w:top w:val="nil"/>
              <w:left w:val="single" w:sz="4" w:space="0" w:color="auto"/>
              <w:bottom w:val="nil"/>
              <w:right w:val="single" w:sz="12" w:space="0" w:color="auto"/>
            </w:tcBorders>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r w:rsidR="00784AF9" w:rsidTr="00784AF9">
        <w:trPr>
          <w:jc w:val="center"/>
        </w:trPr>
        <w:tc>
          <w:tcPr>
            <w:tcW w:w="10361" w:type="dxa"/>
            <w:gridSpan w:val="10"/>
            <w:tcBorders>
              <w:top w:val="single" w:sz="12" w:space="0" w:color="auto"/>
              <w:left w:val="nil"/>
              <w:bottom w:val="nil"/>
              <w:right w:val="nil"/>
            </w:tcBorders>
            <w:vAlign w:val="center"/>
            <w:hideMark/>
          </w:tcPr>
          <w:p w:rsidR="00784AF9" w:rsidRDefault="00784AF9">
            <w:pPr>
              <w:keepLines/>
              <w:autoSpaceDE w:val="0"/>
              <w:autoSpaceDN w:val="0"/>
              <w:spacing w:line="240" w:lineRule="auto"/>
              <w:jc w:val="center"/>
              <w:rPr>
                <w:color w:val="000000"/>
                <w:sz w:val="16"/>
                <w:szCs w:val="16"/>
              </w:rPr>
            </w:pPr>
            <w:r>
              <w:rPr>
                <w:sz w:val="16"/>
                <w:szCs w:val="16"/>
              </w:rPr>
              <w:t xml:space="preserve"> </w:t>
            </w:r>
          </w:p>
        </w:tc>
      </w:tr>
    </w:tbl>
    <w:p w:rsidR="009D6345" w:rsidRDefault="009D6345" w:rsidP="009D6345">
      <w:pPr>
        <w:autoSpaceDE w:val="0"/>
        <w:autoSpaceDN w:val="0"/>
        <w:spacing w:after="0" w:line="240" w:lineRule="auto"/>
        <w:jc w:val="center"/>
        <w:rPr>
          <w:rFonts w:ascii="Times New Roman" w:eastAsia="Times New Roman" w:hAnsi="Times New Roman" w:cs="Times New Roman"/>
          <w:b/>
          <w:sz w:val="24"/>
          <w:szCs w:val="24"/>
          <w:lang w:val="uk-UA"/>
        </w:rPr>
      </w:pPr>
    </w:p>
    <w:sectPr w:rsidR="009D6345"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16" w:rsidRDefault="009F6E9F">
      <w:pPr>
        <w:spacing w:after="0" w:line="240" w:lineRule="auto"/>
      </w:pPr>
      <w:r>
        <w:separator/>
      </w:r>
    </w:p>
  </w:endnote>
  <w:endnote w:type="continuationSeparator" w:id="0">
    <w:p w:rsidR="003C4F16"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16" w:rsidRDefault="009F6E9F">
      <w:pPr>
        <w:spacing w:after="0" w:line="240" w:lineRule="auto"/>
      </w:pPr>
      <w:r>
        <w:separator/>
      </w:r>
    </w:p>
  </w:footnote>
  <w:footnote w:type="continuationSeparator" w:id="0">
    <w:p w:rsidR="003C4F16"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E24727">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53" w:rsidRPr="00DF44B3" w:rsidRDefault="00072253">
    <w:pPr>
      <w:tabs>
        <w:tab w:val="center" w:pos="4564"/>
        <w:tab w:val="right" w:pos="7643"/>
      </w:tabs>
      <w:autoSpaceDE w:val="0"/>
      <w:autoSpaceDN w:val="0"/>
      <w:spacing w:after="0" w:line="240" w:lineRule="auto"/>
      <w:rPr>
        <w:sz w:val="16"/>
        <w:szCs w:val="16"/>
        <w:lang w:val="uk-UA"/>
      </w:rPr>
    </w:pPr>
    <w:r>
      <w:rPr>
        <w:sz w:val="16"/>
        <w:szCs w:val="16"/>
      </w:rPr>
      <w:fldChar w:fldCharType="begin"/>
    </w:r>
    <w:r>
      <w:rPr>
        <w:sz w:val="16"/>
        <w:szCs w:val="16"/>
      </w:rPr>
      <w:instrText xml:space="preserve"> PAGE </w:instrText>
    </w:r>
    <w:r>
      <w:rPr>
        <w:sz w:val="16"/>
        <w:szCs w:val="16"/>
      </w:rPr>
      <w:fldChar w:fldCharType="separate"/>
    </w:r>
    <w:r w:rsidR="00E24727">
      <w:rPr>
        <w:noProof/>
        <w:sz w:val="16"/>
        <w:szCs w:val="16"/>
      </w:rPr>
      <w:t>2</w:t>
    </w:r>
    <w:r>
      <w:rPr>
        <w:sz w:val="16"/>
        <w:szCs w:val="16"/>
      </w:rPr>
      <w:fldChar w:fldCharType="end"/>
    </w:r>
    <w:r w:rsidRPr="00C37B4A">
      <w:rPr>
        <w:sz w:val="16"/>
        <w:szCs w:val="16"/>
      </w:rPr>
      <w:t xml:space="preserve"> -</w:t>
    </w:r>
    <w:r>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4"/>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2"/>
  </w:num>
  <w:num w:numId="22">
    <w:abstractNumId w:val="23"/>
  </w:num>
  <w:num w:numId="23">
    <w:abstractNumId w:val="3"/>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46D8"/>
    <w:rsid w:val="00015098"/>
    <w:rsid w:val="00072253"/>
    <w:rsid w:val="00083099"/>
    <w:rsid w:val="000965E5"/>
    <w:rsid w:val="00100BC5"/>
    <w:rsid w:val="0022007A"/>
    <w:rsid w:val="002911CD"/>
    <w:rsid w:val="00340160"/>
    <w:rsid w:val="00381E8E"/>
    <w:rsid w:val="003C4F16"/>
    <w:rsid w:val="00495C85"/>
    <w:rsid w:val="004D371D"/>
    <w:rsid w:val="004D61AE"/>
    <w:rsid w:val="005A44CA"/>
    <w:rsid w:val="00614D8B"/>
    <w:rsid w:val="006527A3"/>
    <w:rsid w:val="006A0CD0"/>
    <w:rsid w:val="006A1D80"/>
    <w:rsid w:val="006C4685"/>
    <w:rsid w:val="00725583"/>
    <w:rsid w:val="00784AF9"/>
    <w:rsid w:val="007C72C5"/>
    <w:rsid w:val="0090087D"/>
    <w:rsid w:val="009A232A"/>
    <w:rsid w:val="009D6345"/>
    <w:rsid w:val="009D7B0D"/>
    <w:rsid w:val="009E3985"/>
    <w:rsid w:val="009F6E9F"/>
    <w:rsid w:val="00AD3E7E"/>
    <w:rsid w:val="00B44532"/>
    <w:rsid w:val="00B57FD4"/>
    <w:rsid w:val="00BE41F1"/>
    <w:rsid w:val="00C13D76"/>
    <w:rsid w:val="00C32CCC"/>
    <w:rsid w:val="00C44741"/>
    <w:rsid w:val="00D14C16"/>
    <w:rsid w:val="00D174A4"/>
    <w:rsid w:val="00D312A6"/>
    <w:rsid w:val="00D65815"/>
    <w:rsid w:val="00DB47FB"/>
    <w:rsid w:val="00DC1F3A"/>
    <w:rsid w:val="00E0486A"/>
    <w:rsid w:val="00E24727"/>
    <w:rsid w:val="00E25028"/>
    <w:rsid w:val="00E52B4E"/>
    <w:rsid w:val="00E608FD"/>
    <w:rsid w:val="00E8152B"/>
    <w:rsid w:val="00EA6927"/>
    <w:rsid w:val="00EE67BD"/>
    <w:rsid w:val="00F7591E"/>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51265137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72092892">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47949873">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6535</Words>
  <Characters>3726</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28</cp:revision>
  <dcterms:created xsi:type="dcterms:W3CDTF">2023-03-01T12:20:00Z</dcterms:created>
  <dcterms:modified xsi:type="dcterms:W3CDTF">2023-08-31T12:57:00Z</dcterms:modified>
</cp:coreProperties>
</file>