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w:t>
      </w:r>
      <w:r w:rsidR="00530F14">
        <w:rPr>
          <w:rFonts w:ascii="Times New Roman" w:hAnsi="Times New Roman" w:cs="Times New Roman"/>
          <w:bCs/>
          <w:sz w:val="24"/>
          <w:szCs w:val="24"/>
          <w:lang w:val="uk-UA"/>
        </w:rPr>
        <w:t>вул</w:t>
      </w:r>
      <w:r w:rsidR="003B7E85" w:rsidRPr="003B7E85">
        <w:rPr>
          <w:rFonts w:ascii="Times New Roman" w:hAnsi="Times New Roman" w:cs="Times New Roman"/>
          <w:bCs/>
          <w:sz w:val="24"/>
          <w:szCs w:val="24"/>
          <w:lang w:val="uk-UA"/>
        </w:rPr>
        <w:t xml:space="preserve">. </w:t>
      </w:r>
      <w:r w:rsidR="00B42604">
        <w:rPr>
          <w:rFonts w:ascii="Times New Roman" w:hAnsi="Times New Roman" w:cs="Times New Roman"/>
          <w:bCs/>
          <w:sz w:val="24"/>
          <w:szCs w:val="24"/>
          <w:lang w:val="uk-UA"/>
        </w:rPr>
        <w:t>Велика Морська, 11</w:t>
      </w:r>
      <w:r w:rsidR="003B7E85" w:rsidRPr="003B7E85">
        <w:rPr>
          <w:rFonts w:ascii="Times New Roman" w:hAnsi="Times New Roman" w:cs="Times New Roman"/>
          <w:bCs/>
          <w:sz w:val="24"/>
          <w:szCs w:val="24"/>
          <w:lang w:val="uk-UA"/>
        </w:rPr>
        <w:t xml:space="preserve"> </w:t>
      </w:r>
      <w:r w:rsidR="00530F14">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в</w:t>
      </w:r>
      <w:r w:rsidR="00530F14">
        <w:rPr>
          <w:rFonts w:ascii="Times New Roman" w:hAnsi="Times New Roman" w:cs="Times New Roman"/>
          <w:bCs/>
          <w:sz w:val="24"/>
          <w:szCs w:val="24"/>
          <w:lang w:val="uk-UA"/>
        </w:rPr>
        <w:t xml:space="preserve"> </w:t>
      </w:r>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B42604">
        <w:rPr>
          <w:rFonts w:ascii="Times New Roman" w:eastAsia="Times New Roman" w:hAnsi="Times New Roman" w:cs="Times New Roman"/>
          <w:sz w:val="24"/>
          <w:szCs w:val="24"/>
          <w:lang w:val="uk-UA"/>
        </w:rPr>
        <w:t>11</w:t>
      </w:r>
      <w:r w:rsidR="00203F41" w:rsidRPr="007450CB">
        <w:rPr>
          <w:rFonts w:ascii="Times New Roman" w:eastAsia="Times New Roman" w:hAnsi="Times New Roman" w:cs="Times New Roman"/>
          <w:sz w:val="24"/>
          <w:szCs w:val="24"/>
          <w:lang w:val="uk-UA"/>
        </w:rPr>
        <w:t xml:space="preserve"> по </w:t>
      </w:r>
      <w:r w:rsidR="00530F14">
        <w:rPr>
          <w:rFonts w:ascii="Times New Roman" w:eastAsia="Times New Roman" w:hAnsi="Times New Roman" w:cs="Times New Roman"/>
          <w:sz w:val="24"/>
          <w:szCs w:val="24"/>
          <w:lang w:val="uk-UA"/>
        </w:rPr>
        <w:t>вул</w:t>
      </w:r>
      <w:r w:rsidR="004132D7" w:rsidRPr="007450CB">
        <w:rPr>
          <w:rFonts w:ascii="Times New Roman" w:eastAsia="Times New Roman" w:hAnsi="Times New Roman" w:cs="Times New Roman"/>
          <w:sz w:val="24"/>
          <w:szCs w:val="24"/>
          <w:lang w:val="uk-UA"/>
        </w:rPr>
        <w:t xml:space="preserve">. </w:t>
      </w:r>
      <w:r w:rsidR="00B42604">
        <w:rPr>
          <w:rFonts w:ascii="Times New Roman" w:eastAsia="Times New Roman" w:hAnsi="Times New Roman" w:cs="Times New Roman"/>
          <w:sz w:val="24"/>
          <w:szCs w:val="24"/>
          <w:lang w:val="uk-UA"/>
        </w:rPr>
        <w:t>В. Морська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B42604">
        <w:rPr>
          <w:rFonts w:ascii="Times New Roman" w:eastAsia="Calibri" w:hAnsi="Times New Roman" w:cs="Times New Roman"/>
          <w:sz w:val="24"/>
          <w:szCs w:val="24"/>
          <w:lang w:val="uk-UA"/>
        </w:rPr>
        <w:t>278 846,87</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7D68DB">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714420">
        <w:rPr>
          <w:rFonts w:ascii="Times New Roman" w:eastAsia="Calibri" w:hAnsi="Times New Roman" w:cs="Times New Roman"/>
          <w:sz w:val="24"/>
          <w:szCs w:val="24"/>
          <w:lang w:val="uk-UA"/>
        </w:rPr>
        <w:t>1</w:t>
      </w:r>
      <w:r w:rsidR="00B42604">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sidR="007D68DB">
        <w:rPr>
          <w:rFonts w:ascii="Times New Roman" w:eastAsia="Calibri" w:hAnsi="Times New Roman" w:cs="Times New Roman"/>
          <w:sz w:val="24"/>
          <w:szCs w:val="24"/>
          <w:lang w:val="uk-UA"/>
        </w:rPr>
        <w:t>2</w:t>
      </w:r>
      <w:r w:rsidR="00790A34">
        <w:rPr>
          <w:rFonts w:ascii="Times New Roman" w:eastAsia="Calibri" w:hAnsi="Times New Roman" w:cs="Times New Roman"/>
          <w:sz w:val="24"/>
          <w:szCs w:val="24"/>
          <w:lang w:val="uk-UA"/>
        </w:rPr>
        <w:t>4</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B42604">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B42604" w:rsidRDefault="00B42604" w:rsidP="00E608FD">
      <w:pPr>
        <w:pStyle w:val="a3"/>
        <w:spacing w:after="0" w:line="240" w:lineRule="auto"/>
        <w:ind w:left="284"/>
        <w:jc w:val="both"/>
        <w:rPr>
          <w:rFonts w:ascii="Times New Roman" w:hAnsi="Times New Roman" w:cs="Times New Roman"/>
          <w:sz w:val="24"/>
          <w:szCs w:val="24"/>
          <w:lang w:val="uk-UA"/>
        </w:rPr>
      </w:pPr>
    </w:p>
    <w:p w:rsidR="00B42604" w:rsidRDefault="00B42604"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416" w:type="dxa"/>
        <w:jc w:val="center"/>
        <w:tblLayout w:type="fixed"/>
        <w:tblCellMar>
          <w:left w:w="28" w:type="dxa"/>
          <w:right w:w="28" w:type="dxa"/>
        </w:tblCellMar>
        <w:tblLook w:val="04A0" w:firstRow="1" w:lastRow="0" w:firstColumn="1" w:lastColumn="0" w:noHBand="0" w:noVBand="1"/>
      </w:tblPr>
      <w:tblGrid>
        <w:gridCol w:w="58"/>
        <w:gridCol w:w="509"/>
        <w:gridCol w:w="11"/>
        <w:gridCol w:w="47"/>
        <w:gridCol w:w="5329"/>
        <w:gridCol w:w="55"/>
        <w:gridCol w:w="66"/>
        <w:gridCol w:w="1297"/>
        <w:gridCol w:w="54"/>
        <w:gridCol w:w="96"/>
        <w:gridCol w:w="1268"/>
        <w:gridCol w:w="53"/>
        <w:gridCol w:w="126"/>
        <w:gridCol w:w="1232"/>
        <w:gridCol w:w="7"/>
        <w:gridCol w:w="52"/>
        <w:gridCol w:w="156"/>
      </w:tblGrid>
      <w:tr w:rsidR="00B42604" w:rsidTr="00B42604">
        <w:trPr>
          <w:gridAfter w:val="3"/>
          <w:wAfter w:w="215" w:type="dxa"/>
          <w:jc w:val="center"/>
        </w:trPr>
        <w:tc>
          <w:tcPr>
            <w:tcW w:w="10201" w:type="dxa"/>
            <w:gridSpan w:val="1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B42604" w:rsidTr="00B42604">
        <w:trPr>
          <w:gridBefore w:val="1"/>
          <w:gridAfter w:val="1"/>
          <w:wBefore w:w="58" w:type="dxa"/>
          <w:wAfter w:w="156"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4" w:type="dxa"/>
            <w:gridSpan w:val="2"/>
            <w:tcBorders>
              <w:top w:val="single" w:sz="12" w:space="0" w:color="auto"/>
              <w:left w:val="nil"/>
              <w:bottom w:val="nil"/>
              <w:right w:val="nil"/>
            </w:tcBorders>
            <w:vAlign w:val="center"/>
          </w:tcPr>
          <w:p w:rsidR="00B42604" w:rsidRDefault="00B42604">
            <w:pPr>
              <w:keepLines/>
              <w:autoSpaceDE w:val="0"/>
              <w:autoSpaceDN w:val="0"/>
              <w:spacing w:after="0" w:line="240" w:lineRule="auto"/>
              <w:jc w:val="center"/>
              <w:rPr>
                <w:rFonts w:ascii="Arial" w:hAnsi="Arial" w:cs="Arial"/>
                <w:spacing w:val="-5"/>
                <w:sz w:val="20"/>
                <w:szCs w:val="20"/>
              </w:rPr>
            </w:pPr>
          </w:p>
          <w:p w:rsidR="00B42604" w:rsidRDefault="00B4260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B42604" w:rsidRDefault="00B42604">
            <w:pPr>
              <w:keepLines/>
              <w:autoSpaceDE w:val="0"/>
              <w:autoSpaceDN w:val="0"/>
              <w:spacing w:after="0" w:line="240" w:lineRule="auto"/>
              <w:jc w:val="center"/>
              <w:rPr>
                <w:rFonts w:ascii="Arial" w:hAnsi="Arial" w:cs="Arial"/>
                <w:sz w:val="20"/>
                <w:szCs w:val="20"/>
              </w:rPr>
            </w:pPr>
          </w:p>
        </w:tc>
        <w:tc>
          <w:tcPr>
            <w:tcW w:w="1417" w:type="dxa"/>
            <w:gridSpan w:val="3"/>
            <w:tcBorders>
              <w:top w:val="single" w:sz="12" w:space="0" w:color="auto"/>
              <w:left w:val="single" w:sz="4" w:space="0" w:color="auto"/>
              <w:bottom w:val="nil"/>
              <w:right w:val="nil"/>
            </w:tcBorders>
            <w:vAlign w:val="center"/>
            <w:hideMark/>
          </w:tcPr>
          <w:p w:rsidR="00B42604" w:rsidRDefault="00B42604">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7" w:type="dxa"/>
            <w:gridSpan w:val="3"/>
            <w:tcBorders>
              <w:top w:val="single" w:sz="12" w:space="0" w:color="auto"/>
              <w:left w:val="single" w:sz="4"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7" w:type="dxa"/>
            <w:gridSpan w:val="4"/>
            <w:tcBorders>
              <w:top w:val="single" w:sz="12" w:space="0" w:color="auto"/>
              <w:left w:val="single" w:sz="4" w:space="0" w:color="auto"/>
              <w:bottom w:val="nil"/>
              <w:right w:val="single" w:sz="12"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B42604" w:rsidTr="00B42604">
        <w:trPr>
          <w:gridBefore w:val="1"/>
          <w:gridAfter w:val="1"/>
          <w:wBefore w:w="58" w:type="dxa"/>
          <w:wAfter w:w="156"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4" w:type="dxa"/>
            <w:gridSpan w:val="2"/>
            <w:tcBorders>
              <w:top w:val="single" w:sz="4" w:space="0" w:color="auto"/>
              <w:left w:val="nil"/>
              <w:bottom w:val="single" w:sz="4" w:space="0" w:color="auto"/>
              <w:right w:val="nil"/>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7" w:type="dxa"/>
            <w:gridSpan w:val="3"/>
            <w:tcBorders>
              <w:top w:val="single" w:sz="4" w:space="0" w:color="auto"/>
              <w:left w:val="single" w:sz="4" w:space="0" w:color="auto"/>
              <w:bottom w:val="single" w:sz="4" w:space="0" w:color="auto"/>
              <w:right w:val="nil"/>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7" w:type="dxa"/>
            <w:gridSpan w:val="4"/>
            <w:tcBorders>
              <w:top w:val="single" w:sz="4" w:space="0" w:color="auto"/>
              <w:left w:val="single" w:sz="4" w:space="0" w:color="auto"/>
              <w:bottom w:val="single" w:sz="4" w:space="0" w:color="auto"/>
              <w:right w:val="single" w:sz="12"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Приміщення</w:t>
            </w:r>
            <w:proofErr w:type="spellEnd"/>
            <w:r>
              <w:rPr>
                <w:rFonts w:ascii="Arial" w:hAnsi="Arial" w:cs="Arial"/>
                <w:spacing w:val="-5"/>
                <w:sz w:val="20"/>
                <w:szCs w:val="20"/>
              </w:rPr>
              <w:t xml:space="preserve"> 1-8</w:t>
            </w:r>
          </w:p>
        </w:tc>
        <w:tc>
          <w:tcPr>
            <w:tcW w:w="141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4"/>
            <w:tcBorders>
              <w:top w:val="nil"/>
              <w:left w:val="single" w:sz="4" w:space="0" w:color="auto"/>
              <w:bottom w:val="nil"/>
              <w:right w:val="single" w:sz="12"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185,56</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за 2 рази</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448</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поверхні</w:t>
            </w:r>
            <w:proofErr w:type="spellEnd"/>
            <w:r>
              <w:rPr>
                <w:rFonts w:ascii="Arial" w:hAnsi="Arial" w:cs="Arial"/>
                <w:spacing w:val="-5"/>
                <w:sz w:val="20"/>
                <w:szCs w:val="20"/>
              </w:rPr>
              <w:t xml:space="preserve"> </w:t>
            </w:r>
            <w:proofErr w:type="spellStart"/>
            <w:r>
              <w:rPr>
                <w:rFonts w:ascii="Arial" w:hAnsi="Arial" w:cs="Arial"/>
                <w:spacing w:val="-5"/>
                <w:sz w:val="20"/>
                <w:szCs w:val="20"/>
              </w:rPr>
              <w:t>стелі</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за 2 рази</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337,8</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Ремонтні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4"/>
            <w:tcBorders>
              <w:top w:val="nil"/>
              <w:left w:val="single" w:sz="4" w:space="0" w:color="auto"/>
              <w:bottom w:val="nil"/>
              <w:right w:val="single" w:sz="12"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32 мм</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4" w:type="dxa"/>
            <w:gridSpan w:val="2"/>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32х3 мм</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4" w:type="dxa"/>
            <w:gridSpan w:val="2"/>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w:t>
            </w:r>
            <w:proofErr w:type="spellStart"/>
            <w:r>
              <w:rPr>
                <w:rFonts w:ascii="Arial" w:hAnsi="Arial" w:cs="Arial"/>
                <w:spacing w:val="-5"/>
                <w:sz w:val="20"/>
                <w:szCs w:val="20"/>
              </w:rPr>
              <w:t>існуючий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пров</w:t>
            </w:r>
            <w:proofErr w:type="gramEnd"/>
            <w:r>
              <w:rPr>
                <w:rFonts w:ascii="Arial" w:hAnsi="Arial" w:cs="Arial"/>
                <w:spacing w:val="-5"/>
                <w:sz w:val="20"/>
                <w:szCs w:val="20"/>
              </w:rPr>
              <w:t>ід</w:t>
            </w:r>
            <w:proofErr w:type="spellEnd"/>
            <w:r>
              <w:rPr>
                <w:rFonts w:ascii="Arial" w:hAnsi="Arial" w:cs="Arial"/>
                <w:spacing w:val="-5"/>
                <w:sz w:val="20"/>
                <w:szCs w:val="20"/>
              </w:rPr>
              <w:t>)</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4" w:type="dxa"/>
            <w:gridSpan w:val="2"/>
            <w:tcBorders>
              <w:top w:val="nil"/>
              <w:left w:val="single" w:sz="4"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7" w:type="dxa"/>
            <w:gridSpan w:val="4"/>
            <w:tcBorders>
              <w:top w:val="nil"/>
              <w:left w:val="single" w:sz="4" w:space="0" w:color="auto"/>
              <w:bottom w:val="nil"/>
              <w:right w:val="single" w:sz="12"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4" w:type="dxa"/>
            <w:gridSpan w:val="2"/>
            <w:hideMark/>
          </w:tcPr>
          <w:p w:rsidR="00B42604" w:rsidRDefault="00B4260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4" w:type="dxa"/>
            <w:gridSpan w:val="2"/>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25 мм</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4" w:type="dxa"/>
            <w:gridSpan w:val="2"/>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141,4</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4" w:type="dxa"/>
            <w:gridSpan w:val="2"/>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Before w:val="1"/>
          <w:gridAfter w:val="1"/>
          <w:wBefore w:w="58" w:type="dxa"/>
          <w:wAfter w:w="156" w:type="dxa"/>
          <w:jc w:val="center"/>
        </w:trPr>
        <w:tc>
          <w:tcPr>
            <w:tcW w:w="567"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4" w:type="dxa"/>
            <w:gridSpan w:val="2"/>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80х45мм</w:t>
            </w:r>
          </w:p>
        </w:tc>
        <w:tc>
          <w:tcPr>
            <w:tcW w:w="141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3"/>
            <w:tcBorders>
              <w:top w:val="single" w:sz="12" w:space="0" w:color="auto"/>
              <w:left w:val="nil"/>
              <w:bottom w:val="single" w:sz="4" w:space="0" w:color="auto"/>
              <w:right w:val="nil"/>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3"/>
            <w:tcBorders>
              <w:top w:val="single" w:sz="12" w:space="0" w:color="auto"/>
              <w:left w:val="single" w:sz="4" w:space="0" w:color="auto"/>
              <w:bottom w:val="single" w:sz="4" w:space="0" w:color="auto"/>
              <w:right w:val="nil"/>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3"/>
            <w:tcBorders>
              <w:top w:val="single" w:sz="12" w:space="0" w:color="auto"/>
              <w:left w:val="single" w:sz="4" w:space="0" w:color="auto"/>
              <w:bottom w:val="single" w:sz="4" w:space="0" w:color="auto"/>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single" w:sz="12" w:space="0" w:color="auto"/>
              <w:left w:val="single" w:sz="4" w:space="0" w:color="auto"/>
              <w:bottom w:val="single" w:sz="4" w:space="0" w:color="auto"/>
              <w:right w:val="single" w:sz="12"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151,8</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156,354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10А</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відкритій</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проводці</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w:t>
            </w:r>
            <w:proofErr w:type="spellStart"/>
            <w:r>
              <w:rPr>
                <w:rFonts w:ascii="Arial" w:hAnsi="Arial" w:cs="Arial"/>
                <w:spacing w:val="-5"/>
                <w:sz w:val="20"/>
                <w:szCs w:val="20"/>
              </w:rPr>
              <w:t>двоклавішний</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w:t>
            </w:r>
            <w:proofErr w:type="spellStart"/>
            <w:r>
              <w:rPr>
                <w:rFonts w:ascii="Arial" w:hAnsi="Arial" w:cs="Arial"/>
                <w:spacing w:val="-5"/>
                <w:sz w:val="20"/>
                <w:szCs w:val="20"/>
              </w:rPr>
              <w:t>одноклавішний</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w:t>
            </w:r>
            <w:proofErr w:type="spellStart"/>
            <w:r>
              <w:rPr>
                <w:rFonts w:ascii="Arial" w:hAnsi="Arial" w:cs="Arial"/>
                <w:spacing w:val="-5"/>
                <w:sz w:val="20"/>
                <w:szCs w:val="20"/>
              </w:rPr>
              <w:t>прохідний</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w:t>
            </w:r>
            <w:proofErr w:type="spellStart"/>
            <w:r>
              <w:rPr>
                <w:rFonts w:ascii="Arial" w:hAnsi="Arial" w:cs="Arial"/>
                <w:spacing w:val="-5"/>
                <w:sz w:val="20"/>
                <w:szCs w:val="20"/>
              </w:rPr>
              <w:t>Санвузол</w:t>
            </w:r>
            <w:proofErr w:type="spellEnd"/>
          </w:p>
        </w:tc>
        <w:tc>
          <w:tcPr>
            <w:tcW w:w="1418"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B42604" w:rsidRDefault="00B4260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29</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0,25914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7,777</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40,04</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3,4881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110х100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Кришка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xml:space="preserve">. 110 мм </w:t>
            </w:r>
            <w:proofErr w:type="spellStart"/>
            <w:r>
              <w:rPr>
                <w:rFonts w:ascii="Arial" w:hAnsi="Arial" w:cs="Arial"/>
                <w:spacing w:val="-5"/>
                <w:sz w:val="20"/>
                <w:szCs w:val="20"/>
              </w:rPr>
              <w:t>заглушк</w:t>
            </w:r>
            <w:proofErr w:type="spellEnd"/>
            <w:r>
              <w:rPr>
                <w:rFonts w:ascii="Arial" w:hAnsi="Arial" w:cs="Arial"/>
                <w:spacing w:val="-5"/>
                <w:sz w:val="20"/>
                <w:szCs w:val="20"/>
              </w:rPr>
              <w:t>.</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Клапан </w:t>
            </w:r>
            <w:proofErr w:type="spellStart"/>
            <w:r>
              <w:rPr>
                <w:rFonts w:ascii="Arial" w:hAnsi="Arial" w:cs="Arial"/>
                <w:spacing w:val="-5"/>
                <w:sz w:val="20"/>
                <w:szCs w:val="20"/>
              </w:rPr>
              <w:t>зворотній</w:t>
            </w:r>
            <w:proofErr w:type="spellEnd"/>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100х50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63х20х63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gridSpan w:val="3"/>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gridAfter w:val="2"/>
          <w:wAfter w:w="208" w:type="dxa"/>
          <w:jc w:val="center"/>
        </w:trPr>
        <w:tc>
          <w:tcPr>
            <w:tcW w:w="567" w:type="dxa"/>
            <w:gridSpan w:val="2"/>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gridSpan w:val="3"/>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single" w:sz="12" w:space="0" w:color="auto"/>
              <w:left w:val="single" w:sz="12" w:space="0" w:color="auto"/>
              <w:bottom w:val="single" w:sz="4" w:space="0" w:color="auto"/>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497" w:type="dxa"/>
            <w:gridSpan w:val="4"/>
            <w:tcBorders>
              <w:top w:val="single" w:sz="12" w:space="0" w:color="auto"/>
              <w:left w:val="nil"/>
              <w:bottom w:val="single" w:sz="4" w:space="0" w:color="auto"/>
              <w:right w:val="nil"/>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47" w:type="dxa"/>
            <w:gridSpan w:val="3"/>
            <w:tcBorders>
              <w:top w:val="single" w:sz="12" w:space="0" w:color="auto"/>
              <w:left w:val="single" w:sz="4" w:space="0" w:color="auto"/>
              <w:bottom w:val="single" w:sz="4" w:space="0" w:color="auto"/>
              <w:right w:val="nil"/>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47" w:type="dxa"/>
            <w:gridSpan w:val="3"/>
            <w:tcBorders>
              <w:top w:val="single" w:sz="12" w:space="0" w:color="auto"/>
              <w:left w:val="single" w:sz="4" w:space="0" w:color="auto"/>
              <w:bottom w:val="single" w:sz="4" w:space="0" w:color="auto"/>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47" w:type="dxa"/>
            <w:gridSpan w:val="4"/>
            <w:tcBorders>
              <w:top w:val="single" w:sz="12" w:space="0" w:color="auto"/>
              <w:left w:val="single" w:sz="4" w:space="0" w:color="auto"/>
              <w:bottom w:val="single" w:sz="4" w:space="0" w:color="auto"/>
              <w:right w:val="single" w:sz="12"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497" w:type="dxa"/>
            <w:gridSpan w:val="4"/>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497" w:type="dxa"/>
            <w:gridSpan w:val="4"/>
            <w:tcBorders>
              <w:top w:val="nil"/>
              <w:left w:val="single" w:sz="4" w:space="0" w:color="auto"/>
              <w:bottom w:val="nil"/>
              <w:right w:val="single" w:sz="4" w:space="0" w:color="auto"/>
            </w:tcBorders>
            <w:vAlign w:val="center"/>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Інше</w:t>
            </w:r>
            <w:proofErr w:type="spellEnd"/>
          </w:p>
        </w:tc>
        <w:tc>
          <w:tcPr>
            <w:tcW w:w="144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3"/>
            <w:tcBorders>
              <w:top w:val="nil"/>
              <w:left w:val="single" w:sz="4" w:space="0" w:color="auto"/>
              <w:bottom w:val="nil"/>
              <w:right w:val="single" w:sz="4"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47" w:type="dxa"/>
            <w:gridSpan w:val="4"/>
            <w:tcBorders>
              <w:top w:val="nil"/>
              <w:left w:val="single" w:sz="4" w:space="0" w:color="auto"/>
              <w:bottom w:val="nil"/>
              <w:right w:val="single" w:sz="12" w:space="0" w:color="auto"/>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тумби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бак</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0,0194</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20х20</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0,020564</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497" w:type="dxa"/>
            <w:gridSpan w:val="4"/>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497" w:type="dxa"/>
            <w:gridSpan w:val="4"/>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500мм</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497" w:type="dxa"/>
            <w:gridSpan w:val="4"/>
            <w:hideMark/>
          </w:tcPr>
          <w:p w:rsidR="00B42604" w:rsidRDefault="00B42604">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B42604" w:rsidRDefault="00B42604">
            <w:pPr>
              <w:keepLines/>
              <w:autoSpaceDE w:val="0"/>
              <w:autoSpaceDN w:val="0"/>
              <w:spacing w:after="0" w:line="240" w:lineRule="auto"/>
              <w:rPr>
                <w:rFonts w:ascii="Arial" w:hAnsi="Arial" w:cs="Arial"/>
                <w:sz w:val="20"/>
                <w:szCs w:val="20"/>
              </w:rPr>
            </w:pPr>
            <w:r>
              <w:rPr>
                <w:rFonts w:ascii="Arial" w:hAnsi="Arial" w:cs="Arial"/>
                <w:spacing w:val="-5"/>
                <w:sz w:val="20"/>
                <w:szCs w:val="20"/>
              </w:rPr>
              <w:t>до 125мм</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497" w:type="dxa"/>
            <w:gridSpan w:val="4"/>
            <w:hideMark/>
          </w:tcPr>
          <w:p w:rsidR="00B42604" w:rsidRDefault="00B42604">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gramStart"/>
            <w:r>
              <w:rPr>
                <w:rFonts w:ascii="Arial" w:hAnsi="Arial" w:cs="Arial"/>
                <w:spacing w:val="-5"/>
                <w:sz w:val="20"/>
                <w:szCs w:val="20"/>
              </w:rPr>
              <w:t xml:space="preserve">грат </w:t>
            </w:r>
            <w:proofErr w:type="spellStart"/>
            <w:r>
              <w:rPr>
                <w:rFonts w:ascii="Arial" w:hAnsi="Arial" w:cs="Arial"/>
                <w:spacing w:val="-5"/>
                <w:sz w:val="20"/>
                <w:szCs w:val="20"/>
              </w:rPr>
              <w:t>жалюзійних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з </w:t>
            </w:r>
            <w:proofErr w:type="spellStart"/>
            <w:r>
              <w:rPr>
                <w:rFonts w:ascii="Arial" w:hAnsi="Arial" w:cs="Arial"/>
                <w:spacing w:val="-5"/>
                <w:sz w:val="20"/>
                <w:szCs w:val="20"/>
              </w:rPr>
              <w:t>вив</w:t>
            </w:r>
            <w:proofErr w:type="gramEnd"/>
            <w:r>
              <w:rPr>
                <w:rFonts w:ascii="Arial" w:hAnsi="Arial" w:cs="Arial"/>
                <w:spacing w:val="-5"/>
                <w:sz w:val="20"/>
                <w:szCs w:val="20"/>
              </w:rPr>
              <w:t>ірянням</w:t>
            </w:r>
            <w:proofErr w:type="spellEnd"/>
            <w:r>
              <w:rPr>
                <w:rFonts w:ascii="Arial" w:hAnsi="Arial" w:cs="Arial"/>
                <w:spacing w:val="-5"/>
                <w:sz w:val="20"/>
                <w:szCs w:val="20"/>
              </w:rPr>
              <w:t xml:space="preserve"> і</w:t>
            </w:r>
          </w:p>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lastRenderedPageBreak/>
              <w:t>закріпленням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в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ітлі</w:t>
            </w:r>
            <w:proofErr w:type="spellEnd"/>
            <w:r>
              <w:rPr>
                <w:rFonts w:ascii="Arial" w:hAnsi="Arial" w:cs="Arial"/>
                <w:spacing w:val="-5"/>
                <w:sz w:val="20"/>
                <w:szCs w:val="20"/>
              </w:rPr>
              <w:t xml:space="preserve"> до 0,25 м2</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lastRenderedPageBreak/>
              <w:t>грати</w:t>
            </w:r>
            <w:proofErr w:type="spell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74</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Грати</w:t>
            </w:r>
            <w:proofErr w:type="spellEnd"/>
            <w:r>
              <w:rPr>
                <w:rFonts w:ascii="Arial" w:hAnsi="Arial" w:cs="Arial"/>
                <w:spacing w:val="-5"/>
                <w:sz w:val="20"/>
                <w:szCs w:val="20"/>
              </w:rPr>
              <w:t xml:space="preserve"> </w:t>
            </w:r>
            <w:proofErr w:type="spellStart"/>
            <w:r>
              <w:rPr>
                <w:rFonts w:ascii="Arial" w:hAnsi="Arial" w:cs="Arial"/>
                <w:spacing w:val="-5"/>
                <w:sz w:val="20"/>
                <w:szCs w:val="20"/>
              </w:rPr>
              <w:t>вентиляційні</w:t>
            </w:r>
            <w:proofErr w:type="spellEnd"/>
            <w:r>
              <w:rPr>
                <w:rFonts w:ascii="Arial" w:hAnsi="Arial" w:cs="Arial"/>
                <w:spacing w:val="-5"/>
                <w:sz w:val="20"/>
                <w:szCs w:val="20"/>
              </w:rPr>
              <w:t xml:space="preserve"> ВЕНТС 125 мм</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0,034</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578" w:type="dxa"/>
            <w:gridSpan w:val="3"/>
            <w:tcBorders>
              <w:top w:val="nil"/>
              <w:left w:val="single" w:sz="12"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497" w:type="dxa"/>
            <w:gridSpan w:val="4"/>
            <w:hideMark/>
          </w:tcPr>
          <w:p w:rsidR="00B42604" w:rsidRDefault="00B42604">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47" w:type="dxa"/>
            <w:gridSpan w:val="3"/>
            <w:tcBorders>
              <w:top w:val="nil"/>
              <w:left w:val="single" w:sz="4" w:space="0" w:color="auto"/>
              <w:bottom w:val="nil"/>
              <w:right w:val="nil"/>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47" w:type="dxa"/>
            <w:gridSpan w:val="3"/>
            <w:tcBorders>
              <w:top w:val="nil"/>
              <w:left w:val="single" w:sz="4" w:space="0" w:color="auto"/>
              <w:bottom w:val="nil"/>
              <w:right w:val="single" w:sz="4" w:space="0" w:color="auto"/>
            </w:tcBorders>
            <w:hideMark/>
          </w:tcPr>
          <w:p w:rsidR="00B42604" w:rsidRDefault="00B42604">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0,034</w:t>
            </w:r>
          </w:p>
        </w:tc>
        <w:tc>
          <w:tcPr>
            <w:tcW w:w="1447" w:type="dxa"/>
            <w:gridSpan w:val="4"/>
            <w:tcBorders>
              <w:top w:val="nil"/>
              <w:left w:val="single" w:sz="4" w:space="0" w:color="auto"/>
              <w:bottom w:val="nil"/>
              <w:right w:val="single" w:sz="12" w:space="0" w:color="auto"/>
            </w:tcBorders>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B42604" w:rsidTr="00B42604">
        <w:trPr>
          <w:jc w:val="center"/>
        </w:trPr>
        <w:tc>
          <w:tcPr>
            <w:tcW w:w="10416" w:type="dxa"/>
            <w:gridSpan w:val="17"/>
            <w:tcBorders>
              <w:top w:val="single" w:sz="12" w:space="0" w:color="auto"/>
              <w:left w:val="nil"/>
              <w:bottom w:val="nil"/>
              <w:right w:val="nil"/>
            </w:tcBorders>
            <w:vAlign w:val="center"/>
            <w:hideMark/>
          </w:tcPr>
          <w:p w:rsidR="00B42604" w:rsidRDefault="00B42604">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B7E85" w:rsidRDefault="003B7E85" w:rsidP="003B7E85">
      <w:pPr>
        <w:autoSpaceDE w:val="0"/>
        <w:autoSpaceDN w:val="0"/>
        <w:spacing w:line="240" w:lineRule="auto"/>
        <w:rPr>
          <w:rFonts w:ascii="Times New Roman" w:hAnsi="Times New Roman" w:cs="Times New Roman"/>
          <w:b/>
          <w:color w:val="000000"/>
          <w:sz w:val="24"/>
          <w:szCs w:val="24"/>
          <w:lang w:val="uk-UA"/>
        </w:rPr>
      </w:pP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25636C">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5636C"/>
    <w:rsid w:val="002911CD"/>
    <w:rsid w:val="00291805"/>
    <w:rsid w:val="002B07E4"/>
    <w:rsid w:val="00340160"/>
    <w:rsid w:val="003B7E85"/>
    <w:rsid w:val="004132D7"/>
    <w:rsid w:val="00495C85"/>
    <w:rsid w:val="004D371D"/>
    <w:rsid w:val="00530F14"/>
    <w:rsid w:val="00614D8B"/>
    <w:rsid w:val="006527A3"/>
    <w:rsid w:val="006A0CD0"/>
    <w:rsid w:val="006A1D80"/>
    <w:rsid w:val="006C4685"/>
    <w:rsid w:val="00714420"/>
    <w:rsid w:val="00725583"/>
    <w:rsid w:val="007450CB"/>
    <w:rsid w:val="00790A34"/>
    <w:rsid w:val="007D68DB"/>
    <w:rsid w:val="008A37B5"/>
    <w:rsid w:val="009A232A"/>
    <w:rsid w:val="009E34F6"/>
    <w:rsid w:val="009F6E9F"/>
    <w:rsid w:val="00AD3E7E"/>
    <w:rsid w:val="00B074BA"/>
    <w:rsid w:val="00B42604"/>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081">
      <w:bodyDiv w:val="1"/>
      <w:marLeft w:val="0"/>
      <w:marRight w:val="0"/>
      <w:marTop w:val="0"/>
      <w:marBottom w:val="0"/>
      <w:divBdr>
        <w:top w:val="none" w:sz="0" w:space="0" w:color="auto"/>
        <w:left w:val="none" w:sz="0" w:space="0" w:color="auto"/>
        <w:bottom w:val="none" w:sz="0" w:space="0" w:color="auto"/>
        <w:right w:val="none" w:sz="0" w:space="0" w:color="auto"/>
      </w:divBdr>
    </w:div>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238443397">
      <w:bodyDiv w:val="1"/>
      <w:marLeft w:val="0"/>
      <w:marRight w:val="0"/>
      <w:marTop w:val="0"/>
      <w:marBottom w:val="0"/>
      <w:divBdr>
        <w:top w:val="none" w:sz="0" w:space="0" w:color="auto"/>
        <w:left w:val="none" w:sz="0" w:space="0" w:color="auto"/>
        <w:bottom w:val="none" w:sz="0" w:space="0" w:color="auto"/>
        <w:right w:val="none" w:sz="0" w:space="0" w:color="auto"/>
      </w:divBdr>
    </w:div>
    <w:div w:id="25547932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5054</Words>
  <Characters>2882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38</cp:revision>
  <dcterms:created xsi:type="dcterms:W3CDTF">2023-03-01T12:20:00Z</dcterms:created>
  <dcterms:modified xsi:type="dcterms:W3CDTF">2024-05-16T10:52:00Z</dcterms:modified>
</cp:coreProperties>
</file>