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1E01DA">
        <w:rPr>
          <w:rFonts w:ascii="Times New Roman" w:hAnsi="Times New Roman" w:cs="Times New Roman"/>
          <w:bCs/>
          <w:sz w:val="24"/>
          <w:szCs w:val="24"/>
          <w:lang w:val="uk-UA"/>
        </w:rPr>
        <w:t>пр</w:t>
      </w:r>
      <w:r w:rsidR="00A138F4">
        <w:rPr>
          <w:rFonts w:ascii="Times New Roman" w:hAnsi="Times New Roman" w:cs="Times New Roman"/>
          <w:bCs/>
          <w:sz w:val="24"/>
          <w:szCs w:val="24"/>
          <w:lang w:val="uk-UA"/>
        </w:rPr>
        <w:t xml:space="preserve">. </w:t>
      </w:r>
      <w:r w:rsidR="001E01DA">
        <w:rPr>
          <w:rFonts w:ascii="Times New Roman" w:hAnsi="Times New Roman" w:cs="Times New Roman"/>
          <w:bCs/>
          <w:sz w:val="24"/>
          <w:szCs w:val="24"/>
          <w:lang w:val="uk-UA"/>
        </w:rPr>
        <w:t>Центральний, 2</w:t>
      </w:r>
      <w:r w:rsidR="00A138F4">
        <w:rPr>
          <w:rFonts w:ascii="Times New Roman" w:hAnsi="Times New Roman" w:cs="Times New Roman"/>
          <w:bCs/>
          <w:sz w:val="24"/>
          <w:szCs w:val="24"/>
          <w:lang w:val="uk-UA"/>
        </w:rPr>
        <w:t>1</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1E01DA">
        <w:rPr>
          <w:rFonts w:ascii="Times New Roman" w:eastAsia="Times New Roman" w:hAnsi="Times New Roman" w:cs="Times New Roman"/>
          <w:sz w:val="24"/>
          <w:szCs w:val="24"/>
          <w:lang w:val="uk-UA"/>
        </w:rPr>
        <w:t>2</w:t>
      </w:r>
      <w:r w:rsidR="00C0731B">
        <w:rPr>
          <w:rFonts w:ascii="Times New Roman" w:eastAsia="Times New Roman" w:hAnsi="Times New Roman" w:cs="Times New Roman"/>
          <w:sz w:val="24"/>
          <w:szCs w:val="24"/>
          <w:lang w:val="uk-UA"/>
        </w:rPr>
        <w:t>1</w:t>
      </w:r>
      <w:r w:rsidR="00203F41" w:rsidRPr="007450CB">
        <w:rPr>
          <w:rFonts w:ascii="Times New Roman" w:eastAsia="Times New Roman" w:hAnsi="Times New Roman" w:cs="Times New Roman"/>
          <w:sz w:val="24"/>
          <w:szCs w:val="24"/>
          <w:lang w:val="uk-UA"/>
        </w:rPr>
        <w:t xml:space="preserve"> по </w:t>
      </w:r>
      <w:r w:rsidR="001E01DA">
        <w:rPr>
          <w:rFonts w:ascii="Times New Roman" w:eastAsia="Times New Roman" w:hAnsi="Times New Roman" w:cs="Times New Roman"/>
          <w:sz w:val="24"/>
          <w:szCs w:val="24"/>
          <w:lang w:val="uk-UA"/>
        </w:rPr>
        <w:t>пр</w:t>
      </w:r>
      <w:r w:rsidR="00A138F4">
        <w:rPr>
          <w:rFonts w:ascii="Times New Roman" w:eastAsia="Times New Roman" w:hAnsi="Times New Roman" w:cs="Times New Roman"/>
          <w:sz w:val="24"/>
          <w:szCs w:val="24"/>
          <w:lang w:val="uk-UA"/>
        </w:rPr>
        <w:t xml:space="preserve">. </w:t>
      </w:r>
      <w:r w:rsidR="001E01DA">
        <w:rPr>
          <w:rFonts w:ascii="Times New Roman" w:eastAsia="Times New Roman" w:hAnsi="Times New Roman" w:cs="Times New Roman"/>
          <w:sz w:val="24"/>
          <w:szCs w:val="24"/>
          <w:lang w:val="uk-UA"/>
        </w:rPr>
        <w:t>Центральний</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1E01DA">
        <w:rPr>
          <w:rFonts w:ascii="Times New Roman" w:eastAsia="Calibri" w:hAnsi="Times New Roman" w:cs="Times New Roman"/>
          <w:sz w:val="24"/>
          <w:szCs w:val="24"/>
          <w:lang w:val="uk-UA"/>
        </w:rPr>
        <w:t>315 865,26</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1</w:t>
      </w:r>
      <w:r w:rsidR="001E01DA">
        <w:rPr>
          <w:rFonts w:ascii="Times New Roman" w:eastAsia="Calibri" w:hAnsi="Times New Roman" w:cs="Times New Roman"/>
          <w:sz w:val="24"/>
          <w:szCs w:val="24"/>
          <w:lang w:val="uk-UA"/>
        </w:rPr>
        <w:t>1</w:t>
      </w:r>
      <w:r w:rsidR="009F6E9F" w:rsidRPr="007450CB">
        <w:rPr>
          <w:rFonts w:ascii="Times New Roman" w:eastAsia="Calibri" w:hAnsi="Times New Roman" w:cs="Times New Roman"/>
          <w:sz w:val="24"/>
          <w:szCs w:val="24"/>
          <w:lang w:val="uk-UA"/>
        </w:rPr>
        <w:t xml:space="preserve">:00, </w:t>
      </w:r>
      <w:r w:rsidR="00C0731B">
        <w:rPr>
          <w:rFonts w:ascii="Times New Roman" w:eastAsia="Calibri" w:hAnsi="Times New Roman" w:cs="Times New Roman"/>
          <w:sz w:val="24"/>
          <w:szCs w:val="24"/>
          <w:lang w:val="uk-UA"/>
        </w:rPr>
        <w:t>16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1E01DA">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F1ED5" w:rsidRDefault="00EF1ED5" w:rsidP="003B7E85">
      <w:pPr>
        <w:spacing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1E01DA" w:rsidTr="001E01DA">
        <w:trPr>
          <w:gridAfter w:val="1"/>
          <w:wAfter w:w="59" w:type="dxa"/>
          <w:jc w:val="center"/>
        </w:trPr>
        <w:tc>
          <w:tcPr>
            <w:tcW w:w="10206" w:type="dxa"/>
            <w:gridSpan w:val="6"/>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1E01DA" w:rsidTr="001E01DA">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tcBorders>
              <w:top w:val="single" w:sz="12" w:space="0" w:color="auto"/>
              <w:left w:val="nil"/>
              <w:bottom w:val="nil"/>
              <w:right w:val="nil"/>
            </w:tcBorders>
            <w:vAlign w:val="center"/>
          </w:tcPr>
          <w:p w:rsidR="001E01DA" w:rsidRDefault="001E01DA">
            <w:pPr>
              <w:keepLines/>
              <w:autoSpaceDE w:val="0"/>
              <w:autoSpaceDN w:val="0"/>
              <w:spacing w:after="0" w:line="240" w:lineRule="auto"/>
              <w:jc w:val="center"/>
              <w:rPr>
                <w:rFonts w:ascii="Arial" w:hAnsi="Arial" w:cs="Arial"/>
                <w:spacing w:val="-5"/>
                <w:sz w:val="20"/>
                <w:szCs w:val="20"/>
              </w:rPr>
            </w:pPr>
          </w:p>
          <w:p w:rsidR="001E01DA" w:rsidRDefault="001E01DA">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1E01DA" w:rsidRDefault="001E01DA">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1E01DA" w:rsidRDefault="001E01DA">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1E01DA" w:rsidTr="001E01DA">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4,865</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97,3</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97,3</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97,3</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149,6</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149,6</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Стеля</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75,9</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Очищення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конструкцій</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корозії</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металевими</w:t>
            </w:r>
            <w:proofErr w:type="spellEnd"/>
            <w:r>
              <w:rPr>
                <w:rFonts w:ascii="Arial" w:hAnsi="Arial" w:cs="Arial"/>
                <w:spacing w:val="-5"/>
                <w:sz w:val="20"/>
                <w:szCs w:val="20"/>
              </w:rPr>
              <w:t xml:space="preserve"> </w:t>
            </w:r>
            <w:proofErr w:type="spellStart"/>
            <w:r>
              <w:rPr>
                <w:rFonts w:ascii="Arial" w:hAnsi="Arial" w:cs="Arial"/>
                <w:spacing w:val="-5"/>
                <w:sz w:val="20"/>
                <w:szCs w:val="20"/>
              </w:rPr>
              <w:t>щітками</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Протравлення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перетворювачем</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Перетворювач</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r>
              <w:rPr>
                <w:rFonts w:ascii="Arial" w:hAnsi="Arial" w:cs="Arial"/>
                <w:spacing w:val="-5"/>
                <w:sz w:val="20"/>
                <w:szCs w:val="20"/>
              </w:rPr>
              <w:t xml:space="preserve"> </w:t>
            </w:r>
            <w:proofErr w:type="spellStart"/>
            <w:r>
              <w:rPr>
                <w:rFonts w:ascii="Arial" w:hAnsi="Arial" w:cs="Arial"/>
                <w:spacing w:val="-5"/>
                <w:sz w:val="20"/>
                <w:szCs w:val="20"/>
              </w:rPr>
              <w:t>Protex</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цементно-</w:t>
            </w:r>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gramStart"/>
            <w:r>
              <w:rPr>
                <w:rFonts w:ascii="Arial" w:hAnsi="Arial" w:cs="Arial"/>
                <w:spacing w:val="-5"/>
                <w:sz w:val="20"/>
                <w:szCs w:val="20"/>
              </w:rPr>
              <w:t>при</w:t>
            </w:r>
            <w:proofErr w:type="gramEnd"/>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(до 10мм)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w:t>
            </w:r>
            <w:proofErr w:type="spellStart"/>
            <w:r>
              <w:rPr>
                <w:rFonts w:ascii="Arial" w:hAnsi="Arial" w:cs="Arial"/>
                <w:spacing w:val="-5"/>
                <w:sz w:val="20"/>
                <w:szCs w:val="20"/>
              </w:rPr>
              <w:t>відновлювальна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w:t>
            </w:r>
            <w:proofErr w:type="spellStart"/>
            <w:r>
              <w:rPr>
                <w:rFonts w:ascii="Arial" w:hAnsi="Arial" w:cs="Arial"/>
                <w:spacing w:val="-5"/>
                <w:sz w:val="20"/>
                <w:szCs w:val="20"/>
              </w:rPr>
              <w:t>Ceresit</w:t>
            </w:r>
            <w:proofErr w:type="spellEnd"/>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С</w:t>
            </w:r>
            <w:proofErr w:type="gramStart"/>
            <w:r>
              <w:rPr>
                <w:rFonts w:ascii="Arial" w:hAnsi="Arial" w:cs="Arial"/>
                <w:spacing w:val="-5"/>
                <w:sz w:val="20"/>
                <w:szCs w:val="20"/>
              </w:rPr>
              <w:t>D</w:t>
            </w:r>
            <w:proofErr w:type="gramEnd"/>
            <w:r>
              <w:rPr>
                <w:rFonts w:ascii="Arial" w:hAnsi="Arial" w:cs="Arial"/>
                <w:spacing w:val="-5"/>
                <w:sz w:val="20"/>
                <w:szCs w:val="20"/>
              </w:rPr>
              <w:t xml:space="preserve"> 25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gridBefore w:val="1"/>
          <w:wBefore w:w="57" w:type="dxa"/>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бетону</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97,3</w:t>
            </w:r>
          </w:p>
        </w:tc>
        <w:tc>
          <w:tcPr>
            <w:tcW w:w="1418" w:type="dxa"/>
            <w:gridSpan w:val="2"/>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1E01DA" w:rsidRDefault="001E01DA" w:rsidP="001E01DA">
      <w:pPr>
        <w:spacing w:after="0" w:line="240" w:lineRule="auto"/>
        <w:rPr>
          <w:sz w:val="2"/>
          <w:szCs w:val="2"/>
        </w:rPr>
        <w:sectPr w:rsidR="001E01D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1E01DA" w:rsidTr="001E01D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1E01DA" w:rsidTr="001E01DA">
        <w:trPr>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Санвузол</w:t>
            </w:r>
            <w:proofErr w:type="spellEnd"/>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0,25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22,422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115,44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10,0566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0,259</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100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1E01DA" w:rsidRDefault="001E01DA" w:rsidP="001E01DA">
      <w:pPr>
        <w:spacing w:after="0" w:line="240" w:lineRule="auto"/>
        <w:rPr>
          <w:sz w:val="2"/>
          <w:szCs w:val="2"/>
        </w:rPr>
        <w:sectPr w:rsidR="001E01D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1E01DA" w:rsidTr="001E01D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води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Монтаж насоса </w:t>
            </w:r>
            <w:proofErr w:type="spellStart"/>
            <w:r>
              <w:rPr>
                <w:rFonts w:ascii="Arial" w:hAnsi="Arial" w:cs="Arial"/>
                <w:spacing w:val="-5"/>
                <w:sz w:val="20"/>
                <w:szCs w:val="20"/>
              </w:rPr>
              <w:t>перекачування</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Насос </w:t>
            </w:r>
            <w:proofErr w:type="spellStart"/>
            <w:r>
              <w:rPr>
                <w:rFonts w:ascii="Arial" w:hAnsi="Arial" w:cs="Arial"/>
                <w:spacing w:val="-5"/>
                <w:sz w:val="20"/>
                <w:szCs w:val="20"/>
              </w:rPr>
              <w:t>Sololift</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IP-65р з</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акумуляром</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 </w:t>
            </w:r>
            <w:proofErr w:type="spellStart"/>
            <w:r>
              <w:rPr>
                <w:rFonts w:ascii="Arial" w:hAnsi="Arial" w:cs="Arial"/>
                <w:spacing w:val="-5"/>
                <w:sz w:val="20"/>
                <w:szCs w:val="20"/>
              </w:rPr>
              <w:t>укладених</w:t>
            </w:r>
            <w:proofErr w:type="spellEnd"/>
            <w:r>
              <w:rPr>
                <w:rFonts w:ascii="Arial" w:hAnsi="Arial" w:cs="Arial"/>
                <w:spacing w:val="-5"/>
                <w:sz w:val="20"/>
                <w:szCs w:val="20"/>
              </w:rPr>
              <w:t xml:space="preserve"> в </w:t>
            </w:r>
            <w:proofErr w:type="spellStart"/>
            <w:r>
              <w:rPr>
                <w:rFonts w:ascii="Arial" w:hAnsi="Arial" w:cs="Arial"/>
                <w:spacing w:val="-5"/>
                <w:sz w:val="20"/>
                <w:szCs w:val="20"/>
              </w:rPr>
              <w:t>борознах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заливку</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20мм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32,754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відкритої</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електропроводки</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щиткі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Кр</w:t>
            </w:r>
            <w:proofErr w:type="gramEnd"/>
            <w:r>
              <w:rPr>
                <w:rFonts w:ascii="Arial" w:hAnsi="Arial" w:cs="Arial"/>
                <w:spacing w:val="-5"/>
                <w:sz w:val="20"/>
                <w:szCs w:val="20"/>
              </w:rPr>
              <w:t>іплення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накладними</w:t>
            </w:r>
            <w:proofErr w:type="spellEnd"/>
            <w:r>
              <w:rPr>
                <w:rFonts w:ascii="Arial" w:hAnsi="Arial" w:cs="Arial"/>
                <w:spacing w:val="-5"/>
                <w:sz w:val="20"/>
                <w:szCs w:val="20"/>
              </w:rPr>
              <w:t xml:space="preserve"> скобами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ф32</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Скоби </w:t>
            </w:r>
            <w:proofErr w:type="spellStart"/>
            <w:r>
              <w:rPr>
                <w:rFonts w:ascii="Arial" w:hAnsi="Arial" w:cs="Arial"/>
                <w:spacing w:val="-5"/>
                <w:sz w:val="20"/>
                <w:szCs w:val="20"/>
              </w:rPr>
              <w:t>дволапков</w:t>
            </w:r>
            <w:proofErr w:type="gramStart"/>
            <w:r>
              <w:rPr>
                <w:rFonts w:ascii="Arial" w:hAnsi="Arial" w:cs="Arial"/>
                <w:spacing w:val="-5"/>
                <w:sz w:val="20"/>
                <w:szCs w:val="20"/>
              </w:rPr>
              <w:t>i</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з шурупом 3,5 х 30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Прорізи</w:t>
            </w:r>
            <w:proofErr w:type="spellEnd"/>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дверей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2 рази </w:t>
            </w:r>
            <w:proofErr w:type="spellStart"/>
            <w:r>
              <w:rPr>
                <w:rFonts w:ascii="Arial" w:hAnsi="Arial" w:cs="Arial"/>
                <w:spacing w:val="-5"/>
                <w:sz w:val="20"/>
                <w:szCs w:val="20"/>
              </w:rPr>
              <w:t>раніше</w:t>
            </w:r>
            <w:proofErr w:type="spellEnd"/>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5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1E01DA" w:rsidRDefault="001E01DA" w:rsidP="001E01DA">
      <w:pPr>
        <w:spacing w:after="0" w:line="240" w:lineRule="auto"/>
        <w:rPr>
          <w:sz w:val="2"/>
          <w:szCs w:val="2"/>
        </w:rPr>
        <w:sectPr w:rsidR="001E01DA">
          <w:pgSz w:w="11907" w:h="16840"/>
          <w:pgMar w:top="650" w:right="850" w:bottom="367" w:left="1134" w:header="709" w:footer="709" w:gutter="0"/>
          <w:cols w:space="720"/>
        </w:sectPr>
      </w:pPr>
    </w:p>
    <w:tbl>
      <w:tblPr>
        <w:tblW w:w="10212" w:type="dxa"/>
        <w:jc w:val="center"/>
        <w:tblInd w:w="137" w:type="dxa"/>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1E01DA" w:rsidTr="001E01D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0,963</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грат </w:t>
            </w:r>
            <w:proofErr w:type="spellStart"/>
            <w:r>
              <w:rPr>
                <w:rFonts w:ascii="Arial" w:hAnsi="Arial" w:cs="Arial"/>
                <w:spacing w:val="-5"/>
                <w:sz w:val="20"/>
                <w:szCs w:val="20"/>
              </w:rPr>
              <w:t>жалюзійних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розміром</w:t>
            </w:r>
            <w:proofErr w:type="spellEnd"/>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300х300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грати</w:t>
            </w:r>
            <w:proofErr w:type="spell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Грати</w:t>
            </w:r>
            <w:proofErr w:type="spellEnd"/>
            <w:r>
              <w:rPr>
                <w:rFonts w:ascii="Arial" w:hAnsi="Arial" w:cs="Arial"/>
                <w:spacing w:val="-5"/>
                <w:sz w:val="20"/>
                <w:szCs w:val="20"/>
              </w:rPr>
              <w:t xml:space="preserve"> </w:t>
            </w:r>
            <w:proofErr w:type="spellStart"/>
            <w:r>
              <w:rPr>
                <w:rFonts w:ascii="Arial" w:hAnsi="Arial" w:cs="Arial"/>
                <w:spacing w:val="-5"/>
                <w:sz w:val="20"/>
                <w:szCs w:val="20"/>
              </w:rPr>
              <w:t>вентиляційні</w:t>
            </w:r>
            <w:proofErr w:type="spellEnd"/>
            <w:r>
              <w:rPr>
                <w:rFonts w:ascii="Arial" w:hAnsi="Arial" w:cs="Arial"/>
                <w:spacing w:val="-5"/>
                <w:sz w:val="20"/>
                <w:szCs w:val="20"/>
              </w:rPr>
              <w:t xml:space="preserve"> ВЕНТС 300х300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Вхід</w:t>
            </w:r>
            <w:proofErr w:type="spellEnd"/>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0,0168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сходів</w:t>
            </w:r>
            <w:proofErr w:type="spellEnd"/>
            <w:r>
              <w:rPr>
                <w:rFonts w:ascii="Arial" w:hAnsi="Arial" w:cs="Arial"/>
                <w:spacing w:val="-5"/>
                <w:sz w:val="20"/>
                <w:szCs w:val="20"/>
              </w:rPr>
              <w:t xml:space="preserve"> </w:t>
            </w:r>
            <w:proofErr w:type="spellStart"/>
            <w:r>
              <w:rPr>
                <w:rFonts w:ascii="Arial" w:hAnsi="Arial" w:cs="Arial"/>
                <w:spacing w:val="-5"/>
                <w:sz w:val="20"/>
                <w:szCs w:val="20"/>
              </w:rPr>
              <w:t>прямолінійних</w:t>
            </w:r>
            <w:proofErr w:type="spellEnd"/>
            <w:r>
              <w:rPr>
                <w:rFonts w:ascii="Arial" w:hAnsi="Arial" w:cs="Arial"/>
                <w:spacing w:val="-5"/>
                <w:sz w:val="20"/>
                <w:szCs w:val="20"/>
              </w:rPr>
              <w:t xml:space="preserve"> і </w:t>
            </w:r>
            <w:proofErr w:type="spellStart"/>
            <w:r>
              <w:rPr>
                <w:rFonts w:ascii="Arial" w:hAnsi="Arial" w:cs="Arial"/>
                <w:spacing w:val="-5"/>
                <w:sz w:val="20"/>
                <w:szCs w:val="20"/>
              </w:rPr>
              <w:t>криволінійних</w:t>
            </w:r>
            <w:proofErr w:type="spellEnd"/>
            <w:r>
              <w:rPr>
                <w:rFonts w:ascii="Arial" w:hAnsi="Arial" w:cs="Arial"/>
                <w:spacing w:val="-5"/>
                <w:sz w:val="20"/>
                <w:szCs w:val="20"/>
              </w:rPr>
              <w:t xml:space="preserve"> з</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огорожею</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0,1618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Швелер</w:t>
            </w:r>
            <w:proofErr w:type="spellEnd"/>
            <w:r>
              <w:rPr>
                <w:rFonts w:ascii="Arial" w:hAnsi="Arial" w:cs="Arial"/>
                <w:spacing w:val="-5"/>
                <w:sz w:val="20"/>
                <w:szCs w:val="20"/>
              </w:rPr>
              <w:t xml:space="preserve"> №12</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Рифлений прокат </w:t>
            </w:r>
            <w:proofErr w:type="spellStart"/>
            <w:r>
              <w:rPr>
                <w:rFonts w:ascii="Arial" w:hAnsi="Arial" w:cs="Arial"/>
                <w:spacing w:val="-5"/>
                <w:sz w:val="20"/>
                <w:szCs w:val="20"/>
              </w:rPr>
              <w:t>гарячекатаний</w:t>
            </w:r>
            <w:proofErr w:type="spellEnd"/>
            <w:r>
              <w:rPr>
                <w:rFonts w:ascii="Arial" w:hAnsi="Arial" w:cs="Arial"/>
                <w:spacing w:val="-5"/>
                <w:sz w:val="20"/>
                <w:szCs w:val="20"/>
              </w:rPr>
              <w:t xml:space="preserve"> в листах  ширина</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1 до 1,9 </w:t>
            </w:r>
            <w:proofErr w:type="spellStart"/>
            <w:r>
              <w:rPr>
                <w:rFonts w:ascii="Arial" w:hAnsi="Arial" w:cs="Arial"/>
                <w:spacing w:val="-5"/>
                <w:sz w:val="20"/>
                <w:szCs w:val="20"/>
              </w:rPr>
              <w:t>м</w:t>
            </w:r>
            <w:proofErr w:type="gramStart"/>
            <w:r>
              <w:rPr>
                <w:rFonts w:ascii="Arial" w:hAnsi="Arial" w:cs="Arial"/>
                <w:spacing w:val="-5"/>
                <w:sz w:val="20"/>
                <w:szCs w:val="20"/>
              </w:rPr>
              <w:t>,т</w:t>
            </w:r>
            <w:proofErr w:type="gramEnd"/>
            <w:r>
              <w:rPr>
                <w:rFonts w:ascii="Arial" w:hAnsi="Arial" w:cs="Arial"/>
                <w:spacing w:val="-5"/>
                <w:sz w:val="20"/>
                <w:szCs w:val="20"/>
              </w:rPr>
              <w:t>овщина</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листа 4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0,086</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Труби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електрозварні</w:t>
            </w:r>
            <w:proofErr w:type="spellEnd"/>
            <w:r>
              <w:rPr>
                <w:rFonts w:ascii="Arial" w:hAnsi="Arial" w:cs="Arial"/>
                <w:spacing w:val="-5"/>
                <w:sz w:val="20"/>
                <w:szCs w:val="20"/>
              </w:rPr>
              <w:t xml:space="preserve"> </w:t>
            </w:r>
            <w:proofErr w:type="spellStart"/>
            <w:r>
              <w:rPr>
                <w:rFonts w:ascii="Arial" w:hAnsi="Arial" w:cs="Arial"/>
                <w:spacing w:val="-5"/>
                <w:sz w:val="20"/>
                <w:szCs w:val="20"/>
              </w:rPr>
              <w:t>прямошовні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стал</w:t>
            </w:r>
            <w:proofErr w:type="gramEnd"/>
            <w:r>
              <w:rPr>
                <w:rFonts w:ascii="Arial" w:hAnsi="Arial" w:cs="Arial"/>
                <w:spacing w:val="-5"/>
                <w:sz w:val="20"/>
                <w:szCs w:val="20"/>
              </w:rPr>
              <w:t>і</w:t>
            </w:r>
            <w:proofErr w:type="spellEnd"/>
            <w:r>
              <w:rPr>
                <w:rFonts w:ascii="Arial" w:hAnsi="Arial" w:cs="Arial"/>
                <w:spacing w:val="-5"/>
                <w:sz w:val="20"/>
                <w:szCs w:val="20"/>
              </w:rPr>
              <w:t xml:space="preserve"> марки</w:t>
            </w:r>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20, </w:t>
            </w:r>
            <w:proofErr w:type="spellStart"/>
            <w:r>
              <w:rPr>
                <w:rFonts w:ascii="Arial" w:hAnsi="Arial" w:cs="Arial"/>
                <w:spacing w:val="-5"/>
                <w:sz w:val="20"/>
                <w:szCs w:val="20"/>
              </w:rPr>
              <w:t>зовнішній</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40 мм,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інки</w:t>
            </w:r>
            <w:proofErr w:type="spellEnd"/>
            <w:r>
              <w:rPr>
                <w:rFonts w:ascii="Arial" w:hAnsi="Arial" w:cs="Arial"/>
                <w:spacing w:val="-5"/>
                <w:sz w:val="20"/>
                <w:szCs w:val="20"/>
              </w:rPr>
              <w:t xml:space="preserve"> 3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зварні</w:t>
            </w:r>
            <w:proofErr w:type="spellEnd"/>
            <w:r>
              <w:rPr>
                <w:rFonts w:ascii="Arial" w:hAnsi="Arial" w:cs="Arial"/>
                <w:spacing w:val="-5"/>
                <w:sz w:val="20"/>
                <w:szCs w:val="20"/>
              </w:rPr>
              <w:t xml:space="preserve"> </w:t>
            </w:r>
            <w:proofErr w:type="spellStart"/>
            <w:r>
              <w:rPr>
                <w:rFonts w:ascii="Arial" w:hAnsi="Arial" w:cs="Arial"/>
                <w:spacing w:val="-5"/>
                <w:sz w:val="20"/>
                <w:szCs w:val="20"/>
              </w:rPr>
              <w:t>водогазопровідні</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чорні</w:t>
            </w:r>
            <w:proofErr w:type="spellEnd"/>
          </w:p>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легкі</w:t>
            </w:r>
            <w:proofErr w:type="spellEnd"/>
            <w:r>
              <w:rPr>
                <w:rFonts w:ascii="Arial" w:hAnsi="Arial" w:cs="Arial"/>
                <w:spacing w:val="-5"/>
                <w:sz w:val="20"/>
                <w:szCs w:val="20"/>
              </w:rPr>
              <w:t xml:space="preserve"> </w:t>
            </w:r>
            <w:proofErr w:type="spellStart"/>
            <w:r>
              <w:rPr>
                <w:rFonts w:ascii="Arial" w:hAnsi="Arial" w:cs="Arial"/>
                <w:spacing w:val="-5"/>
                <w:sz w:val="20"/>
                <w:szCs w:val="20"/>
              </w:rPr>
              <w:t>неоцинковані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умовного</w:t>
            </w:r>
            <w:proofErr w:type="spellEnd"/>
            <w:r>
              <w:rPr>
                <w:rFonts w:ascii="Arial" w:hAnsi="Arial" w:cs="Arial"/>
                <w:spacing w:val="-5"/>
                <w:sz w:val="20"/>
                <w:szCs w:val="20"/>
              </w:rPr>
              <w:t xml:space="preserve"> проходу 15 мм,</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інки</w:t>
            </w:r>
            <w:proofErr w:type="spellEnd"/>
            <w:r>
              <w:rPr>
                <w:rFonts w:ascii="Arial" w:hAnsi="Arial" w:cs="Arial"/>
                <w:spacing w:val="-5"/>
                <w:sz w:val="20"/>
                <w:szCs w:val="20"/>
              </w:rPr>
              <w:t xml:space="preserve"> 2,5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металоконструкцій</w:t>
            </w:r>
            <w:proofErr w:type="spellEnd"/>
            <w:r>
              <w:rPr>
                <w:rFonts w:ascii="Arial" w:hAnsi="Arial" w:cs="Arial"/>
                <w:spacing w:val="-5"/>
                <w:sz w:val="20"/>
                <w:szCs w:val="20"/>
              </w:rPr>
              <w:t xml:space="preserve"> </w:t>
            </w:r>
            <w:proofErr w:type="spellStart"/>
            <w:r>
              <w:rPr>
                <w:rFonts w:ascii="Arial" w:hAnsi="Arial" w:cs="Arial"/>
                <w:spacing w:val="-5"/>
                <w:sz w:val="20"/>
                <w:szCs w:val="20"/>
              </w:rPr>
              <w:t>сході</w:t>
            </w:r>
            <w:proofErr w:type="gramStart"/>
            <w:r>
              <w:rPr>
                <w:rFonts w:ascii="Arial" w:hAnsi="Arial" w:cs="Arial"/>
                <w:spacing w:val="-5"/>
                <w:sz w:val="20"/>
                <w:szCs w:val="20"/>
              </w:rPr>
              <w:t>в</w:t>
            </w:r>
            <w:proofErr w:type="spellEnd"/>
            <w:proofErr w:type="gramEnd"/>
            <w:r>
              <w:rPr>
                <w:rFonts w:ascii="Arial" w:hAnsi="Arial" w:cs="Arial"/>
                <w:spacing w:val="-5"/>
                <w:sz w:val="20"/>
                <w:szCs w:val="20"/>
              </w:rPr>
              <w:t>, площадок,</w:t>
            </w:r>
          </w:p>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огороджень</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0,1618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сходів</w:t>
            </w:r>
            <w:proofErr w:type="spellEnd"/>
            <w:r>
              <w:rPr>
                <w:rFonts w:ascii="Arial" w:hAnsi="Arial" w:cs="Arial"/>
                <w:spacing w:val="-5"/>
                <w:sz w:val="20"/>
                <w:szCs w:val="20"/>
              </w:rPr>
              <w:t xml:space="preserve"> з </w:t>
            </w:r>
            <w:proofErr w:type="spellStart"/>
            <w:r>
              <w:rPr>
                <w:rFonts w:ascii="Arial" w:hAnsi="Arial" w:cs="Arial"/>
                <w:spacing w:val="-5"/>
                <w:sz w:val="20"/>
                <w:szCs w:val="20"/>
              </w:rPr>
              <w:t>огорожею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білилом</w:t>
            </w:r>
            <w:proofErr w:type="spellEnd"/>
            <w:r>
              <w:rPr>
                <w:rFonts w:ascii="Arial" w:hAnsi="Arial" w:cs="Arial"/>
                <w:spacing w:val="-5"/>
                <w:sz w:val="20"/>
                <w:szCs w:val="20"/>
              </w:rPr>
              <w:t xml:space="preserve"> з </w:t>
            </w:r>
            <w:proofErr w:type="spellStart"/>
            <w:r>
              <w:rPr>
                <w:rFonts w:ascii="Arial" w:hAnsi="Arial" w:cs="Arial"/>
                <w:spacing w:val="-5"/>
                <w:sz w:val="20"/>
                <w:szCs w:val="20"/>
              </w:rPr>
              <w:t>додаванням</w:t>
            </w:r>
            <w:proofErr w:type="spellEnd"/>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колера за 2 рази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hideMark/>
          </w:tcPr>
          <w:p w:rsidR="001E01DA" w:rsidRDefault="001E01DA">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(лом </w:t>
            </w:r>
            <w:proofErr w:type="spellStart"/>
            <w:r>
              <w:rPr>
                <w:rFonts w:ascii="Arial" w:hAnsi="Arial" w:cs="Arial"/>
                <w:spacing w:val="-5"/>
                <w:sz w:val="20"/>
                <w:szCs w:val="20"/>
              </w:rPr>
              <w:t>цегляної</w:t>
            </w:r>
            <w:proofErr w:type="spellEnd"/>
            <w:proofErr w:type="gramEnd"/>
          </w:p>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кладки та </w:t>
            </w:r>
            <w:proofErr w:type="spellStart"/>
            <w:r>
              <w:rPr>
                <w:rFonts w:ascii="Arial" w:hAnsi="Arial" w:cs="Arial"/>
                <w:spacing w:val="-5"/>
                <w:sz w:val="20"/>
                <w:szCs w:val="20"/>
              </w:rPr>
              <w:t>дошки</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13,82</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1E01DA" w:rsidRDefault="001E01D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Вода</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hideMark/>
          </w:tcPr>
          <w:p w:rsidR="001E01DA" w:rsidRDefault="001E01D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0,0097</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567" w:type="dxa"/>
            <w:tcBorders>
              <w:top w:val="nil"/>
              <w:left w:val="single" w:sz="12"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hideMark/>
          </w:tcPr>
          <w:p w:rsidR="001E01DA" w:rsidRDefault="001E01D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20х20х2</w:t>
            </w:r>
          </w:p>
        </w:tc>
        <w:tc>
          <w:tcPr>
            <w:tcW w:w="1418" w:type="dxa"/>
            <w:tcBorders>
              <w:top w:val="nil"/>
              <w:left w:val="single" w:sz="4" w:space="0" w:color="auto"/>
              <w:bottom w:val="nil"/>
              <w:right w:val="nil"/>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1E01DA" w:rsidRDefault="001E01D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0,01028</w:t>
            </w:r>
          </w:p>
        </w:tc>
        <w:tc>
          <w:tcPr>
            <w:tcW w:w="1418" w:type="dxa"/>
            <w:tcBorders>
              <w:top w:val="nil"/>
              <w:left w:val="single" w:sz="4" w:space="0" w:color="auto"/>
              <w:bottom w:val="nil"/>
              <w:right w:val="single" w:sz="12" w:space="0" w:color="auto"/>
            </w:tcBorders>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1E01DA" w:rsidTr="001E01DA">
        <w:trPr>
          <w:jc w:val="center"/>
        </w:trPr>
        <w:tc>
          <w:tcPr>
            <w:tcW w:w="10208" w:type="dxa"/>
            <w:gridSpan w:val="5"/>
            <w:tcBorders>
              <w:top w:val="single" w:sz="12" w:space="0" w:color="auto"/>
              <w:left w:val="nil"/>
              <w:bottom w:val="nil"/>
              <w:right w:val="nil"/>
            </w:tcBorders>
            <w:vAlign w:val="center"/>
            <w:hideMark/>
          </w:tcPr>
          <w:p w:rsidR="001E01DA" w:rsidRDefault="001E01D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F1ED5" w:rsidRDefault="00EF1ED5" w:rsidP="003B7E85">
      <w:pPr>
        <w:spacing w:line="240" w:lineRule="auto"/>
        <w:ind w:left="-142"/>
        <w:jc w:val="center"/>
        <w:rPr>
          <w:rFonts w:ascii="Times New Roman" w:hAnsi="Times New Roman" w:cs="Times New Roman"/>
          <w:b/>
          <w:sz w:val="24"/>
          <w:szCs w:val="24"/>
          <w:lang w:val="uk-UA"/>
        </w:rPr>
      </w:pPr>
    </w:p>
    <w:sectPr w:rsidR="00EF1ED5"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E01DA">
      <w:rPr>
        <w:noProof/>
        <w:sz w:val="16"/>
        <w:szCs w:val="16"/>
      </w:rPr>
      <w:t>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6909</Words>
  <Characters>3939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42</cp:revision>
  <dcterms:created xsi:type="dcterms:W3CDTF">2023-03-01T12:20:00Z</dcterms:created>
  <dcterms:modified xsi:type="dcterms:W3CDTF">2024-05-08T11:03:00Z</dcterms:modified>
</cp:coreProperties>
</file>