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530F14">
        <w:rPr>
          <w:rFonts w:ascii="Times New Roman" w:hAnsi="Times New Roman" w:cs="Times New Roman"/>
          <w:bCs/>
          <w:sz w:val="24"/>
          <w:szCs w:val="24"/>
          <w:lang w:val="uk-UA"/>
        </w:rPr>
        <w:t>вул</w:t>
      </w:r>
      <w:r w:rsidR="003B7E85" w:rsidRPr="003B7E85">
        <w:rPr>
          <w:rFonts w:ascii="Times New Roman" w:hAnsi="Times New Roman" w:cs="Times New Roman"/>
          <w:bCs/>
          <w:sz w:val="24"/>
          <w:szCs w:val="24"/>
          <w:lang w:val="uk-UA"/>
        </w:rPr>
        <w:t xml:space="preserve">. </w:t>
      </w:r>
      <w:proofErr w:type="spellStart"/>
      <w:r w:rsidR="00530F14">
        <w:rPr>
          <w:rFonts w:ascii="Times New Roman" w:hAnsi="Times New Roman" w:cs="Times New Roman"/>
          <w:bCs/>
          <w:sz w:val="24"/>
          <w:szCs w:val="24"/>
          <w:lang w:val="uk-UA"/>
        </w:rPr>
        <w:t>Бузника</w:t>
      </w:r>
      <w:proofErr w:type="spellEnd"/>
      <w:r w:rsidR="00530F14">
        <w:rPr>
          <w:rFonts w:ascii="Times New Roman" w:hAnsi="Times New Roman" w:cs="Times New Roman"/>
          <w:bCs/>
          <w:sz w:val="24"/>
          <w:szCs w:val="24"/>
          <w:lang w:val="uk-UA"/>
        </w:rPr>
        <w:t>, 4-А</w:t>
      </w:r>
      <w:r w:rsidR="003B7E85" w:rsidRPr="003B7E85">
        <w:rPr>
          <w:rFonts w:ascii="Times New Roman" w:hAnsi="Times New Roman" w:cs="Times New Roman"/>
          <w:bCs/>
          <w:sz w:val="24"/>
          <w:szCs w:val="24"/>
          <w:lang w:val="uk-UA"/>
        </w:rPr>
        <w:t xml:space="preserve"> </w:t>
      </w:r>
      <w:r w:rsidR="00530F14">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в</w:t>
      </w:r>
      <w:r w:rsidR="00530F14">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530F14">
        <w:rPr>
          <w:rFonts w:ascii="Times New Roman" w:eastAsia="Times New Roman" w:hAnsi="Times New Roman" w:cs="Times New Roman"/>
          <w:sz w:val="24"/>
          <w:szCs w:val="24"/>
          <w:lang w:val="uk-UA"/>
        </w:rPr>
        <w:t>4-А</w:t>
      </w:r>
      <w:r w:rsidR="00203F41" w:rsidRPr="007450CB">
        <w:rPr>
          <w:rFonts w:ascii="Times New Roman" w:eastAsia="Times New Roman" w:hAnsi="Times New Roman" w:cs="Times New Roman"/>
          <w:sz w:val="24"/>
          <w:szCs w:val="24"/>
          <w:lang w:val="uk-UA"/>
        </w:rPr>
        <w:t xml:space="preserve"> по </w:t>
      </w:r>
      <w:r w:rsidR="00530F14">
        <w:rPr>
          <w:rFonts w:ascii="Times New Roman" w:eastAsia="Times New Roman" w:hAnsi="Times New Roman" w:cs="Times New Roman"/>
          <w:sz w:val="24"/>
          <w:szCs w:val="24"/>
          <w:lang w:val="uk-UA"/>
        </w:rPr>
        <w:t>вул</w:t>
      </w:r>
      <w:r w:rsidR="004132D7" w:rsidRPr="007450CB">
        <w:rPr>
          <w:rFonts w:ascii="Times New Roman" w:eastAsia="Times New Roman" w:hAnsi="Times New Roman" w:cs="Times New Roman"/>
          <w:sz w:val="24"/>
          <w:szCs w:val="24"/>
          <w:lang w:val="uk-UA"/>
        </w:rPr>
        <w:t xml:space="preserve">. </w:t>
      </w:r>
      <w:proofErr w:type="spellStart"/>
      <w:r w:rsidR="00530F14">
        <w:rPr>
          <w:rFonts w:ascii="Times New Roman" w:eastAsia="Times New Roman" w:hAnsi="Times New Roman" w:cs="Times New Roman"/>
          <w:sz w:val="24"/>
          <w:szCs w:val="24"/>
          <w:lang w:val="uk-UA"/>
        </w:rPr>
        <w:t>Бузника</w:t>
      </w:r>
      <w:proofErr w:type="spellEnd"/>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530F14">
        <w:rPr>
          <w:rFonts w:ascii="Times New Roman" w:eastAsia="Calibri" w:hAnsi="Times New Roman" w:cs="Times New Roman"/>
          <w:sz w:val="24"/>
          <w:szCs w:val="24"/>
          <w:lang w:val="uk-UA"/>
        </w:rPr>
        <w:t>240 504,89</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7D68DB">
        <w:rPr>
          <w:rFonts w:ascii="Times New Roman" w:eastAsia="Calibri" w:hAnsi="Times New Roman" w:cs="Times New Roman"/>
          <w:sz w:val="24"/>
          <w:szCs w:val="24"/>
          <w:lang w:val="uk-UA"/>
        </w:rPr>
        <w:t>31</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714420">
        <w:rPr>
          <w:rFonts w:ascii="Times New Roman" w:eastAsia="Calibri" w:hAnsi="Times New Roman" w:cs="Times New Roman"/>
          <w:sz w:val="24"/>
          <w:szCs w:val="24"/>
          <w:lang w:val="uk-UA"/>
        </w:rPr>
        <w:t>1</w:t>
      </w:r>
      <w:r w:rsidR="00530F14">
        <w:rPr>
          <w:rFonts w:ascii="Times New Roman" w:eastAsia="Calibri" w:hAnsi="Times New Roman" w:cs="Times New Roman"/>
          <w:sz w:val="24"/>
          <w:szCs w:val="24"/>
          <w:lang w:val="uk-UA"/>
        </w:rPr>
        <w:t>1</w:t>
      </w:r>
      <w:r w:rsidR="009F6E9F" w:rsidRPr="007450CB">
        <w:rPr>
          <w:rFonts w:ascii="Times New Roman" w:eastAsia="Calibri" w:hAnsi="Times New Roman" w:cs="Times New Roman"/>
          <w:sz w:val="24"/>
          <w:szCs w:val="24"/>
          <w:lang w:val="uk-UA"/>
        </w:rPr>
        <w:t xml:space="preserve">:00, </w:t>
      </w:r>
      <w:r w:rsidR="007D68DB">
        <w:rPr>
          <w:rFonts w:ascii="Times New Roman" w:eastAsia="Calibri" w:hAnsi="Times New Roman" w:cs="Times New Roman"/>
          <w:sz w:val="24"/>
          <w:szCs w:val="24"/>
          <w:lang w:val="uk-UA"/>
        </w:rPr>
        <w:t>2</w:t>
      </w:r>
      <w:r w:rsidR="00790A34">
        <w:rPr>
          <w:rFonts w:ascii="Times New Roman" w:eastAsia="Calibri" w:hAnsi="Times New Roman" w:cs="Times New Roman"/>
          <w:sz w:val="24"/>
          <w:szCs w:val="24"/>
          <w:lang w:val="uk-UA"/>
        </w:rPr>
        <w:t>4</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530F14">
        <w:rPr>
          <w:rFonts w:ascii="Times New Roman" w:eastAsia="Calibri" w:hAnsi="Times New Roman" w:cs="Times New Roman"/>
          <w:sz w:val="24"/>
          <w:szCs w:val="24"/>
          <w:lang w:val="uk-UA"/>
        </w:rPr>
        <w:t>7</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530F14" w:rsidRDefault="00530F14" w:rsidP="00E608FD">
      <w:pPr>
        <w:pStyle w:val="a3"/>
        <w:spacing w:after="0" w:line="240" w:lineRule="auto"/>
        <w:ind w:left="284"/>
        <w:jc w:val="both"/>
        <w:rPr>
          <w:rFonts w:ascii="Times New Roman" w:hAnsi="Times New Roman" w:cs="Times New Roman"/>
          <w:sz w:val="24"/>
          <w:szCs w:val="24"/>
          <w:lang w:val="uk-UA"/>
        </w:rPr>
      </w:pPr>
    </w:p>
    <w:p w:rsidR="003B7E85" w:rsidRDefault="003B7E85" w:rsidP="003B7E85">
      <w:pPr>
        <w:spacing w:line="240" w:lineRule="auto"/>
        <w:ind w:left="-142"/>
        <w:jc w:val="center"/>
        <w:rPr>
          <w:rFonts w:ascii="Times New Roman" w:hAnsi="Times New Roman" w:cs="Times New Roman"/>
          <w:b/>
          <w:sz w:val="24"/>
          <w:szCs w:val="24"/>
          <w:lang w:val="uk-UA"/>
        </w:rPr>
      </w:pPr>
      <w:bookmarkStart w:id="0" w:name="_GoBack"/>
      <w:bookmarkEnd w:id="0"/>
      <w:r>
        <w:rPr>
          <w:rFonts w:ascii="Times New Roman" w:hAnsi="Times New Roman" w:cs="Times New Roman"/>
          <w:b/>
          <w:sz w:val="24"/>
          <w:szCs w:val="24"/>
          <w:lang w:val="uk-UA"/>
        </w:rPr>
        <w:lastRenderedPageBreak/>
        <w:t>ТЕХНІЧНЕ ЗАВДАННЯ</w:t>
      </w: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tbl>
      <w:tblPr>
        <w:tblW w:w="10416" w:type="dxa"/>
        <w:jc w:val="center"/>
        <w:tblLayout w:type="fixed"/>
        <w:tblCellMar>
          <w:left w:w="28" w:type="dxa"/>
          <w:right w:w="28" w:type="dxa"/>
        </w:tblCellMar>
        <w:tblLook w:val="04A0" w:firstRow="1" w:lastRow="0" w:firstColumn="1" w:lastColumn="0" w:noHBand="0" w:noVBand="1"/>
      </w:tblPr>
      <w:tblGrid>
        <w:gridCol w:w="59"/>
        <w:gridCol w:w="509"/>
        <w:gridCol w:w="10"/>
        <w:gridCol w:w="48"/>
        <w:gridCol w:w="5328"/>
        <w:gridCol w:w="53"/>
        <w:gridCol w:w="68"/>
        <w:gridCol w:w="1297"/>
        <w:gridCol w:w="51"/>
        <w:gridCol w:w="99"/>
        <w:gridCol w:w="1268"/>
        <w:gridCol w:w="49"/>
        <w:gridCol w:w="130"/>
        <w:gridCol w:w="1227"/>
        <w:gridCol w:w="12"/>
        <w:gridCol w:w="52"/>
        <w:gridCol w:w="156"/>
      </w:tblGrid>
      <w:tr w:rsidR="00530F14" w:rsidTr="00530F14">
        <w:trPr>
          <w:gridAfter w:val="3"/>
          <w:wAfter w:w="220" w:type="dxa"/>
          <w:jc w:val="center"/>
        </w:trPr>
        <w:tc>
          <w:tcPr>
            <w:tcW w:w="10196" w:type="dxa"/>
            <w:gridSpan w:val="1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530F14" w:rsidTr="00530F14">
        <w:trPr>
          <w:gridBefore w:val="1"/>
          <w:gridAfter w:val="1"/>
          <w:wBefore w:w="59" w:type="dxa"/>
          <w:wAfter w:w="156"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1" w:type="dxa"/>
            <w:gridSpan w:val="2"/>
            <w:tcBorders>
              <w:top w:val="single" w:sz="12" w:space="0" w:color="auto"/>
              <w:left w:val="nil"/>
              <w:bottom w:val="nil"/>
              <w:right w:val="nil"/>
            </w:tcBorders>
            <w:vAlign w:val="center"/>
          </w:tcPr>
          <w:p w:rsidR="00530F14" w:rsidRDefault="00530F14">
            <w:pPr>
              <w:keepLines/>
              <w:autoSpaceDE w:val="0"/>
              <w:autoSpaceDN w:val="0"/>
              <w:spacing w:after="0" w:line="240" w:lineRule="auto"/>
              <w:jc w:val="center"/>
              <w:rPr>
                <w:rFonts w:ascii="Arial" w:hAnsi="Arial" w:cs="Arial"/>
                <w:spacing w:val="-5"/>
                <w:sz w:val="20"/>
                <w:szCs w:val="20"/>
              </w:rPr>
            </w:pPr>
          </w:p>
          <w:p w:rsidR="00530F14" w:rsidRDefault="00530F1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530F14" w:rsidRDefault="00530F14">
            <w:pPr>
              <w:keepLines/>
              <w:autoSpaceDE w:val="0"/>
              <w:autoSpaceDN w:val="0"/>
              <w:spacing w:after="0" w:line="240" w:lineRule="auto"/>
              <w:jc w:val="center"/>
              <w:rPr>
                <w:rFonts w:ascii="Arial" w:hAnsi="Arial" w:cs="Arial"/>
                <w:sz w:val="20"/>
                <w:szCs w:val="20"/>
              </w:rPr>
            </w:pPr>
          </w:p>
        </w:tc>
        <w:tc>
          <w:tcPr>
            <w:tcW w:w="1416" w:type="dxa"/>
            <w:gridSpan w:val="3"/>
            <w:tcBorders>
              <w:top w:val="single" w:sz="12" w:space="0" w:color="auto"/>
              <w:left w:val="single" w:sz="4" w:space="0" w:color="auto"/>
              <w:bottom w:val="nil"/>
              <w:right w:val="nil"/>
            </w:tcBorders>
            <w:vAlign w:val="center"/>
            <w:hideMark/>
          </w:tcPr>
          <w:p w:rsidR="00530F14" w:rsidRDefault="00530F1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6" w:type="dxa"/>
            <w:gridSpan w:val="3"/>
            <w:tcBorders>
              <w:top w:val="single" w:sz="12" w:space="0" w:color="auto"/>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21" w:type="dxa"/>
            <w:gridSpan w:val="4"/>
            <w:tcBorders>
              <w:top w:val="single" w:sz="12" w:space="0" w:color="auto"/>
              <w:left w:val="single" w:sz="4" w:space="0" w:color="auto"/>
              <w:bottom w:val="nil"/>
              <w:right w:val="single" w:sz="12"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530F14" w:rsidTr="00530F14">
        <w:trPr>
          <w:gridBefore w:val="1"/>
          <w:gridAfter w:val="1"/>
          <w:wBefore w:w="59" w:type="dxa"/>
          <w:wAfter w:w="156"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1" w:type="dxa"/>
            <w:gridSpan w:val="2"/>
            <w:tcBorders>
              <w:top w:val="single" w:sz="4" w:space="0" w:color="auto"/>
              <w:left w:val="nil"/>
              <w:bottom w:val="single" w:sz="4" w:space="0" w:color="auto"/>
              <w:right w:val="nil"/>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6" w:type="dxa"/>
            <w:gridSpan w:val="3"/>
            <w:tcBorders>
              <w:top w:val="single" w:sz="4" w:space="0" w:color="auto"/>
              <w:left w:val="single" w:sz="4" w:space="0" w:color="auto"/>
              <w:bottom w:val="single" w:sz="4" w:space="0" w:color="auto"/>
              <w:right w:val="nil"/>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6" w:type="dxa"/>
            <w:gridSpan w:val="3"/>
            <w:tcBorders>
              <w:top w:val="single" w:sz="4" w:space="0" w:color="auto"/>
              <w:left w:val="single" w:sz="4" w:space="0" w:color="auto"/>
              <w:bottom w:val="single" w:sz="4" w:space="0" w:color="auto"/>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1" w:type="dxa"/>
            <w:gridSpan w:val="4"/>
            <w:tcBorders>
              <w:top w:val="single" w:sz="4" w:space="0" w:color="auto"/>
              <w:left w:val="single" w:sz="4" w:space="0" w:color="auto"/>
              <w:bottom w:val="single" w:sz="4" w:space="0" w:color="auto"/>
              <w:right w:val="single" w:sz="12"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1" w:type="dxa"/>
            <w:gridSpan w:val="2"/>
            <w:tcBorders>
              <w:top w:val="nil"/>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6"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6"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1" w:type="dxa"/>
            <w:gridSpan w:val="4"/>
            <w:tcBorders>
              <w:top w:val="nil"/>
              <w:left w:val="single" w:sz="4" w:space="0" w:color="auto"/>
              <w:bottom w:val="nil"/>
              <w:right w:val="single" w:sz="12"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1" w:type="dxa"/>
            <w:gridSpan w:val="2"/>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95,8</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1" w:type="dxa"/>
            <w:gridSpan w:val="2"/>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щебеневій</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м2</w:t>
            </w:r>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95,8</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1" w:type="dxa"/>
            <w:gridSpan w:val="2"/>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95,8</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1" w:type="dxa"/>
            <w:gridSpan w:val="2"/>
            <w:tcBorders>
              <w:top w:val="nil"/>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6"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6"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1" w:type="dxa"/>
            <w:gridSpan w:val="4"/>
            <w:tcBorders>
              <w:top w:val="nil"/>
              <w:left w:val="single" w:sz="4" w:space="0" w:color="auto"/>
              <w:bottom w:val="nil"/>
              <w:right w:val="single" w:sz="12"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1" w:type="dxa"/>
            <w:gridSpan w:val="2"/>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w:t>
            </w:r>
            <w:proofErr w:type="spellStart"/>
            <w:r>
              <w:rPr>
                <w:rFonts w:ascii="Arial" w:hAnsi="Arial" w:cs="Arial"/>
                <w:spacing w:val="-5"/>
                <w:sz w:val="20"/>
                <w:szCs w:val="20"/>
              </w:rPr>
              <w:t>цегли</w:t>
            </w:r>
            <w:proofErr w:type="spellEnd"/>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0,36</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1" w:type="dxa"/>
            <w:gridSpan w:val="2"/>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керамічна</w:t>
            </w:r>
            <w:proofErr w:type="spellEnd"/>
            <w:r>
              <w:rPr>
                <w:rFonts w:ascii="Arial" w:hAnsi="Arial" w:cs="Arial"/>
                <w:spacing w:val="-5"/>
                <w:sz w:val="20"/>
                <w:szCs w:val="20"/>
              </w:rPr>
              <w:t xml:space="preserve"> одинарна </w:t>
            </w:r>
            <w:proofErr w:type="spellStart"/>
            <w:r>
              <w:rPr>
                <w:rFonts w:ascii="Arial" w:hAnsi="Arial" w:cs="Arial"/>
                <w:spacing w:val="-5"/>
                <w:sz w:val="20"/>
                <w:szCs w:val="20"/>
              </w:rPr>
              <w:t>повнотіла</w:t>
            </w:r>
            <w:proofErr w:type="spellEnd"/>
            <w:r>
              <w:rPr>
                <w:rFonts w:ascii="Arial" w:hAnsi="Arial" w:cs="Arial"/>
                <w:spacing w:val="-5"/>
                <w:sz w:val="20"/>
                <w:szCs w:val="20"/>
              </w:rPr>
              <w:t xml:space="preserve">, </w:t>
            </w:r>
            <w:proofErr w:type="spellStart"/>
            <w:r>
              <w:rPr>
                <w:rFonts w:ascii="Arial" w:hAnsi="Arial" w:cs="Arial"/>
                <w:spacing w:val="-5"/>
                <w:sz w:val="20"/>
                <w:szCs w:val="20"/>
              </w:rPr>
              <w:t>розміри</w:t>
            </w:r>
            <w:proofErr w:type="spellEnd"/>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250х120х65 мм, марка М100</w:t>
            </w:r>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137</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1" w:type="dxa"/>
            <w:gridSpan w:val="2"/>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115,9</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1" w:type="dxa"/>
            <w:gridSpan w:val="2"/>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1" w:type="dxa"/>
            <w:gridSpan w:val="2"/>
            <w:tcBorders>
              <w:top w:val="nil"/>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Стеля</w:t>
            </w:r>
          </w:p>
        </w:tc>
        <w:tc>
          <w:tcPr>
            <w:tcW w:w="1416"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6"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1" w:type="dxa"/>
            <w:gridSpan w:val="4"/>
            <w:tcBorders>
              <w:top w:val="nil"/>
              <w:left w:val="single" w:sz="4" w:space="0" w:color="auto"/>
              <w:bottom w:val="nil"/>
              <w:right w:val="single" w:sz="12"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1" w:type="dxa"/>
            <w:gridSpan w:val="2"/>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Промазування</w:t>
            </w:r>
            <w:proofErr w:type="spellEnd"/>
            <w:r>
              <w:rPr>
                <w:rFonts w:ascii="Arial" w:hAnsi="Arial" w:cs="Arial"/>
                <w:spacing w:val="-5"/>
                <w:sz w:val="20"/>
                <w:szCs w:val="20"/>
              </w:rPr>
              <w:t xml:space="preserve"> і </w:t>
            </w:r>
            <w:proofErr w:type="spellStart"/>
            <w:r>
              <w:rPr>
                <w:rFonts w:ascii="Arial" w:hAnsi="Arial" w:cs="Arial"/>
                <w:spacing w:val="-5"/>
                <w:sz w:val="20"/>
                <w:szCs w:val="20"/>
              </w:rPr>
              <w:t>розшивання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панелей </w:t>
            </w:r>
            <w:proofErr w:type="spellStart"/>
            <w:r>
              <w:rPr>
                <w:rFonts w:ascii="Arial" w:hAnsi="Arial" w:cs="Arial"/>
                <w:spacing w:val="-5"/>
                <w:sz w:val="20"/>
                <w:szCs w:val="20"/>
              </w:rPr>
              <w:t>перекриття</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знизу</w:t>
            </w:r>
            <w:proofErr w:type="spellEnd"/>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71,5</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1" w:type="dxa"/>
            <w:gridSpan w:val="2"/>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бетону</w:t>
            </w:r>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93,6</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1" w:type="dxa"/>
            <w:gridSpan w:val="2"/>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100 мм</w:t>
            </w:r>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Before w:val="1"/>
          <w:gridAfter w:val="1"/>
          <w:wBefore w:w="59" w:type="dxa"/>
          <w:wAfter w:w="156" w:type="dxa"/>
          <w:jc w:val="center"/>
        </w:trPr>
        <w:tc>
          <w:tcPr>
            <w:tcW w:w="567"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1" w:type="dxa"/>
            <w:gridSpan w:val="2"/>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Пробивання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глибиною</w:t>
            </w:r>
            <w:proofErr w:type="spellEnd"/>
            <w:r>
              <w:rPr>
                <w:rFonts w:ascii="Arial" w:hAnsi="Arial" w:cs="Arial"/>
                <w:spacing w:val="-5"/>
                <w:sz w:val="20"/>
                <w:szCs w:val="20"/>
              </w:rPr>
              <w:t xml:space="preserve"> 100 мм, </w:t>
            </w:r>
            <w:proofErr w:type="spellStart"/>
            <w:r>
              <w:rPr>
                <w:rFonts w:ascii="Arial" w:hAnsi="Arial" w:cs="Arial"/>
                <w:spacing w:val="-5"/>
                <w:sz w:val="20"/>
                <w:szCs w:val="20"/>
              </w:rPr>
              <w:t>перерізом</w:t>
            </w:r>
            <w:proofErr w:type="spellEnd"/>
          </w:p>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200х200 мм в </w:t>
            </w:r>
            <w:proofErr w:type="spellStart"/>
            <w:r>
              <w:rPr>
                <w:rFonts w:ascii="Arial" w:hAnsi="Arial" w:cs="Arial"/>
                <w:spacing w:val="-5"/>
                <w:sz w:val="20"/>
                <w:szCs w:val="20"/>
              </w:rPr>
              <w:t>залізобетонних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та</w:t>
            </w:r>
          </w:p>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ідлогах</w:t>
            </w:r>
            <w:proofErr w:type="spellEnd"/>
          </w:p>
        </w:tc>
        <w:tc>
          <w:tcPr>
            <w:tcW w:w="1416"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6"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1"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single" w:sz="12" w:space="0" w:color="auto"/>
              <w:left w:val="single" w:sz="12" w:space="0" w:color="auto"/>
              <w:bottom w:val="single" w:sz="4" w:space="0" w:color="auto"/>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6" w:type="dxa"/>
            <w:gridSpan w:val="3"/>
            <w:tcBorders>
              <w:top w:val="single" w:sz="12" w:space="0" w:color="auto"/>
              <w:left w:val="nil"/>
              <w:bottom w:val="single" w:sz="4" w:space="0" w:color="auto"/>
              <w:right w:val="nil"/>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12" w:space="0" w:color="auto"/>
              <w:left w:val="single" w:sz="4" w:space="0" w:color="auto"/>
              <w:bottom w:val="single" w:sz="4" w:space="0" w:color="auto"/>
              <w:right w:val="nil"/>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12" w:space="0" w:color="auto"/>
              <w:left w:val="single" w:sz="4" w:space="0" w:color="auto"/>
              <w:bottom w:val="single" w:sz="4" w:space="0" w:color="auto"/>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single" w:sz="12" w:space="0" w:color="auto"/>
              <w:left w:val="single" w:sz="4" w:space="0" w:color="auto"/>
              <w:bottom w:val="single" w:sz="4" w:space="0" w:color="auto"/>
              <w:right w:val="single" w:sz="12"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200х200</w:t>
            </w:r>
          </w:p>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мм в </w:t>
            </w:r>
            <w:proofErr w:type="spellStart"/>
            <w:r>
              <w:rPr>
                <w:rFonts w:ascii="Arial" w:hAnsi="Arial" w:cs="Arial"/>
                <w:spacing w:val="-5"/>
                <w:sz w:val="20"/>
                <w:szCs w:val="20"/>
              </w:rPr>
              <w:t>залізобетонних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та </w:t>
            </w:r>
            <w:proofErr w:type="spellStart"/>
            <w:r>
              <w:rPr>
                <w:rFonts w:ascii="Arial" w:hAnsi="Arial" w:cs="Arial"/>
                <w:spacing w:val="-5"/>
                <w:sz w:val="20"/>
                <w:szCs w:val="20"/>
              </w:rPr>
              <w:t>підлогах</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510мм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530F14" w:rsidRDefault="00530F14">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 (5м </w:t>
            </w:r>
            <w:proofErr w:type="spellStart"/>
            <w:r>
              <w:rPr>
                <w:rFonts w:ascii="Arial" w:hAnsi="Arial" w:cs="Arial"/>
                <w:spacing w:val="-5"/>
                <w:sz w:val="20"/>
                <w:szCs w:val="20"/>
              </w:rPr>
              <w:t>від</w:t>
            </w:r>
            <w:proofErr w:type="spellEnd"/>
            <w:proofErr w:type="gramEnd"/>
          </w:p>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розбирання</w:t>
            </w:r>
            <w:proofErr w:type="spellEnd"/>
            <w:r>
              <w:rPr>
                <w:rFonts w:ascii="Arial" w:hAnsi="Arial" w:cs="Arial"/>
                <w:spacing w:val="-5"/>
                <w:sz w:val="20"/>
                <w:szCs w:val="20"/>
              </w:rPr>
              <w:t>)</w:t>
            </w:r>
            <w:proofErr w:type="gram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110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110 мм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розбирання</w:t>
            </w:r>
            <w:proofErr w:type="spellEnd"/>
            <w:r>
              <w:rPr>
                <w:rFonts w:ascii="Arial" w:hAnsi="Arial" w:cs="Arial"/>
                <w:spacing w:val="-5"/>
                <w:sz w:val="20"/>
                <w:szCs w:val="20"/>
              </w:rPr>
              <w:t>)</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Перехідник</w:t>
            </w:r>
            <w:proofErr w:type="spellEnd"/>
            <w:r>
              <w:rPr>
                <w:rFonts w:ascii="Arial" w:hAnsi="Arial" w:cs="Arial"/>
                <w:spacing w:val="-5"/>
                <w:sz w:val="20"/>
                <w:szCs w:val="20"/>
              </w:rPr>
              <w:t xml:space="preserve"> </w:t>
            </w:r>
            <w:proofErr w:type="spellStart"/>
            <w:r>
              <w:rPr>
                <w:rFonts w:ascii="Arial" w:hAnsi="Arial" w:cs="Arial"/>
                <w:spacing w:val="-5"/>
                <w:sz w:val="20"/>
                <w:szCs w:val="20"/>
              </w:rPr>
              <w:t>чавун</w:t>
            </w:r>
            <w:proofErr w:type="spellEnd"/>
            <w:r>
              <w:rPr>
                <w:rFonts w:ascii="Arial" w:hAnsi="Arial" w:cs="Arial"/>
                <w:spacing w:val="-5"/>
                <w:sz w:val="20"/>
                <w:szCs w:val="20"/>
              </w:rPr>
              <w:t xml:space="preserve">-пластик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w:t>
            </w:r>
            <w:proofErr w:type="spellStart"/>
            <w:r>
              <w:rPr>
                <w:rFonts w:ascii="Arial" w:hAnsi="Arial" w:cs="Arial"/>
                <w:spacing w:val="-5"/>
                <w:sz w:val="20"/>
                <w:szCs w:val="20"/>
              </w:rPr>
              <w:t>аварійного</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світлодіодні</w:t>
            </w:r>
            <w:proofErr w:type="spellEnd"/>
            <w:r>
              <w:rPr>
                <w:rFonts w:ascii="Arial" w:hAnsi="Arial" w:cs="Arial"/>
                <w:spacing w:val="-5"/>
                <w:sz w:val="20"/>
                <w:szCs w:val="20"/>
              </w:rPr>
              <w:t xml:space="preserve"> IP65 p з</w:t>
            </w:r>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акумулятором</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20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25мм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51,712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26</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70х70х50мм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50х50х40мм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54,796</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10А</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штепсельних</w:t>
            </w:r>
            <w:proofErr w:type="spellEnd"/>
            <w:r>
              <w:rPr>
                <w:rFonts w:ascii="Arial" w:hAnsi="Arial" w:cs="Arial"/>
                <w:spacing w:val="-5"/>
                <w:sz w:val="20"/>
                <w:szCs w:val="20"/>
              </w:rPr>
              <w:t xml:space="preserve"> розеток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відкритій</w:t>
            </w:r>
            <w:proofErr w:type="spellEnd"/>
            <w:r>
              <w:rPr>
                <w:rFonts w:ascii="Arial" w:hAnsi="Arial" w:cs="Arial"/>
                <w:spacing w:val="-5"/>
                <w:sz w:val="20"/>
                <w:szCs w:val="20"/>
              </w:rPr>
              <w:t xml:space="preserve"> </w:t>
            </w:r>
            <w:proofErr w:type="spellStart"/>
            <w:r>
              <w:rPr>
                <w:rFonts w:ascii="Arial" w:hAnsi="Arial" w:cs="Arial"/>
                <w:spacing w:val="-5"/>
                <w:sz w:val="20"/>
                <w:szCs w:val="20"/>
              </w:rPr>
              <w:t>проводці</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Розетка </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відкритої</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електропроводки</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Санвузол</w:t>
            </w:r>
            <w:proofErr w:type="spellEnd"/>
          </w:p>
        </w:tc>
        <w:tc>
          <w:tcPr>
            <w:tcW w:w="1418"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12,423</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63,96</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5,5719</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11,44</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0,9988</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single" w:sz="12" w:space="0" w:color="auto"/>
              <w:left w:val="single" w:sz="12" w:space="0" w:color="auto"/>
              <w:bottom w:val="single" w:sz="4" w:space="0" w:color="auto"/>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6" w:type="dxa"/>
            <w:gridSpan w:val="3"/>
            <w:tcBorders>
              <w:top w:val="single" w:sz="12" w:space="0" w:color="auto"/>
              <w:left w:val="nil"/>
              <w:bottom w:val="single" w:sz="4" w:space="0" w:color="auto"/>
              <w:right w:val="nil"/>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12" w:space="0" w:color="auto"/>
              <w:left w:val="single" w:sz="4" w:space="0" w:color="auto"/>
              <w:bottom w:val="single" w:sz="4" w:space="0" w:color="auto"/>
              <w:right w:val="nil"/>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12" w:space="0" w:color="auto"/>
              <w:left w:val="single" w:sz="4" w:space="0" w:color="auto"/>
              <w:bottom w:val="single" w:sz="4" w:space="0" w:color="auto"/>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single" w:sz="12" w:space="0" w:color="auto"/>
              <w:left w:val="single" w:sz="4" w:space="0" w:color="auto"/>
              <w:bottom w:val="single" w:sz="4" w:space="0" w:color="auto"/>
              <w:right w:val="single" w:sz="12"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2,244</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0,25914</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водопостачання</w:t>
            </w:r>
            <w:proofErr w:type="spellEnd"/>
          </w:p>
        </w:tc>
        <w:tc>
          <w:tcPr>
            <w:tcW w:w="1418"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трубопроводу </w:t>
            </w:r>
            <w:proofErr w:type="spellStart"/>
            <w:r>
              <w:rPr>
                <w:rFonts w:ascii="Arial" w:hAnsi="Arial" w:cs="Arial"/>
                <w:spacing w:val="-5"/>
                <w:sz w:val="20"/>
                <w:szCs w:val="20"/>
              </w:rPr>
              <w:t>водопостачання</w:t>
            </w:r>
            <w:proofErr w:type="spellEnd"/>
          </w:p>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водогазопровідних</w:t>
            </w:r>
            <w:proofErr w:type="spellEnd"/>
            <w:r>
              <w:rPr>
                <w:rFonts w:ascii="Arial" w:hAnsi="Arial" w:cs="Arial"/>
                <w:spacing w:val="-5"/>
                <w:sz w:val="20"/>
                <w:szCs w:val="20"/>
              </w:rPr>
              <w:t xml:space="preserve"> </w:t>
            </w:r>
            <w:proofErr w:type="spellStart"/>
            <w:r>
              <w:rPr>
                <w:rFonts w:ascii="Arial" w:hAnsi="Arial" w:cs="Arial"/>
                <w:spacing w:val="-5"/>
                <w:sz w:val="20"/>
                <w:szCs w:val="20"/>
              </w:rPr>
              <w:t>оцинкованих</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внутрішньою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GEBO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62</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40х20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каналізація</w:t>
            </w:r>
            <w:proofErr w:type="spellEnd"/>
          </w:p>
        </w:tc>
        <w:tc>
          <w:tcPr>
            <w:tcW w:w="1418"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110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100х50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 та анкером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6" w:type="dxa"/>
            <w:gridSpan w:val="3"/>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gridAfter w:val="2"/>
          <w:wAfter w:w="208" w:type="dxa"/>
          <w:jc w:val="center"/>
        </w:trPr>
        <w:tc>
          <w:tcPr>
            <w:tcW w:w="568" w:type="dxa"/>
            <w:gridSpan w:val="2"/>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6" w:type="dxa"/>
            <w:gridSpan w:val="3"/>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single" w:sz="12" w:space="0" w:color="auto"/>
              <w:left w:val="single" w:sz="12" w:space="0" w:color="auto"/>
              <w:bottom w:val="single" w:sz="4" w:space="0" w:color="auto"/>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497" w:type="dxa"/>
            <w:gridSpan w:val="4"/>
            <w:tcBorders>
              <w:top w:val="single" w:sz="12" w:space="0" w:color="auto"/>
              <w:left w:val="nil"/>
              <w:bottom w:val="single" w:sz="4" w:space="0" w:color="auto"/>
              <w:right w:val="nil"/>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47" w:type="dxa"/>
            <w:gridSpan w:val="3"/>
            <w:tcBorders>
              <w:top w:val="single" w:sz="12" w:space="0" w:color="auto"/>
              <w:left w:val="single" w:sz="4" w:space="0" w:color="auto"/>
              <w:bottom w:val="single" w:sz="4" w:space="0" w:color="auto"/>
              <w:right w:val="nil"/>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47" w:type="dxa"/>
            <w:gridSpan w:val="3"/>
            <w:tcBorders>
              <w:top w:val="single" w:sz="12" w:space="0" w:color="auto"/>
              <w:left w:val="single" w:sz="4" w:space="0" w:color="auto"/>
              <w:bottom w:val="single" w:sz="4" w:space="0" w:color="auto"/>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47" w:type="dxa"/>
            <w:gridSpan w:val="4"/>
            <w:tcBorders>
              <w:top w:val="single" w:sz="12" w:space="0" w:color="auto"/>
              <w:left w:val="single" w:sz="4" w:space="0" w:color="auto"/>
              <w:bottom w:val="single" w:sz="4" w:space="0" w:color="auto"/>
              <w:right w:val="single" w:sz="12"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497" w:type="dxa"/>
            <w:gridSpan w:val="4"/>
            <w:hideMark/>
          </w:tcPr>
          <w:p w:rsidR="00530F14" w:rsidRDefault="00530F14">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45град</w:t>
            </w:r>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110/50/110</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 та анкером</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497" w:type="dxa"/>
            <w:gridSpan w:val="4"/>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497" w:type="dxa"/>
            <w:gridSpan w:val="4"/>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води</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Монтаж насоса </w:t>
            </w:r>
            <w:proofErr w:type="spellStart"/>
            <w:r>
              <w:rPr>
                <w:rFonts w:ascii="Arial" w:hAnsi="Arial" w:cs="Arial"/>
                <w:spacing w:val="-5"/>
                <w:sz w:val="20"/>
                <w:szCs w:val="20"/>
              </w:rPr>
              <w:t>перекачування</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Насос </w:t>
            </w:r>
            <w:proofErr w:type="spellStart"/>
            <w:r>
              <w:rPr>
                <w:rFonts w:ascii="Arial" w:hAnsi="Arial" w:cs="Arial"/>
                <w:spacing w:val="-5"/>
                <w:sz w:val="20"/>
                <w:szCs w:val="20"/>
              </w:rPr>
              <w:t>Sololift</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497" w:type="dxa"/>
            <w:gridSpan w:val="4"/>
            <w:tcBorders>
              <w:top w:val="nil"/>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Вода</w:t>
            </w:r>
          </w:p>
        </w:tc>
        <w:tc>
          <w:tcPr>
            <w:tcW w:w="1447"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7"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7" w:type="dxa"/>
            <w:gridSpan w:val="4"/>
            <w:tcBorders>
              <w:top w:val="nil"/>
              <w:left w:val="single" w:sz="4" w:space="0" w:color="auto"/>
              <w:bottom w:val="nil"/>
              <w:right w:val="single" w:sz="12"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200л</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тумби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бак</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0,0097</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20х20</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0,010282</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497" w:type="dxa"/>
            <w:gridSpan w:val="4"/>
            <w:tcBorders>
              <w:top w:val="nil"/>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Інше</w:t>
            </w:r>
            <w:proofErr w:type="spellEnd"/>
          </w:p>
        </w:tc>
        <w:tc>
          <w:tcPr>
            <w:tcW w:w="1447"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7"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7" w:type="dxa"/>
            <w:gridSpan w:val="4"/>
            <w:tcBorders>
              <w:top w:val="nil"/>
              <w:left w:val="single" w:sz="4" w:space="0" w:color="auto"/>
              <w:bottom w:val="nil"/>
              <w:right w:val="single" w:sz="12"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497" w:type="dxa"/>
            <w:gridSpan w:val="4"/>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530F14" w:rsidRDefault="00530F1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0,947712</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108</w:t>
            </w:r>
          </w:p>
        </w:tc>
        <w:tc>
          <w:tcPr>
            <w:tcW w:w="5497" w:type="dxa"/>
            <w:gridSpan w:val="4"/>
            <w:hideMark/>
          </w:tcPr>
          <w:p w:rsidR="00530F14" w:rsidRDefault="00530F1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1 раз </w:t>
            </w:r>
            <w:proofErr w:type="spellStart"/>
            <w:r>
              <w:rPr>
                <w:rFonts w:ascii="Arial" w:hAnsi="Arial" w:cs="Arial"/>
                <w:spacing w:val="-5"/>
                <w:sz w:val="20"/>
                <w:szCs w:val="20"/>
              </w:rPr>
              <w:t>раніше</w:t>
            </w:r>
            <w:proofErr w:type="spellEnd"/>
          </w:p>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пофарбованих</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(дверей)</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497" w:type="dxa"/>
            <w:gridSpan w:val="4"/>
            <w:tcBorders>
              <w:top w:val="nil"/>
              <w:left w:val="single" w:sz="4" w:space="0" w:color="auto"/>
              <w:bottom w:val="nil"/>
              <w:right w:val="single" w:sz="4" w:space="0" w:color="auto"/>
            </w:tcBorders>
            <w:vAlign w:val="center"/>
            <w:hideMark/>
          </w:tcPr>
          <w:p w:rsidR="00530F14" w:rsidRDefault="00530F1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Ремонтні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47"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7" w:type="dxa"/>
            <w:gridSpan w:val="3"/>
            <w:tcBorders>
              <w:top w:val="nil"/>
              <w:left w:val="single" w:sz="4" w:space="0" w:color="auto"/>
              <w:bottom w:val="nil"/>
              <w:right w:val="single" w:sz="4"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7" w:type="dxa"/>
            <w:gridSpan w:val="4"/>
            <w:tcBorders>
              <w:top w:val="nil"/>
              <w:left w:val="single" w:sz="4" w:space="0" w:color="auto"/>
              <w:bottom w:val="nil"/>
              <w:right w:val="single" w:sz="12" w:space="0" w:color="auto"/>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Ремонт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східці</w:t>
            </w:r>
            <w:proofErr w:type="gramStart"/>
            <w:r>
              <w:rPr>
                <w:rFonts w:ascii="Arial" w:hAnsi="Arial" w:cs="Arial"/>
                <w:spacing w:val="-5"/>
                <w:sz w:val="20"/>
                <w:szCs w:val="20"/>
              </w:rPr>
              <w:t>в</w:t>
            </w:r>
            <w:proofErr w:type="spellEnd"/>
            <w:proofErr w:type="gram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Бетон </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0,0084</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4,437</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578" w:type="dxa"/>
            <w:gridSpan w:val="3"/>
            <w:tcBorders>
              <w:top w:val="nil"/>
              <w:left w:val="single" w:sz="12"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5497" w:type="dxa"/>
            <w:gridSpan w:val="4"/>
            <w:hideMark/>
          </w:tcPr>
          <w:p w:rsidR="00530F14" w:rsidRDefault="00530F1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47" w:type="dxa"/>
            <w:gridSpan w:val="3"/>
            <w:tcBorders>
              <w:top w:val="nil"/>
              <w:left w:val="single" w:sz="4" w:space="0" w:color="auto"/>
              <w:bottom w:val="nil"/>
              <w:right w:val="nil"/>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47" w:type="dxa"/>
            <w:gridSpan w:val="3"/>
            <w:tcBorders>
              <w:top w:val="nil"/>
              <w:left w:val="single" w:sz="4" w:space="0" w:color="auto"/>
              <w:bottom w:val="nil"/>
              <w:right w:val="single" w:sz="4" w:space="0" w:color="auto"/>
            </w:tcBorders>
            <w:hideMark/>
          </w:tcPr>
          <w:p w:rsidR="00530F14" w:rsidRDefault="00530F1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4,437</w:t>
            </w:r>
          </w:p>
        </w:tc>
        <w:tc>
          <w:tcPr>
            <w:tcW w:w="1447" w:type="dxa"/>
            <w:gridSpan w:val="4"/>
            <w:tcBorders>
              <w:top w:val="nil"/>
              <w:left w:val="single" w:sz="4" w:space="0" w:color="auto"/>
              <w:bottom w:val="nil"/>
              <w:right w:val="single" w:sz="12" w:space="0" w:color="auto"/>
            </w:tcBorders>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530F14" w:rsidTr="00530F14">
        <w:trPr>
          <w:jc w:val="center"/>
        </w:trPr>
        <w:tc>
          <w:tcPr>
            <w:tcW w:w="10416" w:type="dxa"/>
            <w:gridSpan w:val="17"/>
            <w:tcBorders>
              <w:top w:val="single" w:sz="12" w:space="0" w:color="auto"/>
              <w:left w:val="nil"/>
              <w:bottom w:val="nil"/>
              <w:right w:val="nil"/>
            </w:tcBorders>
            <w:vAlign w:val="center"/>
            <w:hideMark/>
          </w:tcPr>
          <w:p w:rsidR="00530F14" w:rsidRDefault="00530F1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B7E85" w:rsidRDefault="003B7E85" w:rsidP="003B7E85">
      <w:pPr>
        <w:autoSpaceDE w:val="0"/>
        <w:autoSpaceDN w:val="0"/>
        <w:spacing w:line="240" w:lineRule="auto"/>
        <w:rPr>
          <w:rFonts w:ascii="Times New Roman" w:hAnsi="Times New Roman" w:cs="Times New Roman"/>
          <w:b/>
          <w:color w:val="000000"/>
          <w:sz w:val="24"/>
          <w:szCs w:val="24"/>
          <w:lang w:val="uk-UA"/>
        </w:rPr>
      </w:pPr>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291805">
      <w:rPr>
        <w:noProof/>
        <w:sz w:val="16"/>
        <w:szCs w:val="16"/>
      </w:rPr>
      <w:t>5</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91805"/>
    <w:rsid w:val="002B07E4"/>
    <w:rsid w:val="00340160"/>
    <w:rsid w:val="003B7E85"/>
    <w:rsid w:val="004132D7"/>
    <w:rsid w:val="00495C85"/>
    <w:rsid w:val="004D371D"/>
    <w:rsid w:val="00530F14"/>
    <w:rsid w:val="00614D8B"/>
    <w:rsid w:val="006527A3"/>
    <w:rsid w:val="006A0CD0"/>
    <w:rsid w:val="006A1D80"/>
    <w:rsid w:val="006C4685"/>
    <w:rsid w:val="00714420"/>
    <w:rsid w:val="00725583"/>
    <w:rsid w:val="007450CB"/>
    <w:rsid w:val="00790A34"/>
    <w:rsid w:val="007D68DB"/>
    <w:rsid w:val="008A37B5"/>
    <w:rsid w:val="009A232A"/>
    <w:rsid w:val="009E34F6"/>
    <w:rsid w:val="009F6E9F"/>
    <w:rsid w:val="00AD3E7E"/>
    <w:rsid w:val="00B074BA"/>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081">
      <w:bodyDiv w:val="1"/>
      <w:marLeft w:val="0"/>
      <w:marRight w:val="0"/>
      <w:marTop w:val="0"/>
      <w:marBottom w:val="0"/>
      <w:divBdr>
        <w:top w:val="none" w:sz="0" w:space="0" w:color="auto"/>
        <w:left w:val="none" w:sz="0" w:space="0" w:color="auto"/>
        <w:bottom w:val="none" w:sz="0" w:space="0" w:color="auto"/>
        <w:right w:val="none" w:sz="0" w:space="0" w:color="auto"/>
      </w:divBdr>
    </w:div>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23844339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6796</Words>
  <Characters>3875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36</cp:revision>
  <dcterms:created xsi:type="dcterms:W3CDTF">2023-03-01T12:20:00Z</dcterms:created>
  <dcterms:modified xsi:type="dcterms:W3CDTF">2024-05-16T10:10:00Z</dcterms:modified>
</cp:coreProperties>
</file>