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3A" w:rsidRDefault="00DC1F3A" w:rsidP="00DC1F3A">
      <w:pPr>
        <w:pStyle w:val="a3"/>
        <w:spacing w:after="0" w:line="240" w:lineRule="auto"/>
        <w:ind w:left="284"/>
        <w:jc w:val="center"/>
        <w:rPr>
          <w:rFonts w:ascii="Times New Roman" w:hAnsi="Times New Roman" w:cs="Times New Roman"/>
          <w:b/>
          <w:sz w:val="24"/>
          <w:szCs w:val="24"/>
          <w:lang w:val="uk-UA"/>
        </w:rPr>
      </w:pPr>
      <w:r w:rsidRPr="00B51FFE">
        <w:rPr>
          <w:rFonts w:ascii="Times New Roman" w:hAnsi="Times New Roman" w:cs="Times New Roman"/>
          <w:b/>
          <w:sz w:val="24"/>
          <w:szCs w:val="24"/>
          <w:lang w:val="uk-UA"/>
        </w:rPr>
        <w:t>Обґрунтування технічних та якісних характеристик предмета закупівлі, його очікуваної вартості та/або розміру бюджетного призначення</w:t>
      </w:r>
    </w:p>
    <w:p w:rsidR="00340160" w:rsidRPr="00340160" w:rsidRDefault="00340160" w:rsidP="00340160">
      <w:pPr>
        <w:pStyle w:val="a3"/>
        <w:spacing w:after="0" w:line="240" w:lineRule="auto"/>
        <w:ind w:left="284"/>
        <w:jc w:val="center"/>
        <w:rPr>
          <w:rFonts w:ascii="Times New Roman" w:hAnsi="Times New Roman" w:cs="Times New Roman"/>
          <w:sz w:val="24"/>
          <w:szCs w:val="24"/>
          <w:lang w:val="uk-UA"/>
        </w:rPr>
      </w:pP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Найменування: </w:t>
      </w:r>
      <w:r w:rsidRPr="00015098">
        <w:rPr>
          <w:rFonts w:ascii="Times New Roman" w:eastAsia="Calibri" w:hAnsi="Times New Roman" w:cs="Times New Roman"/>
          <w:sz w:val="24"/>
          <w:szCs w:val="24"/>
          <w:lang w:val="uk-UA"/>
        </w:rPr>
        <w:t xml:space="preserve">Департамент житлово-комунального господарства Миколаївської міської ради </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Місцезнаходження: </w:t>
      </w:r>
      <w:r w:rsidRPr="00015098">
        <w:rPr>
          <w:rFonts w:ascii="Times New Roman" w:eastAsia="Calibri" w:hAnsi="Times New Roman" w:cs="Times New Roman"/>
          <w:sz w:val="24"/>
          <w:szCs w:val="24"/>
          <w:lang w:val="uk-UA"/>
        </w:rPr>
        <w:t>м. Миколаїв, 54005, вул. Адмірала Макарова, 7</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ЄДРПОУ: </w:t>
      </w:r>
      <w:r w:rsidRPr="00015098">
        <w:rPr>
          <w:rFonts w:ascii="Times New Roman" w:eastAsia="Times New Roman" w:hAnsi="Times New Roman" w:cs="Times New Roman"/>
          <w:sz w:val="24"/>
          <w:szCs w:val="24"/>
          <w:lang w:val="uk-UA"/>
        </w:rPr>
        <w:t>03365707</w:t>
      </w:r>
    </w:p>
    <w:p w:rsidR="00E0486A" w:rsidRPr="00246A1F" w:rsidRDefault="00015098" w:rsidP="00015098">
      <w:pPr>
        <w:pStyle w:val="a3"/>
        <w:numPr>
          <w:ilvl w:val="0"/>
          <w:numId w:val="1"/>
        </w:numPr>
        <w:spacing w:after="0" w:line="240" w:lineRule="auto"/>
        <w:ind w:left="284" w:hanging="284"/>
        <w:jc w:val="both"/>
        <w:rPr>
          <w:rFonts w:ascii="Times New Roman" w:eastAsia="Calibri" w:hAnsi="Times New Roman" w:cs="Times New Roman"/>
          <w:sz w:val="24"/>
          <w:szCs w:val="24"/>
          <w:lang w:val="uk-UA"/>
        </w:rPr>
      </w:pPr>
      <w:r w:rsidRPr="00FD0E9C">
        <w:rPr>
          <w:rFonts w:ascii="Times New Roman" w:eastAsia="Calibri" w:hAnsi="Times New Roman" w:cs="Times New Roman"/>
          <w:b/>
          <w:sz w:val="24"/>
          <w:szCs w:val="24"/>
          <w:lang w:val="uk-UA"/>
        </w:rPr>
        <w:t xml:space="preserve">Предмет закупівлі: </w:t>
      </w:r>
      <w:r w:rsidR="00246A1F" w:rsidRPr="00246A1F">
        <w:rPr>
          <w:rFonts w:ascii="Times New Roman" w:hAnsi="Times New Roman" w:cs="Times New Roman"/>
          <w:bCs/>
          <w:color w:val="000000"/>
          <w:sz w:val="24"/>
          <w:szCs w:val="24"/>
          <w:lang w:val="uk-UA"/>
        </w:rPr>
        <w:t>Поточний ремонт покрівлі житлового будинку за адресою: м. Миколаїв, вул. Адміральська, 23 (заходи (зокрема ремонтні роботи) з усунення аварій в житловому фонді) (ДК 021:2015 (45260000-7) – Покрівельні роботи та інші спеціалізовані будівельні роботи)</w:t>
      </w:r>
    </w:p>
    <w:p w:rsid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E0486A">
        <w:rPr>
          <w:rFonts w:ascii="Times New Roman" w:eastAsia="Calibri" w:hAnsi="Times New Roman" w:cs="Times New Roman"/>
          <w:b/>
          <w:sz w:val="24"/>
          <w:szCs w:val="24"/>
          <w:lang w:val="uk-UA"/>
        </w:rPr>
        <w:t>Кількість:</w:t>
      </w:r>
      <w:r w:rsidRPr="00E0486A">
        <w:rPr>
          <w:rFonts w:ascii="Times New Roman" w:eastAsia="Calibri" w:hAnsi="Times New Roman" w:cs="Times New Roman"/>
          <w:sz w:val="24"/>
          <w:szCs w:val="24"/>
          <w:lang w:val="uk-UA"/>
        </w:rPr>
        <w:t xml:space="preserve"> </w:t>
      </w:r>
      <w:r w:rsidR="00FD0E9C">
        <w:rPr>
          <w:rFonts w:ascii="Times New Roman" w:eastAsia="Calibri" w:hAnsi="Times New Roman" w:cs="Times New Roman"/>
          <w:sz w:val="24"/>
          <w:szCs w:val="24"/>
          <w:lang w:val="uk-UA"/>
        </w:rPr>
        <w:t xml:space="preserve">1 </w:t>
      </w:r>
      <w:r w:rsidR="00246A1F">
        <w:rPr>
          <w:rFonts w:ascii="Times New Roman" w:eastAsia="Calibri" w:hAnsi="Times New Roman" w:cs="Times New Roman"/>
          <w:sz w:val="24"/>
          <w:szCs w:val="24"/>
          <w:lang w:val="uk-UA"/>
        </w:rPr>
        <w:t>послуга</w:t>
      </w:r>
      <w:r w:rsidRPr="00E0486A">
        <w:rPr>
          <w:rFonts w:ascii="Times New Roman" w:eastAsia="Calibri" w:hAnsi="Times New Roman" w:cs="Times New Roman"/>
          <w:sz w:val="24"/>
          <w:szCs w:val="24"/>
          <w:lang w:val="uk-UA"/>
        </w:rPr>
        <w:t>.</w:t>
      </w:r>
    </w:p>
    <w:p w:rsidR="00015098" w:rsidRPr="00E0486A" w:rsidRDefault="00015098" w:rsidP="00015098">
      <w:pPr>
        <w:pStyle w:val="11"/>
        <w:widowControl w:val="0"/>
        <w:numPr>
          <w:ilvl w:val="0"/>
          <w:numId w:val="1"/>
        </w:numPr>
        <w:spacing w:line="240" w:lineRule="auto"/>
        <w:ind w:left="284" w:right="113" w:hanging="284"/>
        <w:contextualSpacing/>
        <w:jc w:val="both"/>
        <w:rPr>
          <w:rFonts w:ascii="Times New Roman" w:eastAsia="Calibri" w:hAnsi="Times New Roman" w:cs="Times New Roman"/>
          <w:b/>
          <w:sz w:val="24"/>
          <w:szCs w:val="24"/>
          <w:lang w:val="uk-UA"/>
        </w:rPr>
      </w:pPr>
      <w:r w:rsidRPr="00E0486A">
        <w:rPr>
          <w:rFonts w:ascii="Times New Roman" w:eastAsia="Calibri" w:hAnsi="Times New Roman" w:cs="Times New Roman"/>
          <w:b/>
          <w:sz w:val="24"/>
          <w:szCs w:val="24"/>
          <w:lang w:val="uk-UA"/>
        </w:rPr>
        <w:t xml:space="preserve">Місце надання послуг: </w:t>
      </w:r>
      <w:r w:rsidR="00E0486A" w:rsidRPr="00E0486A">
        <w:rPr>
          <w:rFonts w:ascii="Times New Roman" w:eastAsia="Times New Roman" w:hAnsi="Times New Roman" w:cs="Times New Roman"/>
          <w:sz w:val="24"/>
          <w:szCs w:val="24"/>
          <w:lang w:val="uk-UA"/>
        </w:rPr>
        <w:t xml:space="preserve">Україна, Миколаївська область, 54001, м. Миколаїв,                                </w:t>
      </w:r>
      <w:r w:rsidR="00FD0E9C">
        <w:rPr>
          <w:rFonts w:ascii="Times New Roman" w:eastAsia="Times New Roman" w:hAnsi="Times New Roman" w:cs="Times New Roman"/>
          <w:sz w:val="24"/>
          <w:szCs w:val="24"/>
          <w:lang w:val="uk-UA"/>
        </w:rPr>
        <w:t xml:space="preserve">житловий будинок по вул. </w:t>
      </w:r>
      <w:r w:rsidR="00246A1F">
        <w:rPr>
          <w:rFonts w:ascii="Times New Roman" w:eastAsia="Times New Roman" w:hAnsi="Times New Roman" w:cs="Times New Roman"/>
          <w:sz w:val="24"/>
          <w:szCs w:val="24"/>
          <w:lang w:val="uk-UA"/>
        </w:rPr>
        <w:t>Адміральська, 23</w:t>
      </w:r>
      <w:r w:rsidRPr="00E0486A">
        <w:rPr>
          <w:rFonts w:ascii="Times New Roman" w:eastAsia="Calibri" w:hAnsi="Times New Roman" w:cs="Times New Roman"/>
          <w:bCs/>
          <w:sz w:val="24"/>
          <w:szCs w:val="24"/>
          <w:lang w:val="uk-UA"/>
        </w:rPr>
        <w:t xml:space="preserve">.   </w:t>
      </w:r>
      <w:r w:rsidRPr="00E0486A">
        <w:rPr>
          <w:rFonts w:ascii="Times New Roman" w:eastAsia="Calibri" w:hAnsi="Times New Roman" w:cs="Times New Roman"/>
          <w:b/>
          <w:sz w:val="24"/>
          <w:szCs w:val="24"/>
          <w:lang w:val="uk-UA"/>
        </w:rPr>
        <w:t xml:space="preserve">              </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Очікувана вартість:</w:t>
      </w:r>
      <w:r w:rsidRPr="00015098">
        <w:rPr>
          <w:rFonts w:ascii="Times New Roman" w:eastAsia="Calibri" w:hAnsi="Times New Roman" w:cs="Times New Roman"/>
          <w:sz w:val="24"/>
          <w:szCs w:val="24"/>
          <w:lang w:val="uk-UA"/>
        </w:rPr>
        <w:t xml:space="preserve"> </w:t>
      </w:r>
      <w:r w:rsidR="00246A1F">
        <w:rPr>
          <w:rFonts w:ascii="Times New Roman" w:eastAsia="Calibri" w:hAnsi="Times New Roman" w:cs="Times New Roman"/>
          <w:sz w:val="24"/>
          <w:szCs w:val="24"/>
          <w:lang w:val="uk-UA"/>
        </w:rPr>
        <w:t>529 442</w:t>
      </w:r>
      <w:r w:rsidRPr="00015098">
        <w:rPr>
          <w:rFonts w:ascii="Times New Roman" w:eastAsia="Calibri" w:hAnsi="Times New Roman" w:cs="Times New Roman"/>
          <w:sz w:val="24"/>
          <w:szCs w:val="24"/>
          <w:lang w:val="uk-UA"/>
        </w:rPr>
        <w:t>,00 грн. з ПДВ.</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Строк надання послуг:</w:t>
      </w:r>
      <w:r w:rsidRPr="00015098">
        <w:rPr>
          <w:rFonts w:ascii="Times New Roman" w:eastAsia="Calibri" w:hAnsi="Times New Roman" w:cs="Times New Roman"/>
          <w:sz w:val="24"/>
          <w:szCs w:val="24"/>
          <w:lang w:val="uk-UA"/>
        </w:rPr>
        <w:t xml:space="preserve"> з моменту підписання договору і до </w:t>
      </w:r>
      <w:r w:rsidR="00246A1F">
        <w:rPr>
          <w:rFonts w:ascii="Times New Roman" w:eastAsia="Calibri" w:hAnsi="Times New Roman" w:cs="Times New Roman"/>
          <w:sz w:val="24"/>
          <w:szCs w:val="24"/>
          <w:lang w:val="uk-UA"/>
        </w:rPr>
        <w:t>01</w:t>
      </w:r>
      <w:r w:rsidRPr="00015098">
        <w:rPr>
          <w:rFonts w:ascii="Times New Roman" w:eastAsia="Calibri" w:hAnsi="Times New Roman" w:cs="Times New Roman"/>
          <w:sz w:val="24"/>
          <w:szCs w:val="24"/>
          <w:lang w:val="uk-UA"/>
        </w:rPr>
        <w:t>.</w:t>
      </w:r>
      <w:r w:rsidR="00767102">
        <w:rPr>
          <w:rFonts w:ascii="Times New Roman" w:eastAsia="Calibri" w:hAnsi="Times New Roman" w:cs="Times New Roman"/>
          <w:sz w:val="24"/>
          <w:szCs w:val="24"/>
          <w:lang w:val="uk-UA"/>
        </w:rPr>
        <w:t>07</w:t>
      </w:r>
      <w:r w:rsidRPr="00015098">
        <w:rPr>
          <w:rFonts w:ascii="Times New Roman" w:eastAsia="Calibri" w:hAnsi="Times New Roman" w:cs="Times New Roman"/>
          <w:sz w:val="24"/>
          <w:szCs w:val="24"/>
          <w:lang w:val="uk-UA"/>
        </w:rPr>
        <w:t>.2023</w:t>
      </w:r>
      <w:r w:rsidR="00E0486A">
        <w:rPr>
          <w:rFonts w:ascii="Times New Roman" w:eastAsia="Calibri" w:hAnsi="Times New Roman" w:cs="Times New Roman"/>
          <w:sz w:val="24"/>
          <w:szCs w:val="24"/>
          <w:lang w:val="uk-UA"/>
        </w:rPr>
        <w:t xml:space="preserve"> року</w:t>
      </w:r>
      <w:r w:rsidRPr="00015098">
        <w:rPr>
          <w:rFonts w:ascii="Times New Roman" w:eastAsia="Calibri" w:hAnsi="Times New Roman" w:cs="Times New Roman"/>
          <w:sz w:val="24"/>
          <w:szCs w:val="24"/>
          <w:lang w:val="uk-UA"/>
        </w:rPr>
        <w:t>.</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Кінцевий строк подання тендерних пропозицій:</w:t>
      </w:r>
      <w:r w:rsidRPr="00015098">
        <w:rPr>
          <w:rFonts w:ascii="Times New Roman" w:eastAsia="Calibri" w:hAnsi="Times New Roman" w:cs="Times New Roman"/>
          <w:sz w:val="24"/>
          <w:szCs w:val="24"/>
          <w:lang w:val="uk-UA"/>
        </w:rPr>
        <w:t xml:space="preserve"> </w:t>
      </w:r>
      <w:r w:rsidR="00246A1F">
        <w:rPr>
          <w:rFonts w:ascii="Times New Roman" w:eastAsia="Calibri" w:hAnsi="Times New Roman" w:cs="Times New Roman"/>
          <w:sz w:val="24"/>
          <w:szCs w:val="24"/>
          <w:lang w:val="uk-UA"/>
        </w:rPr>
        <w:t>11:00; 11.05.2023 року</w:t>
      </w:r>
      <w:r w:rsidRPr="00015098">
        <w:rPr>
          <w:rFonts w:ascii="Times New Roman" w:eastAsia="Calibri" w:hAnsi="Times New Roman" w:cs="Times New Roman"/>
          <w:sz w:val="24"/>
          <w:szCs w:val="24"/>
          <w:lang w:val="uk-UA"/>
        </w:rPr>
        <w:t>.</w:t>
      </w:r>
    </w:p>
    <w:p w:rsidR="00246A1F" w:rsidRPr="00246A1F" w:rsidRDefault="00015098" w:rsidP="00246A1F">
      <w:pPr>
        <w:pStyle w:val="a3"/>
        <w:numPr>
          <w:ilvl w:val="0"/>
          <w:numId w:val="1"/>
        </w:numPr>
        <w:spacing w:line="240" w:lineRule="auto"/>
        <w:ind w:left="426" w:right="-74" w:hanging="426"/>
        <w:jc w:val="both"/>
        <w:rPr>
          <w:rFonts w:ascii="Times New Roman" w:eastAsia="Times New Roman" w:hAnsi="Times New Roman" w:cs="Times New Roman"/>
          <w:sz w:val="24"/>
          <w:szCs w:val="24"/>
          <w:lang w:val="uk-UA"/>
        </w:rPr>
      </w:pPr>
      <w:r w:rsidRPr="00246A1F">
        <w:rPr>
          <w:rFonts w:ascii="Times New Roman" w:eastAsia="Calibri" w:hAnsi="Times New Roman" w:cs="Times New Roman"/>
          <w:b/>
          <w:sz w:val="24"/>
          <w:szCs w:val="24"/>
          <w:lang w:val="uk-UA"/>
        </w:rPr>
        <w:t xml:space="preserve">Умови оплати: </w:t>
      </w:r>
      <w:r w:rsidR="00246A1F" w:rsidRPr="00246A1F">
        <w:rPr>
          <w:rFonts w:ascii="Times New Roman" w:eastAsia="Times New Roman" w:hAnsi="Times New Roman" w:cs="Times New Roman"/>
          <w:sz w:val="24"/>
          <w:szCs w:val="24"/>
          <w:lang w:val="uk-UA"/>
        </w:rPr>
        <w:t>Розрахунки за надані послуги здійснюються на підставі документів про обсяги та вартість виконаних робіт відповідно до підписаних Сторонами актів приймання виконаних будівельних робіт за формою № КБ-2в та довідок про вартість виконаних будівельних робіт та витрат за формою № КБ-3 протягом 20 (двадцяти) банківських днів з дня підписання Сторонами Акта приймання-передачі наданих послуг.</w:t>
      </w:r>
    </w:p>
    <w:p w:rsidR="00246A1F" w:rsidRPr="00246A1F" w:rsidRDefault="00015098" w:rsidP="00246A1F">
      <w:pPr>
        <w:pStyle w:val="a3"/>
        <w:numPr>
          <w:ilvl w:val="0"/>
          <w:numId w:val="1"/>
        </w:numPr>
        <w:spacing w:line="240" w:lineRule="auto"/>
        <w:ind w:left="426" w:right="-74" w:hanging="426"/>
        <w:jc w:val="both"/>
        <w:rPr>
          <w:rFonts w:ascii="Times New Roman" w:eastAsia="Calibri" w:hAnsi="Times New Roman" w:cs="Times New Roman"/>
          <w:sz w:val="24"/>
          <w:szCs w:val="24"/>
          <w:lang w:val="uk-UA"/>
        </w:rPr>
      </w:pPr>
      <w:r w:rsidRPr="00AE2519">
        <w:rPr>
          <w:rFonts w:ascii="Times New Roman" w:eastAsia="Calibri" w:hAnsi="Times New Roman" w:cs="Times New Roman"/>
          <w:b/>
          <w:sz w:val="24"/>
          <w:szCs w:val="24"/>
          <w:lang w:val="uk-UA"/>
        </w:rPr>
        <w:t xml:space="preserve">Гарантійний строк: </w:t>
      </w:r>
      <w:r w:rsidR="00246A1F" w:rsidRPr="00246A1F">
        <w:rPr>
          <w:rFonts w:ascii="Times New Roman" w:eastAsia="Times New Roman" w:hAnsi="Times New Roman" w:cs="Times New Roman"/>
          <w:sz w:val="24"/>
          <w:szCs w:val="24"/>
          <w:lang w:val="uk-UA" w:eastAsia="uk-UA"/>
        </w:rPr>
        <w:t xml:space="preserve">Виконавець </w:t>
      </w:r>
      <w:r w:rsidR="00246A1F" w:rsidRPr="00246A1F">
        <w:rPr>
          <w:rFonts w:ascii="Times New Roman" w:eastAsia="Times New Roman" w:hAnsi="Times New Roman" w:cs="Times New Roman"/>
          <w:sz w:val="24"/>
          <w:szCs w:val="24"/>
          <w:lang w:val="uk-UA"/>
        </w:rPr>
        <w:t>надає гарантію на надані послуги та матеріали. Гарантійний строк на надані послуги та матеріали становить 3 (три) роки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та остаточного Акту приймання-передачі наданих послуг.</w:t>
      </w:r>
      <w:r w:rsidR="00246A1F">
        <w:rPr>
          <w:rFonts w:ascii="Times New Roman" w:eastAsia="Times New Roman" w:hAnsi="Times New Roman" w:cs="Times New Roman"/>
          <w:sz w:val="24"/>
          <w:szCs w:val="24"/>
        </w:rPr>
        <w:t xml:space="preserve">   </w:t>
      </w:r>
    </w:p>
    <w:p w:rsidR="00246A1F" w:rsidRDefault="00015098" w:rsidP="00015098">
      <w:pPr>
        <w:pStyle w:val="a3"/>
        <w:numPr>
          <w:ilvl w:val="0"/>
          <w:numId w:val="1"/>
        </w:numPr>
        <w:tabs>
          <w:tab w:val="left" w:pos="709"/>
        </w:tabs>
        <w:spacing w:after="0" w:line="240" w:lineRule="auto"/>
        <w:ind w:left="284" w:right="-74" w:hanging="284"/>
        <w:jc w:val="both"/>
        <w:rPr>
          <w:rFonts w:ascii="Times New Roman" w:eastAsia="Calibri" w:hAnsi="Times New Roman" w:cs="Times New Roman"/>
          <w:sz w:val="24"/>
          <w:szCs w:val="24"/>
          <w:lang w:val="uk-UA"/>
        </w:rPr>
      </w:pPr>
      <w:r w:rsidRPr="00246A1F">
        <w:rPr>
          <w:rFonts w:ascii="Times New Roman" w:eastAsia="Calibri" w:hAnsi="Times New Roman" w:cs="Times New Roman"/>
          <w:b/>
          <w:sz w:val="24"/>
          <w:szCs w:val="24"/>
          <w:lang w:val="uk-UA"/>
        </w:rPr>
        <w:t>Розмір, вид та умови надання забезпечення тендерних пропозицій:</w:t>
      </w:r>
      <w:r w:rsidRPr="00246A1F">
        <w:rPr>
          <w:rFonts w:ascii="Times New Roman" w:eastAsia="Calibri" w:hAnsi="Times New Roman" w:cs="Times New Roman"/>
          <w:sz w:val="24"/>
          <w:szCs w:val="24"/>
          <w:lang w:val="uk-UA"/>
        </w:rPr>
        <w:t xml:space="preserve"> </w:t>
      </w:r>
      <w:r w:rsidR="00767102" w:rsidRPr="00246A1F">
        <w:rPr>
          <w:rFonts w:ascii="Times New Roman" w:eastAsia="Calibri" w:hAnsi="Times New Roman" w:cs="Times New Roman"/>
          <w:sz w:val="24"/>
          <w:szCs w:val="24"/>
          <w:lang w:val="uk-UA"/>
        </w:rPr>
        <w:t>1</w:t>
      </w:r>
      <w:r w:rsidR="00246A1F" w:rsidRPr="00246A1F">
        <w:rPr>
          <w:rFonts w:ascii="Times New Roman" w:eastAsia="Calibri" w:hAnsi="Times New Roman" w:cs="Times New Roman"/>
          <w:sz w:val="24"/>
          <w:szCs w:val="24"/>
          <w:lang w:val="uk-UA"/>
        </w:rPr>
        <w:t>5</w:t>
      </w:r>
      <w:r w:rsidRPr="00246A1F">
        <w:rPr>
          <w:rFonts w:ascii="Times New Roman" w:eastAsia="Calibri" w:hAnsi="Times New Roman" w:cs="Times New Roman"/>
          <w:sz w:val="24"/>
          <w:szCs w:val="24"/>
          <w:lang w:val="uk-UA"/>
        </w:rPr>
        <w:t xml:space="preserve"> 000,00 грн.; електронна банківська гарантія; забезпечення тендерної пропозиції повинно відповідати формі та вимогам встановленим наказом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року № 2628.</w:t>
      </w:r>
    </w:p>
    <w:p w:rsidR="00015098" w:rsidRPr="00246A1F" w:rsidRDefault="00015098" w:rsidP="00015098">
      <w:pPr>
        <w:pStyle w:val="a3"/>
        <w:numPr>
          <w:ilvl w:val="0"/>
          <w:numId w:val="1"/>
        </w:numPr>
        <w:tabs>
          <w:tab w:val="left" w:pos="709"/>
        </w:tabs>
        <w:spacing w:after="0" w:line="240" w:lineRule="auto"/>
        <w:ind w:left="284" w:right="-74" w:hanging="284"/>
        <w:jc w:val="both"/>
        <w:rPr>
          <w:rFonts w:ascii="Times New Roman" w:eastAsia="Calibri" w:hAnsi="Times New Roman" w:cs="Times New Roman"/>
          <w:sz w:val="24"/>
          <w:szCs w:val="24"/>
          <w:lang w:val="uk-UA"/>
        </w:rPr>
      </w:pPr>
      <w:r w:rsidRPr="00246A1F">
        <w:rPr>
          <w:rFonts w:ascii="Times New Roman" w:eastAsia="Calibri" w:hAnsi="Times New Roman" w:cs="Times New Roman"/>
          <w:b/>
          <w:sz w:val="24"/>
          <w:szCs w:val="24"/>
          <w:lang w:val="uk-UA"/>
        </w:rPr>
        <w:t>Дата та час розкриття тендерних пропозицій:</w:t>
      </w:r>
      <w:r w:rsidRPr="00246A1F">
        <w:rPr>
          <w:rFonts w:ascii="Calibri" w:eastAsia="Calibri" w:hAnsi="Calibri" w:cs="Times New Roman"/>
        </w:rPr>
        <w:t xml:space="preserve"> </w:t>
      </w:r>
      <w:r w:rsidRPr="00246A1F">
        <w:rPr>
          <w:rFonts w:ascii="Times New Roman" w:eastAsia="Calibri" w:hAnsi="Times New Roman" w:cs="Times New Roman"/>
          <w:sz w:val="24"/>
          <w:szCs w:val="24"/>
          <w:lang w:val="uk-UA"/>
        </w:rPr>
        <w:t>буде визначено при створені оголошення про проведення процедури закупівлі, але не менше 7 днів з моменту оголошення закупівлі.</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Розмір мінімального кроку пониження ціни: </w:t>
      </w:r>
      <w:r w:rsidRPr="00015098">
        <w:rPr>
          <w:rFonts w:ascii="Times New Roman" w:eastAsia="Calibri" w:hAnsi="Times New Roman" w:cs="Times New Roman"/>
          <w:sz w:val="24"/>
          <w:szCs w:val="24"/>
          <w:lang w:val="uk-UA"/>
        </w:rPr>
        <w:t>1%.</w:t>
      </w:r>
    </w:p>
    <w:p w:rsidR="00015098" w:rsidRPr="00015098" w:rsidRDefault="00015098" w:rsidP="00015098">
      <w:pPr>
        <w:numPr>
          <w:ilvl w:val="0"/>
          <w:numId w:val="1"/>
        </w:numPr>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Забезпечення виконання договору про закупівлю: не передбачається</w:t>
      </w:r>
      <w:r w:rsidRPr="00015098">
        <w:rPr>
          <w:rFonts w:ascii="Times New Roman" w:eastAsia="Calibri" w:hAnsi="Times New Roman" w:cs="Times New Roman"/>
          <w:sz w:val="24"/>
          <w:szCs w:val="24"/>
          <w:lang w:val="uk-UA"/>
        </w:rPr>
        <w:t xml:space="preserve">.  </w:t>
      </w:r>
    </w:p>
    <w:p w:rsidR="00EA6927" w:rsidRPr="000B5CA7" w:rsidRDefault="00015098" w:rsidP="00EA6927">
      <w:pPr>
        <w:numPr>
          <w:ilvl w:val="0"/>
          <w:numId w:val="1"/>
        </w:numPr>
        <w:tabs>
          <w:tab w:val="left" w:pos="709"/>
        </w:tabs>
        <w:spacing w:after="0" w:line="240" w:lineRule="auto"/>
        <w:ind w:left="284" w:hanging="284"/>
        <w:contextualSpacing/>
        <w:jc w:val="both"/>
        <w:rPr>
          <w:rFonts w:ascii="Times New Roman" w:eastAsia="Calibri" w:hAnsi="Times New Roman" w:cs="Times New Roman"/>
          <w:sz w:val="24"/>
          <w:szCs w:val="24"/>
          <w:lang w:val="uk-UA"/>
        </w:rPr>
      </w:pPr>
      <w:r w:rsidRPr="00015098">
        <w:rPr>
          <w:rFonts w:ascii="Times New Roman" w:eastAsia="Calibri" w:hAnsi="Times New Roman" w:cs="Times New Roman"/>
          <w:b/>
          <w:sz w:val="24"/>
          <w:szCs w:val="24"/>
          <w:lang w:val="uk-UA"/>
        </w:rPr>
        <w:t xml:space="preserve">Підтвердження визначення очікуваної вартості: </w:t>
      </w:r>
      <w:r w:rsidR="000B5CA7" w:rsidRPr="000B5CA7">
        <w:rPr>
          <w:rFonts w:ascii="Times New Roman" w:eastAsia="Calibri" w:hAnsi="Times New Roman" w:cs="Times New Roman"/>
          <w:sz w:val="24"/>
          <w:szCs w:val="24"/>
          <w:lang w:val="uk-UA"/>
        </w:rPr>
        <w:t>розрахунок очікуваної вартості визначено за допомогою прогр</w:t>
      </w:r>
      <w:r w:rsidR="005F7540">
        <w:rPr>
          <w:rFonts w:ascii="Times New Roman" w:eastAsia="Calibri" w:hAnsi="Times New Roman" w:cs="Times New Roman"/>
          <w:sz w:val="24"/>
          <w:szCs w:val="24"/>
          <w:lang w:val="uk-UA"/>
        </w:rPr>
        <w:t>амного комплексу АВК -5.</w:t>
      </w:r>
      <w:bookmarkStart w:id="0" w:name="_GoBack"/>
      <w:bookmarkEnd w:id="0"/>
    </w:p>
    <w:p w:rsidR="00015098" w:rsidRPr="000B5CA7" w:rsidRDefault="00015098" w:rsidP="00EA6927">
      <w:pPr>
        <w:tabs>
          <w:tab w:val="left" w:pos="709"/>
        </w:tabs>
        <w:spacing w:after="0" w:line="240" w:lineRule="auto"/>
        <w:ind w:left="284"/>
        <w:contextualSpacing/>
        <w:jc w:val="both"/>
        <w:rPr>
          <w:rFonts w:ascii="Times New Roman" w:eastAsia="Calibri" w:hAnsi="Times New Roman" w:cs="Times New Roman"/>
          <w:sz w:val="24"/>
          <w:szCs w:val="24"/>
          <w:lang w:val="uk-UA"/>
        </w:rPr>
      </w:pPr>
    </w:p>
    <w:p w:rsidR="00015098" w:rsidRPr="00015098" w:rsidRDefault="00015098" w:rsidP="00015098">
      <w:pPr>
        <w:tabs>
          <w:tab w:val="left" w:pos="6140"/>
        </w:tabs>
        <w:spacing w:after="0" w:line="240" w:lineRule="auto"/>
        <w:jc w:val="both"/>
        <w:rPr>
          <w:rFonts w:ascii="Times New Roman" w:eastAsia="Times New Roman" w:hAnsi="Times New Roman" w:cs="Times New Roman"/>
          <w:sz w:val="24"/>
          <w:szCs w:val="24"/>
          <w:lang w:val="uk-UA" w:eastAsia="ru-RU"/>
        </w:rPr>
      </w:pPr>
    </w:p>
    <w:p w:rsidR="00EA6927" w:rsidRDefault="00EA6927"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311761" w:rsidRDefault="00311761" w:rsidP="00E608FD">
      <w:pPr>
        <w:pStyle w:val="a3"/>
        <w:spacing w:after="0" w:line="240" w:lineRule="auto"/>
        <w:ind w:left="284"/>
        <w:jc w:val="both"/>
        <w:rPr>
          <w:rFonts w:ascii="Times New Roman" w:hAnsi="Times New Roman" w:cs="Times New Roman"/>
          <w:sz w:val="24"/>
          <w:szCs w:val="24"/>
          <w:lang w:val="uk-UA"/>
        </w:rPr>
      </w:pPr>
    </w:p>
    <w:p w:rsidR="00767102" w:rsidRDefault="00767102" w:rsidP="00E608FD">
      <w:pPr>
        <w:pStyle w:val="a3"/>
        <w:spacing w:after="0" w:line="240" w:lineRule="auto"/>
        <w:ind w:left="284"/>
        <w:jc w:val="both"/>
        <w:rPr>
          <w:rFonts w:ascii="Times New Roman" w:hAnsi="Times New Roman" w:cs="Times New Roman"/>
          <w:sz w:val="24"/>
          <w:szCs w:val="24"/>
          <w:lang w:val="uk-UA"/>
        </w:rPr>
      </w:pPr>
    </w:p>
    <w:p w:rsidR="00311761" w:rsidRDefault="00311761" w:rsidP="00311761">
      <w:pPr>
        <w:spacing w:after="0" w:line="240" w:lineRule="auto"/>
        <w:rPr>
          <w:sz w:val="2"/>
          <w:szCs w:val="2"/>
        </w:rPr>
        <w:sectPr w:rsidR="00311761">
          <w:pgSz w:w="11904" w:h="16834"/>
          <w:pgMar w:top="850" w:right="850" w:bottom="567" w:left="1134" w:header="709" w:footer="197" w:gutter="0"/>
          <w:cols w:space="720"/>
        </w:sectPr>
      </w:pPr>
    </w:p>
    <w:tbl>
      <w:tblPr>
        <w:tblW w:w="10260" w:type="dxa"/>
        <w:jc w:val="center"/>
        <w:tblLayout w:type="fixed"/>
        <w:tblCellMar>
          <w:left w:w="28" w:type="dxa"/>
          <w:right w:w="28" w:type="dxa"/>
        </w:tblCellMar>
        <w:tblLook w:val="04A0" w:firstRow="1" w:lastRow="0" w:firstColumn="1" w:lastColumn="0" w:noHBand="0" w:noVBand="1"/>
      </w:tblPr>
      <w:tblGrid>
        <w:gridCol w:w="57"/>
        <w:gridCol w:w="567"/>
        <w:gridCol w:w="4704"/>
        <w:gridCol w:w="681"/>
        <w:gridCol w:w="1417"/>
        <w:gridCol w:w="1417"/>
        <w:gridCol w:w="1358"/>
        <w:gridCol w:w="59"/>
      </w:tblGrid>
      <w:tr w:rsidR="00246A1F" w:rsidTr="00246A1F">
        <w:trPr>
          <w:gridAfter w:val="1"/>
          <w:wAfter w:w="59" w:type="dxa"/>
          <w:jc w:val="center"/>
        </w:trPr>
        <w:tc>
          <w:tcPr>
            <w:tcW w:w="10201" w:type="dxa"/>
            <w:gridSpan w:val="7"/>
            <w:hideMark/>
          </w:tcPr>
          <w:p w:rsidR="00246A1F" w:rsidRDefault="00246A1F">
            <w:pPr>
              <w:keepLines/>
              <w:autoSpaceDE w:val="0"/>
              <w:autoSpaceDN w:val="0"/>
              <w:spacing w:after="0" w:line="240" w:lineRule="auto"/>
              <w:jc w:val="center"/>
              <w:rPr>
                <w:rFonts w:ascii="Arial" w:hAnsi="Arial" w:cs="Arial"/>
                <w:sz w:val="20"/>
                <w:szCs w:val="20"/>
                <w:lang w:val="uk-UA"/>
              </w:rPr>
            </w:pPr>
            <w:r>
              <w:rPr>
                <w:rFonts w:ascii="Arial" w:hAnsi="Arial" w:cs="Arial"/>
                <w:b/>
                <w:bCs/>
                <w:spacing w:val="-3"/>
                <w:sz w:val="24"/>
                <w:szCs w:val="24"/>
                <w:lang w:val="uk-UA"/>
              </w:rPr>
              <w:lastRenderedPageBreak/>
              <w:t>ТЕХНІЧНЕ ЗАВДАННЯ</w:t>
            </w:r>
          </w:p>
        </w:tc>
      </w:tr>
      <w:tr w:rsidR="00246A1F" w:rsidTr="00246A1F">
        <w:trPr>
          <w:gridAfter w:val="1"/>
          <w:wAfter w:w="59" w:type="dxa"/>
          <w:jc w:val="center"/>
        </w:trPr>
        <w:tc>
          <w:tcPr>
            <w:tcW w:w="5328" w:type="dxa"/>
            <w:gridSpan w:val="3"/>
            <w:hideMark/>
          </w:tcPr>
          <w:p w:rsidR="00246A1F" w:rsidRDefault="00246A1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3" w:type="dxa"/>
            <w:gridSpan w:val="4"/>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After w:val="1"/>
          <w:wAfter w:w="59" w:type="dxa"/>
          <w:jc w:val="center"/>
        </w:trPr>
        <w:tc>
          <w:tcPr>
            <w:tcW w:w="10201" w:type="dxa"/>
            <w:gridSpan w:val="7"/>
            <w:hideMark/>
          </w:tcPr>
          <w:p w:rsidR="00246A1F" w:rsidRDefault="00246A1F" w:rsidP="00246A1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lang w:val="uk-UA"/>
              </w:rPr>
              <w:t>поточний ремонт покрівлі житлового будинку за адресою: м. Миколаїв  вул. Адміральська, 23 (заходи (зокрема ремонтні роботи) з усунення аварій в житловому фонді)</w:t>
            </w:r>
          </w:p>
        </w:tc>
      </w:tr>
      <w:tr w:rsidR="00246A1F" w:rsidTr="00246A1F">
        <w:trPr>
          <w:gridAfter w:val="1"/>
          <w:wAfter w:w="59" w:type="dxa"/>
          <w:jc w:val="center"/>
        </w:trPr>
        <w:tc>
          <w:tcPr>
            <w:tcW w:w="5328" w:type="dxa"/>
            <w:gridSpan w:val="3"/>
            <w:hideMark/>
          </w:tcPr>
          <w:p w:rsidR="00246A1F" w:rsidRDefault="00246A1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3" w:type="dxa"/>
            <w:gridSpan w:val="4"/>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5" w:type="dxa"/>
            <w:gridSpan w:val="2"/>
            <w:tcBorders>
              <w:top w:val="single" w:sz="12" w:space="0" w:color="auto"/>
              <w:left w:val="nil"/>
              <w:bottom w:val="nil"/>
              <w:right w:val="nil"/>
            </w:tcBorders>
            <w:vAlign w:val="center"/>
          </w:tcPr>
          <w:p w:rsidR="00246A1F" w:rsidRDefault="00246A1F">
            <w:pPr>
              <w:keepLines/>
              <w:autoSpaceDE w:val="0"/>
              <w:autoSpaceDN w:val="0"/>
              <w:spacing w:after="0" w:line="240" w:lineRule="auto"/>
              <w:jc w:val="center"/>
              <w:rPr>
                <w:rFonts w:ascii="Arial" w:hAnsi="Arial" w:cs="Arial"/>
                <w:spacing w:val="-3"/>
                <w:sz w:val="20"/>
                <w:szCs w:val="20"/>
                <w:lang w:val="uk-UA"/>
              </w:rPr>
            </w:pPr>
          </w:p>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7" w:type="dxa"/>
            <w:tcBorders>
              <w:top w:val="single" w:sz="12" w:space="0" w:color="auto"/>
              <w:left w:val="single" w:sz="4" w:space="0" w:color="auto"/>
              <w:bottom w:val="nil"/>
              <w:right w:val="nil"/>
            </w:tcBorders>
            <w:vAlign w:val="center"/>
            <w:hideMark/>
          </w:tcPr>
          <w:p w:rsidR="00246A1F" w:rsidRDefault="00246A1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7" w:type="dxa"/>
            <w:tcBorders>
              <w:top w:val="single" w:sz="12" w:space="0" w:color="auto"/>
              <w:left w:val="single" w:sz="4"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246A1F" w:rsidTr="00246A1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5" w:type="dxa"/>
            <w:gridSpan w:val="2"/>
            <w:tcBorders>
              <w:top w:val="single" w:sz="4" w:space="0" w:color="auto"/>
              <w:left w:val="nil"/>
              <w:bottom w:val="single" w:sz="4" w:space="0" w:color="auto"/>
              <w:right w:val="nil"/>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5" w:type="dxa"/>
            <w:gridSpan w:val="2"/>
            <w:tcBorders>
              <w:top w:val="nil"/>
              <w:left w:val="single" w:sz="4"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Розділ №1.  Покрівля</w:t>
            </w:r>
          </w:p>
        </w:tc>
        <w:tc>
          <w:tcPr>
            <w:tcW w:w="1417" w:type="dxa"/>
            <w:tcBorders>
              <w:top w:val="nil"/>
              <w:left w:val="single" w:sz="4"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7" w:type="dxa"/>
            <w:gridSpan w:val="2"/>
            <w:tcBorders>
              <w:top w:val="nil"/>
              <w:left w:val="single" w:sz="4" w:space="0" w:color="auto"/>
              <w:bottom w:val="nil"/>
              <w:right w:val="single" w:sz="12" w:space="0" w:color="auto"/>
            </w:tcBorders>
            <w:vAlign w:val="center"/>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кам'яної кладки простих стін із цегли</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(димовентканали, стовбчики огородження)</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Мурування окремих ділянок простих зовнішніх стін із</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цегли (димовентканали, стовбчики огородження)</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Цементно-пісчана суміш ЕКО</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0,9625</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розчином ЦПС ЕКО по каменю стiн</w:t>
            </w:r>
          </w:p>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фасадiв (димовентканали, стовбчики огородження,</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шару 20мм)</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677</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Цементно-пісчана суміш ЕКО</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23,018</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по пiдготовленiй поверхнi простих фасадiв</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(димовентканали) за 2 рази з землi та риштувань</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677</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фасадна MGF M690 Eco Fassade</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0,364226</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Покриття покрівель бутилкаучуковою гідроізоляційною</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мастикою</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19,8</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Гермабутил 2М-Р Plest</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29,7</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Ремонт водостiчних труб</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водостічних труб з листової сталі з люльок</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Навішування водостічних труб, колін, відливів і лійок з</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готових елементів</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водостічні 1м, діаметр 150 мм</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49,92</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Воронка водостічна, діаметр 150 мм</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водостічне, діаметр 150 мм</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Ухвати водостічні</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металевих конструкцій від корозії</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металевими щітками (труби)</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емаллю ПФ-116 за 2 рази раніше</w:t>
            </w:r>
          </w:p>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пофарбованих металевих поверхонь водостічних труб з</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люльок</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Емаль алкідна ПФ-116 Зебра (св.-сірий)</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0,028527</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Hавішування канатних систем</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навішув</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канатних систем</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зніман</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Робирання тичасової гідроізоляційної плівки в один шар</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5" w:type="dxa"/>
            <w:gridSpan w:val="2"/>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покриттів покрівлі з хвилястих</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азбестоцементних листів</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gridBefore w:val="1"/>
          <w:wBefore w:w="57" w:type="dxa"/>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5" w:type="dxa"/>
            <w:gridSpan w:val="2"/>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коньків з листової сталі</w:t>
            </w:r>
          </w:p>
        </w:tc>
        <w:tc>
          <w:tcPr>
            <w:tcW w:w="1417"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1417" w:type="dxa"/>
            <w:gridSpan w:val="2"/>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246A1F" w:rsidRDefault="00246A1F" w:rsidP="00246A1F">
      <w:pPr>
        <w:spacing w:after="0" w:line="240" w:lineRule="auto"/>
        <w:rPr>
          <w:sz w:val="2"/>
          <w:szCs w:val="2"/>
        </w:rPr>
        <w:sectPr w:rsidR="00246A1F">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246A1F" w:rsidTr="00246A1F">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покриття з 8-хвильових 40/150</w:t>
            </w:r>
          </w:p>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азбоцементних листів розміром 1750/1130 мм, товщина</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5,8 мм</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Коньки 400мм</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33,6</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Саморіз 6х80</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Ставлення в покриттях з листової сталі заплат розміром</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0,25 м2</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місць</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Покрівельна сталь, марка СТК-1, товщина листа 0,50 мм</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0,024</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металевих конструкцій від корозії</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металевими щітками (пелена)</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емаллю ПФ-115 за 2 рази металевих</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поверхонь покрівлі</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Ремонт металевих парапетних грат</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металевих конструкцій від корозії</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металевими щітками (грати)</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76,8</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емаллю ПФ-115 за 2 рази металевих</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поверхонь грат та огорож</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76,8</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Розділ №2.  Крильце входу</w:t>
            </w:r>
          </w:p>
        </w:tc>
        <w:tc>
          <w:tcPr>
            <w:tcW w:w="1418" w:type="dxa"/>
            <w:tcBorders>
              <w:top w:val="nil"/>
              <w:left w:val="single" w:sz="4"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покриття крильця з гранітної керамічної</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плитки</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13,02</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цементної стяжки товщиною 20 мм по</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13,02</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монолітних бетонних фундаментів</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(вирівнювання другої сходинки по висоті до 140 мм)</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0,23</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Протравлення основи грунтом</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13,02</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глибокопроникна Ceresit  CT 17</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13,02</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сходових маршів з металевої сітки</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 обмазуванням розчином</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13,02</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східців і підсхідців з керамічної</w:t>
            </w:r>
          </w:p>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антиковзаної плитки розміром 30х30 см на розчині із</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сухої клеючої суміші</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13,02</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глибокопроникна Ceresit  CT 17</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Плитки керамічні антиковзки 330х330мм або аналог </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13,28</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hideMark/>
          </w:tcPr>
          <w:p w:rsidR="00246A1F" w:rsidRDefault="00246A1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Клеюча суміш "flex" для плитки з природного та</w:t>
            </w:r>
          </w:p>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штучного каменю  Ceresit  СМ 117</w:t>
            </w:r>
          </w:p>
        </w:tc>
        <w:tc>
          <w:tcPr>
            <w:tcW w:w="1418" w:type="dxa"/>
            <w:tcBorders>
              <w:top w:val="nil"/>
              <w:left w:val="single" w:sz="4" w:space="0" w:color="auto"/>
              <w:bottom w:val="nil"/>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67,704</w:t>
            </w:r>
          </w:p>
        </w:tc>
        <w:tc>
          <w:tcPr>
            <w:tcW w:w="1418" w:type="dxa"/>
            <w:tcBorders>
              <w:top w:val="nil"/>
              <w:left w:val="single" w:sz="4" w:space="0" w:color="auto"/>
              <w:bottom w:val="nil"/>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6A1F" w:rsidTr="00246A1F">
        <w:trPr>
          <w:jc w:val="center"/>
        </w:trPr>
        <w:tc>
          <w:tcPr>
            <w:tcW w:w="567" w:type="dxa"/>
            <w:tcBorders>
              <w:top w:val="nil"/>
              <w:left w:val="single" w:sz="12" w:space="0" w:color="auto"/>
              <w:bottom w:val="single" w:sz="4" w:space="0" w:color="auto"/>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bottom w:val="single" w:sz="4" w:space="0" w:color="auto"/>
            </w:tcBorders>
            <w:hideMark/>
          </w:tcPr>
          <w:p w:rsidR="00246A1F" w:rsidRDefault="00246A1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Фуга Ceresit  СЕ 33 Plus 114</w:t>
            </w:r>
          </w:p>
        </w:tc>
        <w:tc>
          <w:tcPr>
            <w:tcW w:w="1418" w:type="dxa"/>
            <w:tcBorders>
              <w:top w:val="nil"/>
              <w:left w:val="single" w:sz="4" w:space="0" w:color="auto"/>
              <w:bottom w:val="single" w:sz="4" w:space="0" w:color="auto"/>
              <w:right w:val="nil"/>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single" w:sz="4" w:space="0" w:color="auto"/>
              <w:right w:val="single" w:sz="4" w:space="0" w:color="auto"/>
            </w:tcBorders>
            <w:hideMark/>
          </w:tcPr>
          <w:p w:rsidR="00246A1F" w:rsidRDefault="00246A1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5,94</w:t>
            </w:r>
          </w:p>
        </w:tc>
        <w:tc>
          <w:tcPr>
            <w:tcW w:w="1418" w:type="dxa"/>
            <w:tcBorders>
              <w:top w:val="nil"/>
              <w:left w:val="single" w:sz="4" w:space="0" w:color="auto"/>
              <w:bottom w:val="single" w:sz="4" w:space="0" w:color="auto"/>
              <w:right w:val="single" w:sz="12" w:space="0" w:color="auto"/>
            </w:tcBorders>
            <w:hideMark/>
          </w:tcPr>
          <w:p w:rsidR="00246A1F" w:rsidRDefault="00246A1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767102" w:rsidRDefault="00767102" w:rsidP="00246A1F">
      <w:pPr>
        <w:pStyle w:val="a3"/>
        <w:spacing w:after="0" w:line="240" w:lineRule="auto"/>
        <w:ind w:left="284"/>
        <w:jc w:val="both"/>
        <w:rPr>
          <w:rFonts w:ascii="Times New Roman" w:hAnsi="Times New Roman" w:cs="Times New Roman"/>
          <w:sz w:val="24"/>
          <w:szCs w:val="24"/>
          <w:lang w:val="uk-UA"/>
        </w:rPr>
      </w:pPr>
    </w:p>
    <w:sectPr w:rsidR="00767102" w:rsidSect="00E608FD">
      <w:headerReference w:type="default" r:id="rId8"/>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47" w:rsidRDefault="00D4609B">
      <w:pPr>
        <w:spacing w:after="0" w:line="240" w:lineRule="auto"/>
      </w:pPr>
      <w:r>
        <w:separator/>
      </w:r>
    </w:p>
  </w:endnote>
  <w:endnote w:type="continuationSeparator" w:id="0">
    <w:p w:rsidR="00700647" w:rsidRDefault="00D4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47" w:rsidRDefault="00D4609B">
      <w:pPr>
        <w:spacing w:after="0" w:line="240" w:lineRule="auto"/>
      </w:pPr>
      <w:r>
        <w:separator/>
      </w:r>
    </w:p>
  </w:footnote>
  <w:footnote w:type="continuationSeparator" w:id="0">
    <w:p w:rsidR="00700647" w:rsidRDefault="00D4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56" w:rsidRPr="004548EE" w:rsidRDefault="00F7591E">
    <w:pPr>
      <w:tabs>
        <w:tab w:val="center" w:pos="4564"/>
        <w:tab w:val="right" w:pos="7760"/>
      </w:tabs>
      <w:autoSpaceDE w:val="0"/>
      <w:autoSpaceDN w:val="0"/>
      <w:spacing w:line="240" w:lineRule="auto"/>
      <w:rPr>
        <w:sz w:val="16"/>
        <w:szCs w:val="16"/>
      </w:rPr>
    </w:pPr>
    <w:r w:rsidRPr="004548EE">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5F7540">
      <w:rPr>
        <w:noProof/>
        <w:sz w:val="16"/>
        <w:szCs w:val="16"/>
      </w:rPr>
      <w:t>3</w:t>
    </w:r>
    <w:r>
      <w:rPr>
        <w:sz w:val="16"/>
        <w:szCs w:val="16"/>
      </w:rPr>
      <w:fldChar w:fldCharType="end"/>
    </w:r>
    <w:r w:rsidRPr="004548EE">
      <w:rPr>
        <w:sz w:val="16"/>
        <w:szCs w:val="16"/>
      </w:rPr>
      <w:t xml:space="preserve"> -</w:t>
    </w:r>
    <w:r>
      <w:rPr>
        <w:sz w:val="16"/>
        <w:szCs w:val="16"/>
      </w:rPr>
      <w:t xml:space="preserve">                                                </w:t>
    </w:r>
  </w:p>
  <w:p w:rsidR="00DC0F5F" w:rsidRDefault="00DC0F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FAF"/>
    <w:multiLevelType w:val="multilevel"/>
    <w:tmpl w:val="DC0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2019"/>
    <w:multiLevelType w:val="multilevel"/>
    <w:tmpl w:val="27E6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605EA"/>
    <w:multiLevelType w:val="multilevel"/>
    <w:tmpl w:val="36D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C016F"/>
    <w:multiLevelType w:val="multilevel"/>
    <w:tmpl w:val="56C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F60CB"/>
    <w:multiLevelType w:val="multilevel"/>
    <w:tmpl w:val="1F0A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A26C4"/>
    <w:multiLevelType w:val="multilevel"/>
    <w:tmpl w:val="C90C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553A1"/>
    <w:multiLevelType w:val="multilevel"/>
    <w:tmpl w:val="020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F2237"/>
    <w:multiLevelType w:val="multilevel"/>
    <w:tmpl w:val="BF26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976E8"/>
    <w:multiLevelType w:val="multilevel"/>
    <w:tmpl w:val="D8F8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6C30F8"/>
    <w:multiLevelType w:val="multilevel"/>
    <w:tmpl w:val="C0B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B6FB2"/>
    <w:multiLevelType w:val="hybridMultilevel"/>
    <w:tmpl w:val="08E4519A"/>
    <w:lvl w:ilvl="0" w:tplc="E9A4BB00">
      <w:start w:val="1"/>
      <w:numFmt w:val="decimal"/>
      <w:lvlText w:val="%1."/>
      <w:lvlJc w:val="left"/>
      <w:pPr>
        <w:ind w:left="3763"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6E76A6"/>
    <w:multiLevelType w:val="multilevel"/>
    <w:tmpl w:val="237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81094"/>
    <w:multiLevelType w:val="multilevel"/>
    <w:tmpl w:val="535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B6546"/>
    <w:multiLevelType w:val="multilevel"/>
    <w:tmpl w:val="02F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D603F"/>
    <w:multiLevelType w:val="multilevel"/>
    <w:tmpl w:val="566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E1DF9"/>
    <w:multiLevelType w:val="multilevel"/>
    <w:tmpl w:val="03A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E5929"/>
    <w:multiLevelType w:val="multilevel"/>
    <w:tmpl w:val="A77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373CE"/>
    <w:multiLevelType w:val="multilevel"/>
    <w:tmpl w:val="023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8208E"/>
    <w:multiLevelType w:val="multilevel"/>
    <w:tmpl w:val="1B2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A46F5"/>
    <w:multiLevelType w:val="multilevel"/>
    <w:tmpl w:val="D9D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D575AD"/>
    <w:multiLevelType w:val="multilevel"/>
    <w:tmpl w:val="6A5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0151B"/>
    <w:multiLevelType w:val="multilevel"/>
    <w:tmpl w:val="DDC4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4"/>
  </w:num>
  <w:num w:numId="8">
    <w:abstractNumId w:val="17"/>
  </w:num>
  <w:num w:numId="9">
    <w:abstractNumId w:val="14"/>
  </w:num>
  <w:num w:numId="10">
    <w:abstractNumId w:val="19"/>
  </w:num>
  <w:num w:numId="11">
    <w:abstractNumId w:val="16"/>
  </w:num>
  <w:num w:numId="12">
    <w:abstractNumId w:val="18"/>
  </w:num>
  <w:num w:numId="13">
    <w:abstractNumId w:val="24"/>
  </w:num>
  <w:num w:numId="14">
    <w:abstractNumId w:val="21"/>
  </w:num>
  <w:num w:numId="15">
    <w:abstractNumId w:val="6"/>
  </w:num>
  <w:num w:numId="16">
    <w:abstractNumId w:val="13"/>
  </w:num>
  <w:num w:numId="17">
    <w:abstractNumId w:val="7"/>
  </w:num>
  <w:num w:numId="18">
    <w:abstractNumId w:val="5"/>
  </w:num>
  <w:num w:numId="19">
    <w:abstractNumId w:val="8"/>
  </w:num>
  <w:num w:numId="20">
    <w:abstractNumId w:val="11"/>
  </w:num>
  <w:num w:numId="21">
    <w:abstractNumId w:val="22"/>
  </w:num>
  <w:num w:numId="22">
    <w:abstractNumId w:val="23"/>
  </w:num>
  <w:num w:numId="23">
    <w:abstractNumId w:val="3"/>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15"/>
    <w:rsid w:val="000139A7"/>
    <w:rsid w:val="00015098"/>
    <w:rsid w:val="000965E5"/>
    <w:rsid w:val="000B5CA7"/>
    <w:rsid w:val="00100BC5"/>
    <w:rsid w:val="0022007A"/>
    <w:rsid w:val="00246A1F"/>
    <w:rsid w:val="002911CD"/>
    <w:rsid w:val="00311761"/>
    <w:rsid w:val="00340160"/>
    <w:rsid w:val="00495C85"/>
    <w:rsid w:val="004D371D"/>
    <w:rsid w:val="005F7540"/>
    <w:rsid w:val="00614D8B"/>
    <w:rsid w:val="006527A3"/>
    <w:rsid w:val="006A0CD0"/>
    <w:rsid w:val="006A1D80"/>
    <w:rsid w:val="006C4685"/>
    <w:rsid w:val="00700647"/>
    <w:rsid w:val="00725583"/>
    <w:rsid w:val="00767102"/>
    <w:rsid w:val="009A232A"/>
    <w:rsid w:val="00AD3E7E"/>
    <w:rsid w:val="00AE2519"/>
    <w:rsid w:val="00B57FD4"/>
    <w:rsid w:val="00BE41F1"/>
    <w:rsid w:val="00C13D76"/>
    <w:rsid w:val="00C32CCC"/>
    <w:rsid w:val="00D14C16"/>
    <w:rsid w:val="00D174A4"/>
    <w:rsid w:val="00D4609B"/>
    <w:rsid w:val="00D65815"/>
    <w:rsid w:val="00DB47FB"/>
    <w:rsid w:val="00DC0F5F"/>
    <w:rsid w:val="00DC1F3A"/>
    <w:rsid w:val="00E0486A"/>
    <w:rsid w:val="00E25028"/>
    <w:rsid w:val="00E608FD"/>
    <w:rsid w:val="00EA6927"/>
    <w:rsid w:val="00EE67BD"/>
    <w:rsid w:val="00F7591E"/>
    <w:rsid w:val="00FD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2"/>
    <w:next w:val="2"/>
    <w:link w:val="10"/>
    <w:uiPriority w:val="1"/>
    <w:qFormat/>
    <w:rsid w:val="00F7591E"/>
    <w:pPr>
      <w:keepNext/>
      <w:keepLines/>
      <w:spacing w:before="480" w:after="120"/>
      <w:contextualSpacing/>
      <w:outlineLvl w:val="0"/>
    </w:pPr>
    <w:rPr>
      <w:b/>
      <w:sz w:val="48"/>
      <w:szCs w:val="48"/>
    </w:rPr>
  </w:style>
  <w:style w:type="paragraph" w:styleId="20">
    <w:name w:val="heading 2"/>
    <w:basedOn w:val="2"/>
    <w:next w:val="2"/>
    <w:link w:val="21"/>
    <w:uiPriority w:val="1"/>
    <w:qFormat/>
    <w:rsid w:val="00F7591E"/>
    <w:pPr>
      <w:keepNext/>
      <w:keepLines/>
      <w:spacing w:before="360" w:after="80"/>
      <w:contextualSpacing/>
      <w:outlineLvl w:val="1"/>
    </w:pPr>
    <w:rPr>
      <w:b/>
      <w:sz w:val="36"/>
      <w:szCs w:val="36"/>
    </w:rPr>
  </w:style>
  <w:style w:type="paragraph" w:styleId="3">
    <w:name w:val="heading 3"/>
    <w:basedOn w:val="2"/>
    <w:next w:val="2"/>
    <w:link w:val="30"/>
    <w:qFormat/>
    <w:rsid w:val="00F7591E"/>
    <w:pPr>
      <w:keepNext/>
      <w:keepLines/>
      <w:spacing w:before="280" w:after="80"/>
      <w:contextualSpacing/>
      <w:outlineLvl w:val="2"/>
    </w:pPr>
    <w:rPr>
      <w:b/>
      <w:sz w:val="28"/>
      <w:szCs w:val="28"/>
    </w:rPr>
  </w:style>
  <w:style w:type="paragraph" w:styleId="4">
    <w:name w:val="heading 4"/>
    <w:basedOn w:val="2"/>
    <w:next w:val="2"/>
    <w:link w:val="40"/>
    <w:qFormat/>
    <w:rsid w:val="00F7591E"/>
    <w:pPr>
      <w:keepNext/>
      <w:keepLines/>
      <w:spacing w:before="240" w:after="40"/>
      <w:contextualSpacing/>
      <w:outlineLvl w:val="3"/>
    </w:pPr>
    <w:rPr>
      <w:b/>
      <w:sz w:val="24"/>
      <w:szCs w:val="24"/>
    </w:rPr>
  </w:style>
  <w:style w:type="paragraph" w:styleId="5">
    <w:name w:val="heading 5"/>
    <w:basedOn w:val="2"/>
    <w:next w:val="2"/>
    <w:link w:val="50"/>
    <w:uiPriority w:val="99"/>
    <w:qFormat/>
    <w:rsid w:val="00F7591E"/>
    <w:pPr>
      <w:keepNext/>
      <w:keepLines/>
      <w:spacing w:before="220" w:after="40"/>
      <w:contextualSpacing/>
      <w:outlineLvl w:val="4"/>
    </w:pPr>
    <w:rPr>
      <w:rFonts w:cs="Times New Roman"/>
      <w:b/>
    </w:rPr>
  </w:style>
  <w:style w:type="paragraph" w:styleId="6">
    <w:name w:val="heading 6"/>
    <w:basedOn w:val="2"/>
    <w:next w:val="2"/>
    <w:link w:val="60"/>
    <w:qFormat/>
    <w:rsid w:val="00F7591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6"/>
    <w:pPr>
      <w:ind w:left="720"/>
      <w:contextualSpacing/>
    </w:pPr>
  </w:style>
  <w:style w:type="paragraph" w:customStyle="1" w:styleId="11">
    <w:name w:val="Обычный1"/>
    <w:rsid w:val="00E0486A"/>
    <w:pPr>
      <w:spacing w:after="0"/>
    </w:pPr>
    <w:rPr>
      <w:rFonts w:ascii="Arial" w:eastAsia="Arial" w:hAnsi="Arial" w:cs="Arial"/>
      <w:color w:val="000000"/>
      <w:lang w:eastAsia="ru-RU"/>
    </w:rPr>
  </w:style>
  <w:style w:type="character" w:customStyle="1" w:styleId="10">
    <w:name w:val="Заголовок 1 Знак"/>
    <w:basedOn w:val="a0"/>
    <w:link w:val="1"/>
    <w:uiPriority w:val="1"/>
    <w:rsid w:val="00F7591E"/>
    <w:rPr>
      <w:rFonts w:ascii="Arial" w:eastAsia="Arial" w:hAnsi="Arial" w:cs="Arial"/>
      <w:b/>
      <w:color w:val="000000"/>
      <w:sz w:val="48"/>
      <w:szCs w:val="48"/>
      <w:lang w:eastAsia="ru-RU"/>
    </w:rPr>
  </w:style>
  <w:style w:type="character" w:customStyle="1" w:styleId="21">
    <w:name w:val="Заголовок 2 Знак"/>
    <w:basedOn w:val="a0"/>
    <w:link w:val="20"/>
    <w:uiPriority w:val="1"/>
    <w:rsid w:val="00F7591E"/>
    <w:rPr>
      <w:rFonts w:ascii="Arial" w:eastAsia="Arial" w:hAnsi="Arial" w:cs="Arial"/>
      <w:b/>
      <w:color w:val="000000"/>
      <w:sz w:val="36"/>
      <w:szCs w:val="36"/>
      <w:lang w:eastAsia="ru-RU"/>
    </w:rPr>
  </w:style>
  <w:style w:type="character" w:customStyle="1" w:styleId="30">
    <w:name w:val="Заголовок 3 Знак"/>
    <w:basedOn w:val="a0"/>
    <w:link w:val="3"/>
    <w:rsid w:val="00F7591E"/>
    <w:rPr>
      <w:rFonts w:ascii="Arial" w:eastAsia="Arial" w:hAnsi="Arial" w:cs="Arial"/>
      <w:b/>
      <w:color w:val="000000"/>
      <w:sz w:val="28"/>
      <w:szCs w:val="28"/>
      <w:lang w:eastAsia="ru-RU"/>
    </w:rPr>
  </w:style>
  <w:style w:type="character" w:customStyle="1" w:styleId="40">
    <w:name w:val="Заголовок 4 Знак"/>
    <w:basedOn w:val="a0"/>
    <w:link w:val="4"/>
    <w:rsid w:val="00F7591E"/>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F7591E"/>
    <w:rPr>
      <w:rFonts w:ascii="Arial" w:eastAsia="Arial" w:hAnsi="Arial" w:cs="Times New Roman"/>
      <w:b/>
      <w:color w:val="000000"/>
      <w:lang w:eastAsia="ru-RU"/>
    </w:rPr>
  </w:style>
  <w:style w:type="character" w:customStyle="1" w:styleId="60">
    <w:name w:val="Заголовок 6 Знак"/>
    <w:basedOn w:val="a0"/>
    <w:link w:val="6"/>
    <w:rsid w:val="00F7591E"/>
    <w:rPr>
      <w:rFonts w:ascii="Arial" w:eastAsia="Arial" w:hAnsi="Arial" w:cs="Arial"/>
      <w:b/>
      <w:color w:val="000000"/>
      <w:sz w:val="20"/>
      <w:szCs w:val="20"/>
      <w:lang w:eastAsia="ru-RU"/>
    </w:rPr>
  </w:style>
  <w:style w:type="numbering" w:customStyle="1" w:styleId="12">
    <w:name w:val="Нет списка1"/>
    <w:next w:val="a2"/>
    <w:uiPriority w:val="99"/>
    <w:semiHidden/>
    <w:unhideWhenUsed/>
    <w:rsid w:val="00F7591E"/>
  </w:style>
  <w:style w:type="paragraph" w:customStyle="1" w:styleId="2">
    <w:name w:val="Обычный2"/>
    <w:uiPriority w:val="99"/>
    <w:rsid w:val="00F7591E"/>
    <w:pPr>
      <w:spacing w:after="0"/>
    </w:pPr>
    <w:rPr>
      <w:rFonts w:ascii="Arial" w:eastAsia="Arial" w:hAnsi="Arial" w:cs="Arial"/>
      <w:color w:val="000000"/>
      <w:lang w:eastAsia="ru-RU"/>
    </w:rPr>
  </w:style>
  <w:style w:type="table" w:customStyle="1" w:styleId="TableNormal1">
    <w:name w:val="Table Normal1"/>
    <w:rsid w:val="00F7591E"/>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2"/>
    <w:next w:val="2"/>
    <w:link w:val="a5"/>
    <w:qFormat/>
    <w:rsid w:val="00F7591E"/>
    <w:pPr>
      <w:keepNext/>
      <w:keepLines/>
      <w:spacing w:before="480" w:after="120"/>
      <w:contextualSpacing/>
    </w:pPr>
    <w:rPr>
      <w:b/>
      <w:sz w:val="72"/>
      <w:szCs w:val="72"/>
    </w:rPr>
  </w:style>
  <w:style w:type="character" w:customStyle="1" w:styleId="a5">
    <w:name w:val="Название Знак"/>
    <w:basedOn w:val="a0"/>
    <w:link w:val="a4"/>
    <w:rsid w:val="00F7591E"/>
    <w:rPr>
      <w:rFonts w:ascii="Arial" w:eastAsia="Arial" w:hAnsi="Arial" w:cs="Arial"/>
      <w:b/>
      <w:color w:val="000000"/>
      <w:sz w:val="72"/>
      <w:szCs w:val="72"/>
      <w:lang w:eastAsia="ru-RU"/>
    </w:rPr>
  </w:style>
  <w:style w:type="paragraph" w:styleId="a6">
    <w:name w:val="Subtitle"/>
    <w:basedOn w:val="2"/>
    <w:next w:val="2"/>
    <w:link w:val="a7"/>
    <w:uiPriority w:val="99"/>
    <w:qFormat/>
    <w:rsid w:val="00F7591E"/>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0"/>
    <w:link w:val="a6"/>
    <w:uiPriority w:val="99"/>
    <w:rsid w:val="00F7591E"/>
    <w:rPr>
      <w:rFonts w:ascii="Georgia" w:eastAsia="Georgia" w:hAnsi="Georgia" w:cs="Times New Roman"/>
      <w:i/>
      <w:color w:val="666666"/>
      <w:sz w:val="48"/>
      <w:szCs w:val="48"/>
      <w:lang w:eastAsia="ru-RU"/>
    </w:rPr>
  </w:style>
  <w:style w:type="table" w:customStyle="1" w:styleId="22">
    <w:name w:val="2"/>
    <w:basedOn w:val="TableNormal1"/>
    <w:rsid w:val="00F7591E"/>
    <w:tblPr>
      <w:tblStyleRowBandSize w:val="1"/>
      <w:tblStyleColBandSize w:val="1"/>
      <w:tblCellMar>
        <w:top w:w="0" w:type="dxa"/>
        <w:left w:w="108" w:type="dxa"/>
        <w:bottom w:w="0" w:type="dxa"/>
        <w:right w:w="108" w:type="dxa"/>
      </w:tblCellMar>
    </w:tblPr>
  </w:style>
  <w:style w:type="table" w:customStyle="1" w:styleId="13">
    <w:name w:val="1"/>
    <w:basedOn w:val="TableNormal1"/>
    <w:rsid w:val="00F7591E"/>
    <w:tblPr>
      <w:tblStyleRowBandSize w:val="1"/>
      <w:tblStyleColBandSize w:val="1"/>
      <w:tblCellMar>
        <w:top w:w="0" w:type="dxa"/>
        <w:left w:w="108" w:type="dxa"/>
        <w:bottom w:w="0" w:type="dxa"/>
        <w:right w:w="108" w:type="dxa"/>
      </w:tblCellMar>
    </w:tbl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9"/>
    <w:uiPriority w:val="99"/>
    <w:qFormat/>
    <w:rsid w:val="00F759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F7591E"/>
  </w:style>
  <w:style w:type="character" w:customStyle="1" w:styleId="rvts0">
    <w:name w:val="rvts0"/>
    <w:basedOn w:val="a0"/>
    <w:rsid w:val="00F7591E"/>
  </w:style>
  <w:style w:type="paragraph" w:styleId="aa">
    <w:name w:val="Balloon Text"/>
    <w:basedOn w:val="a"/>
    <w:link w:val="ab"/>
    <w:uiPriority w:val="99"/>
    <w:semiHidden/>
    <w:rsid w:val="00F7591E"/>
    <w:pPr>
      <w:spacing w:after="0" w:line="240" w:lineRule="auto"/>
    </w:pPr>
    <w:rPr>
      <w:rFonts w:ascii="Tahoma" w:eastAsia="Times New Roman" w:hAnsi="Tahoma" w:cs="Times New Roman"/>
      <w:sz w:val="16"/>
      <w:szCs w:val="16"/>
      <w:lang w:val="uk-UA" w:eastAsia="ru-RU"/>
    </w:rPr>
  </w:style>
  <w:style w:type="character" w:customStyle="1" w:styleId="ab">
    <w:name w:val="Текст выноски Знак"/>
    <w:basedOn w:val="a0"/>
    <w:link w:val="aa"/>
    <w:uiPriority w:val="99"/>
    <w:semiHidden/>
    <w:rsid w:val="00F7591E"/>
    <w:rPr>
      <w:rFonts w:ascii="Tahoma" w:eastAsia="Times New Roman" w:hAnsi="Tahoma" w:cs="Times New Roman"/>
      <w:sz w:val="16"/>
      <w:szCs w:val="16"/>
      <w:lang w:val="uk-UA" w:eastAsia="ru-RU"/>
    </w:rPr>
  </w:style>
  <w:style w:type="paragraph" w:customStyle="1" w:styleId="rvps2">
    <w:name w:val="rvps2"/>
    <w:basedOn w:val="a"/>
    <w:uiPriority w:val="99"/>
    <w:rsid w:val="00F759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F7591E"/>
  </w:style>
  <w:style w:type="character" w:styleId="ac">
    <w:name w:val="Hyperlink"/>
    <w:uiPriority w:val="99"/>
    <w:unhideWhenUsed/>
    <w:rsid w:val="00F7591E"/>
    <w:rPr>
      <w:color w:val="0000FF"/>
      <w:u w:val="single"/>
    </w:rPr>
  </w:style>
  <w:style w:type="character" w:styleId="ad">
    <w:name w:val="Strong"/>
    <w:qFormat/>
    <w:rsid w:val="00F7591E"/>
    <w:rPr>
      <w:b/>
      <w:bCs/>
    </w:rPr>
  </w:style>
  <w:style w:type="paragraph" w:styleId="HTML">
    <w:name w:val="HTML Preformatted"/>
    <w:basedOn w:val="a"/>
    <w:link w:val="HTML0"/>
    <w:rsid w:val="00F7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F7591E"/>
    <w:rPr>
      <w:rFonts w:ascii="Courier New" w:eastAsia="Times New Roman" w:hAnsi="Courier New" w:cs="Times New Roman"/>
      <w:sz w:val="20"/>
      <w:szCs w:val="20"/>
      <w:lang w:val="uk-UA" w:eastAsia="ru-RU"/>
    </w:rPr>
  </w:style>
  <w:style w:type="paragraph" w:styleId="ae">
    <w:name w:val="No Spacing"/>
    <w:link w:val="af"/>
    <w:qFormat/>
    <w:rsid w:val="00F7591E"/>
    <w:pPr>
      <w:spacing w:after="0" w:line="240" w:lineRule="auto"/>
    </w:pPr>
    <w:rPr>
      <w:rFonts w:ascii="Calibri" w:eastAsia="Times New Roman" w:hAnsi="Calibri" w:cs="Times New Roman"/>
      <w:lang w:eastAsia="ru-RU"/>
    </w:rPr>
  </w:style>
  <w:style w:type="character" w:customStyle="1" w:styleId="ng-bindingng-scope">
    <w:name w:val="ng-binding ng-scope"/>
    <w:basedOn w:val="a0"/>
    <w:rsid w:val="00F7591E"/>
  </w:style>
  <w:style w:type="table" w:styleId="af0">
    <w:name w:val="Table Grid"/>
    <w:basedOn w:val="a1"/>
    <w:rsid w:val="00F7591E"/>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semiHidden/>
    <w:unhideWhenUsed/>
    <w:rsid w:val="00F7591E"/>
    <w:rPr>
      <w:color w:val="800080"/>
      <w:u w:val="single"/>
    </w:rPr>
  </w:style>
  <w:style w:type="paragraph" w:customStyle="1" w:styleId="xl64">
    <w:name w:val="xl64"/>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65">
    <w:name w:val="xl65"/>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6">
    <w:name w:val="xl66"/>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67">
    <w:name w:val="xl67"/>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8">
    <w:name w:val="xl68"/>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9">
    <w:name w:val="xl69"/>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70">
    <w:name w:val="xl70"/>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val="uk-UA" w:eastAsia="ru-RU"/>
    </w:rPr>
  </w:style>
  <w:style w:type="paragraph" w:customStyle="1" w:styleId="xl71">
    <w:name w:val="xl71"/>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val="uk-UA" w:eastAsia="ru-RU"/>
    </w:rPr>
  </w:style>
  <w:style w:type="paragraph" w:customStyle="1" w:styleId="xl72">
    <w:name w:val="xl72"/>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val="uk-UA" w:eastAsia="ru-RU"/>
    </w:rPr>
  </w:style>
  <w:style w:type="paragraph" w:customStyle="1" w:styleId="xl73">
    <w:name w:val="xl73"/>
    <w:basedOn w:val="a"/>
    <w:rsid w:val="00F7591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4">
    <w:name w:val="xl74"/>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5">
    <w:name w:val="xl75"/>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6">
    <w:name w:val="xl76"/>
    <w:basedOn w:val="a"/>
    <w:rsid w:val="00F759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7">
    <w:name w:val="xl77"/>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78">
    <w:name w:val="xl78"/>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9">
    <w:name w:val="xl79"/>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0">
    <w:name w:val="xl80"/>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1">
    <w:name w:val="xl81"/>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2">
    <w:name w:val="xl82"/>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3">
    <w:name w:val="xl83"/>
    <w:basedOn w:val="a"/>
    <w:rsid w:val="00F7591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4">
    <w:name w:val="xl84"/>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5">
    <w:name w:val="xl85"/>
    <w:basedOn w:val="a"/>
    <w:rsid w:val="00F759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6">
    <w:name w:val="xl86"/>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7">
    <w:name w:val="xl87"/>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8">
    <w:name w:val="xl88"/>
    <w:basedOn w:val="a"/>
    <w:rsid w:val="00F7591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9">
    <w:name w:val="xl89"/>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0">
    <w:name w:val="xl90"/>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1">
    <w:name w:val="xl91"/>
    <w:basedOn w:val="a"/>
    <w:rsid w:val="00F759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2">
    <w:name w:val="xl92"/>
    <w:basedOn w:val="a"/>
    <w:rsid w:val="00F759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character" w:customStyle="1" w:styleId="apple-converted-space">
    <w:name w:val="apple-converted-space"/>
    <w:basedOn w:val="a0"/>
    <w:rsid w:val="00F7591E"/>
  </w:style>
  <w:style w:type="paragraph" w:styleId="af2">
    <w:name w:val="Body Text Indent"/>
    <w:basedOn w:val="a"/>
    <w:link w:val="af3"/>
    <w:rsid w:val="00F7591E"/>
    <w:pPr>
      <w:spacing w:after="0" w:line="360" w:lineRule="auto"/>
      <w:ind w:firstLine="720"/>
      <w:jc w:val="both"/>
    </w:pPr>
    <w:rPr>
      <w:rFonts w:ascii="Times New Roman" w:eastAsia="Times New Roman" w:hAnsi="Times New Roman" w:cs="Times New Roman"/>
      <w:sz w:val="28"/>
      <w:szCs w:val="24"/>
      <w:lang w:val="uk-UA" w:eastAsia="uk-UA"/>
    </w:rPr>
  </w:style>
  <w:style w:type="character" w:customStyle="1" w:styleId="af3">
    <w:name w:val="Основной текст с отступом Знак"/>
    <w:basedOn w:val="a0"/>
    <w:link w:val="af2"/>
    <w:rsid w:val="00F7591E"/>
    <w:rPr>
      <w:rFonts w:ascii="Times New Roman" w:eastAsia="Times New Roman" w:hAnsi="Times New Roman" w:cs="Times New Roman"/>
      <w:sz w:val="28"/>
      <w:szCs w:val="24"/>
      <w:lang w:val="uk-UA" w:eastAsia="uk-UA"/>
    </w:rPr>
  </w:style>
  <w:style w:type="paragraph" w:customStyle="1" w:styleId="CharChar">
    <w:name w:val="Char Знак Знак Char Знак Знак Знак Знак Знак Знак Знак Знак Знак Знак Знак Знак Знак"/>
    <w:basedOn w:val="a"/>
    <w:rsid w:val="00F7591E"/>
    <w:pPr>
      <w:spacing w:after="0" w:line="240" w:lineRule="auto"/>
    </w:pPr>
    <w:rPr>
      <w:rFonts w:ascii="Verdana" w:eastAsia="Times New Roman" w:hAnsi="Verdana" w:cs="Verdana"/>
      <w:sz w:val="20"/>
      <w:szCs w:val="20"/>
      <w:lang w:val="en-US"/>
    </w:rPr>
  </w:style>
  <w:style w:type="paragraph" w:customStyle="1" w:styleId="23">
    <w:name w:val="Обычный2"/>
    <w:rsid w:val="00F7591E"/>
    <w:pPr>
      <w:spacing w:after="0"/>
    </w:pPr>
    <w:rPr>
      <w:rFonts w:ascii="Arial" w:eastAsia="Arial" w:hAnsi="Arial" w:cs="Arial"/>
      <w:color w:val="000000"/>
      <w:lang w:eastAsia="ru-RU"/>
    </w:rPr>
  </w:style>
  <w:style w:type="character" w:customStyle="1" w:styleId="apple-tab-span">
    <w:name w:val="apple-tab-span"/>
    <w:rsid w:val="00F7591E"/>
  </w:style>
  <w:style w:type="paragraph" w:styleId="af4">
    <w:name w:val="header"/>
    <w:basedOn w:val="a"/>
    <w:link w:val="af5"/>
    <w:uiPriority w:val="99"/>
    <w:unhideWhenUsed/>
    <w:rsid w:val="00F7591E"/>
    <w:pPr>
      <w:tabs>
        <w:tab w:val="center" w:pos="4819"/>
        <w:tab w:val="right" w:pos="9639"/>
      </w:tabs>
      <w:spacing w:after="0"/>
    </w:pPr>
    <w:rPr>
      <w:rFonts w:ascii="Arial" w:eastAsia="Arial" w:hAnsi="Arial" w:cs="Arial"/>
      <w:color w:val="000000"/>
      <w:lang w:val="uk-UA" w:eastAsia="ru-RU"/>
    </w:rPr>
  </w:style>
  <w:style w:type="character" w:customStyle="1" w:styleId="af5">
    <w:name w:val="Верхний колонтитул Знак"/>
    <w:basedOn w:val="a0"/>
    <w:link w:val="af4"/>
    <w:uiPriority w:val="99"/>
    <w:rsid w:val="00F7591E"/>
    <w:rPr>
      <w:rFonts w:ascii="Arial" w:eastAsia="Arial" w:hAnsi="Arial" w:cs="Arial"/>
      <w:color w:val="000000"/>
      <w:lang w:val="uk-UA" w:eastAsia="ru-RU"/>
    </w:rPr>
  </w:style>
  <w:style w:type="paragraph" w:styleId="af6">
    <w:name w:val="footer"/>
    <w:basedOn w:val="a"/>
    <w:link w:val="af7"/>
    <w:uiPriority w:val="99"/>
    <w:unhideWhenUsed/>
    <w:rsid w:val="00F7591E"/>
    <w:pPr>
      <w:tabs>
        <w:tab w:val="center" w:pos="4819"/>
        <w:tab w:val="right" w:pos="9639"/>
      </w:tabs>
      <w:spacing w:after="0"/>
    </w:pPr>
    <w:rPr>
      <w:rFonts w:ascii="Arial" w:eastAsia="Arial" w:hAnsi="Arial" w:cs="Arial"/>
      <w:color w:val="000000"/>
      <w:lang w:val="uk-UA" w:eastAsia="ru-RU"/>
    </w:rPr>
  </w:style>
  <w:style w:type="character" w:customStyle="1" w:styleId="af7">
    <w:name w:val="Нижний колонтитул Знак"/>
    <w:basedOn w:val="a0"/>
    <w:link w:val="af6"/>
    <w:uiPriority w:val="99"/>
    <w:rsid w:val="00F7591E"/>
    <w:rPr>
      <w:rFonts w:ascii="Arial" w:eastAsia="Arial" w:hAnsi="Arial" w:cs="Arial"/>
      <w:color w:val="000000"/>
      <w:lang w:val="uk-UA" w:eastAsia="ru-RU"/>
    </w:rPr>
  </w:style>
  <w:style w:type="character" w:customStyle="1" w:styleId="rvts23">
    <w:name w:val="rvts23"/>
    <w:rsid w:val="00F7591E"/>
  </w:style>
  <w:style w:type="character" w:customStyle="1" w:styleId="af8">
    <w:name w:val="Незакрита згадка"/>
    <w:uiPriority w:val="99"/>
    <w:semiHidden/>
    <w:unhideWhenUsed/>
    <w:rsid w:val="00F7591E"/>
    <w:rPr>
      <w:color w:val="605E5C"/>
      <w:shd w:val="clear" w:color="auto" w:fill="E1DFDD"/>
    </w:rPr>
  </w:style>
  <w:style w:type="paragraph" w:styleId="af9">
    <w:name w:val="Body Text"/>
    <w:basedOn w:val="a"/>
    <w:link w:val="afa"/>
    <w:uiPriority w:val="1"/>
    <w:unhideWhenUsed/>
    <w:qFormat/>
    <w:rsid w:val="00F7591E"/>
    <w:pPr>
      <w:spacing w:after="120"/>
    </w:pPr>
    <w:rPr>
      <w:rFonts w:ascii="Arial" w:eastAsia="Arial" w:hAnsi="Arial" w:cs="Arial"/>
      <w:color w:val="000000"/>
      <w:lang w:val="uk-UA" w:eastAsia="ru-RU"/>
    </w:rPr>
  </w:style>
  <w:style w:type="character" w:customStyle="1" w:styleId="afa">
    <w:name w:val="Основной текст Знак"/>
    <w:basedOn w:val="a0"/>
    <w:link w:val="af9"/>
    <w:uiPriority w:val="1"/>
    <w:rsid w:val="00F7591E"/>
    <w:rPr>
      <w:rFonts w:ascii="Arial" w:eastAsia="Arial" w:hAnsi="Arial" w:cs="Arial"/>
      <w:color w:val="000000"/>
      <w:lang w:val="uk-UA" w:eastAsia="ru-RU"/>
    </w:rPr>
  </w:style>
  <w:style w:type="numbering" w:customStyle="1" w:styleId="110">
    <w:name w:val="Нет списка11"/>
    <w:next w:val="a2"/>
    <w:uiPriority w:val="99"/>
    <w:semiHidden/>
    <w:unhideWhenUsed/>
    <w:rsid w:val="00F7591E"/>
  </w:style>
  <w:style w:type="table" w:customStyle="1" w:styleId="TableNormal">
    <w:name w:val="Table Normal"/>
    <w:uiPriority w:val="2"/>
    <w:semiHidden/>
    <w:unhideWhenUsed/>
    <w:qFormat/>
    <w:rsid w:val="00F7591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91E"/>
    <w:pPr>
      <w:widowControl w:val="0"/>
      <w:autoSpaceDE w:val="0"/>
      <w:autoSpaceDN w:val="0"/>
      <w:spacing w:after="0" w:line="240" w:lineRule="auto"/>
      <w:ind w:left="200"/>
    </w:pPr>
    <w:rPr>
      <w:rFonts w:ascii="Times New Roman" w:eastAsia="Times New Roman" w:hAnsi="Times New Roman" w:cs="Times New Roman"/>
      <w:lang w:val="uk-UA"/>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7591E"/>
    <w:rPr>
      <w:rFonts w:ascii="Times New Roman" w:eastAsia="Times New Roman" w:hAnsi="Times New Roman" w:cs="Times New Roman"/>
      <w:sz w:val="24"/>
      <w:szCs w:val="24"/>
      <w:lang w:val="uk-UA" w:eastAsia="uk-UA"/>
    </w:rPr>
  </w:style>
  <w:style w:type="paragraph" w:customStyle="1" w:styleId="14">
    <w:name w:val="Абзац списка1"/>
    <w:basedOn w:val="a"/>
    <w:rsid w:val="00F7591E"/>
    <w:pPr>
      <w:ind w:left="720"/>
      <w:contextualSpacing/>
    </w:pPr>
    <w:rPr>
      <w:rFonts w:ascii="Calibri" w:eastAsia="Calibri" w:hAnsi="Calibri" w:cs="Times New Roman"/>
      <w:lang w:val="uk-UA" w:eastAsia="ru-RU"/>
    </w:rPr>
  </w:style>
  <w:style w:type="character" w:customStyle="1" w:styleId="af">
    <w:name w:val="Без интервала Знак"/>
    <w:link w:val="ae"/>
    <w:rsid w:val="00F7591E"/>
    <w:rPr>
      <w:rFonts w:ascii="Calibri" w:eastAsia="Times New Roman" w:hAnsi="Calibri" w:cs="Times New Roman"/>
      <w:lang w:eastAsia="ru-RU"/>
    </w:rPr>
  </w:style>
  <w:style w:type="numbering" w:customStyle="1" w:styleId="24">
    <w:name w:val="Нет списка2"/>
    <w:next w:val="a2"/>
    <w:uiPriority w:val="99"/>
    <w:semiHidden/>
    <w:unhideWhenUsed/>
    <w:rsid w:val="00F7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2"/>
    <w:next w:val="2"/>
    <w:link w:val="10"/>
    <w:uiPriority w:val="1"/>
    <w:qFormat/>
    <w:rsid w:val="00F7591E"/>
    <w:pPr>
      <w:keepNext/>
      <w:keepLines/>
      <w:spacing w:before="480" w:after="120"/>
      <w:contextualSpacing/>
      <w:outlineLvl w:val="0"/>
    </w:pPr>
    <w:rPr>
      <w:b/>
      <w:sz w:val="48"/>
      <w:szCs w:val="48"/>
    </w:rPr>
  </w:style>
  <w:style w:type="paragraph" w:styleId="20">
    <w:name w:val="heading 2"/>
    <w:basedOn w:val="2"/>
    <w:next w:val="2"/>
    <w:link w:val="21"/>
    <w:uiPriority w:val="1"/>
    <w:qFormat/>
    <w:rsid w:val="00F7591E"/>
    <w:pPr>
      <w:keepNext/>
      <w:keepLines/>
      <w:spacing w:before="360" w:after="80"/>
      <w:contextualSpacing/>
      <w:outlineLvl w:val="1"/>
    </w:pPr>
    <w:rPr>
      <w:b/>
      <w:sz w:val="36"/>
      <w:szCs w:val="36"/>
    </w:rPr>
  </w:style>
  <w:style w:type="paragraph" w:styleId="3">
    <w:name w:val="heading 3"/>
    <w:basedOn w:val="2"/>
    <w:next w:val="2"/>
    <w:link w:val="30"/>
    <w:qFormat/>
    <w:rsid w:val="00F7591E"/>
    <w:pPr>
      <w:keepNext/>
      <w:keepLines/>
      <w:spacing w:before="280" w:after="80"/>
      <w:contextualSpacing/>
      <w:outlineLvl w:val="2"/>
    </w:pPr>
    <w:rPr>
      <w:b/>
      <w:sz w:val="28"/>
      <w:szCs w:val="28"/>
    </w:rPr>
  </w:style>
  <w:style w:type="paragraph" w:styleId="4">
    <w:name w:val="heading 4"/>
    <w:basedOn w:val="2"/>
    <w:next w:val="2"/>
    <w:link w:val="40"/>
    <w:qFormat/>
    <w:rsid w:val="00F7591E"/>
    <w:pPr>
      <w:keepNext/>
      <w:keepLines/>
      <w:spacing w:before="240" w:after="40"/>
      <w:contextualSpacing/>
      <w:outlineLvl w:val="3"/>
    </w:pPr>
    <w:rPr>
      <w:b/>
      <w:sz w:val="24"/>
      <w:szCs w:val="24"/>
    </w:rPr>
  </w:style>
  <w:style w:type="paragraph" w:styleId="5">
    <w:name w:val="heading 5"/>
    <w:basedOn w:val="2"/>
    <w:next w:val="2"/>
    <w:link w:val="50"/>
    <w:uiPriority w:val="99"/>
    <w:qFormat/>
    <w:rsid w:val="00F7591E"/>
    <w:pPr>
      <w:keepNext/>
      <w:keepLines/>
      <w:spacing w:before="220" w:after="40"/>
      <w:contextualSpacing/>
      <w:outlineLvl w:val="4"/>
    </w:pPr>
    <w:rPr>
      <w:rFonts w:cs="Times New Roman"/>
      <w:b/>
    </w:rPr>
  </w:style>
  <w:style w:type="paragraph" w:styleId="6">
    <w:name w:val="heading 6"/>
    <w:basedOn w:val="2"/>
    <w:next w:val="2"/>
    <w:link w:val="60"/>
    <w:qFormat/>
    <w:rsid w:val="00F7591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6"/>
    <w:pPr>
      <w:ind w:left="720"/>
      <w:contextualSpacing/>
    </w:pPr>
  </w:style>
  <w:style w:type="paragraph" w:customStyle="1" w:styleId="11">
    <w:name w:val="Обычный1"/>
    <w:rsid w:val="00E0486A"/>
    <w:pPr>
      <w:spacing w:after="0"/>
    </w:pPr>
    <w:rPr>
      <w:rFonts w:ascii="Arial" w:eastAsia="Arial" w:hAnsi="Arial" w:cs="Arial"/>
      <w:color w:val="000000"/>
      <w:lang w:eastAsia="ru-RU"/>
    </w:rPr>
  </w:style>
  <w:style w:type="character" w:customStyle="1" w:styleId="10">
    <w:name w:val="Заголовок 1 Знак"/>
    <w:basedOn w:val="a0"/>
    <w:link w:val="1"/>
    <w:uiPriority w:val="1"/>
    <w:rsid w:val="00F7591E"/>
    <w:rPr>
      <w:rFonts w:ascii="Arial" w:eastAsia="Arial" w:hAnsi="Arial" w:cs="Arial"/>
      <w:b/>
      <w:color w:val="000000"/>
      <w:sz w:val="48"/>
      <w:szCs w:val="48"/>
      <w:lang w:eastAsia="ru-RU"/>
    </w:rPr>
  </w:style>
  <w:style w:type="character" w:customStyle="1" w:styleId="21">
    <w:name w:val="Заголовок 2 Знак"/>
    <w:basedOn w:val="a0"/>
    <w:link w:val="20"/>
    <w:uiPriority w:val="1"/>
    <w:rsid w:val="00F7591E"/>
    <w:rPr>
      <w:rFonts w:ascii="Arial" w:eastAsia="Arial" w:hAnsi="Arial" w:cs="Arial"/>
      <w:b/>
      <w:color w:val="000000"/>
      <w:sz w:val="36"/>
      <w:szCs w:val="36"/>
      <w:lang w:eastAsia="ru-RU"/>
    </w:rPr>
  </w:style>
  <w:style w:type="character" w:customStyle="1" w:styleId="30">
    <w:name w:val="Заголовок 3 Знак"/>
    <w:basedOn w:val="a0"/>
    <w:link w:val="3"/>
    <w:rsid w:val="00F7591E"/>
    <w:rPr>
      <w:rFonts w:ascii="Arial" w:eastAsia="Arial" w:hAnsi="Arial" w:cs="Arial"/>
      <w:b/>
      <w:color w:val="000000"/>
      <w:sz w:val="28"/>
      <w:szCs w:val="28"/>
      <w:lang w:eastAsia="ru-RU"/>
    </w:rPr>
  </w:style>
  <w:style w:type="character" w:customStyle="1" w:styleId="40">
    <w:name w:val="Заголовок 4 Знак"/>
    <w:basedOn w:val="a0"/>
    <w:link w:val="4"/>
    <w:rsid w:val="00F7591E"/>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F7591E"/>
    <w:rPr>
      <w:rFonts w:ascii="Arial" w:eastAsia="Arial" w:hAnsi="Arial" w:cs="Times New Roman"/>
      <w:b/>
      <w:color w:val="000000"/>
      <w:lang w:eastAsia="ru-RU"/>
    </w:rPr>
  </w:style>
  <w:style w:type="character" w:customStyle="1" w:styleId="60">
    <w:name w:val="Заголовок 6 Знак"/>
    <w:basedOn w:val="a0"/>
    <w:link w:val="6"/>
    <w:rsid w:val="00F7591E"/>
    <w:rPr>
      <w:rFonts w:ascii="Arial" w:eastAsia="Arial" w:hAnsi="Arial" w:cs="Arial"/>
      <w:b/>
      <w:color w:val="000000"/>
      <w:sz w:val="20"/>
      <w:szCs w:val="20"/>
      <w:lang w:eastAsia="ru-RU"/>
    </w:rPr>
  </w:style>
  <w:style w:type="numbering" w:customStyle="1" w:styleId="12">
    <w:name w:val="Нет списка1"/>
    <w:next w:val="a2"/>
    <w:uiPriority w:val="99"/>
    <w:semiHidden/>
    <w:unhideWhenUsed/>
    <w:rsid w:val="00F7591E"/>
  </w:style>
  <w:style w:type="paragraph" w:customStyle="1" w:styleId="2">
    <w:name w:val="Обычный2"/>
    <w:uiPriority w:val="99"/>
    <w:rsid w:val="00F7591E"/>
    <w:pPr>
      <w:spacing w:after="0"/>
    </w:pPr>
    <w:rPr>
      <w:rFonts w:ascii="Arial" w:eastAsia="Arial" w:hAnsi="Arial" w:cs="Arial"/>
      <w:color w:val="000000"/>
      <w:lang w:eastAsia="ru-RU"/>
    </w:rPr>
  </w:style>
  <w:style w:type="table" w:customStyle="1" w:styleId="TableNormal1">
    <w:name w:val="Table Normal1"/>
    <w:rsid w:val="00F7591E"/>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2"/>
    <w:next w:val="2"/>
    <w:link w:val="a5"/>
    <w:qFormat/>
    <w:rsid w:val="00F7591E"/>
    <w:pPr>
      <w:keepNext/>
      <w:keepLines/>
      <w:spacing w:before="480" w:after="120"/>
      <w:contextualSpacing/>
    </w:pPr>
    <w:rPr>
      <w:b/>
      <w:sz w:val="72"/>
      <w:szCs w:val="72"/>
    </w:rPr>
  </w:style>
  <w:style w:type="character" w:customStyle="1" w:styleId="a5">
    <w:name w:val="Название Знак"/>
    <w:basedOn w:val="a0"/>
    <w:link w:val="a4"/>
    <w:rsid w:val="00F7591E"/>
    <w:rPr>
      <w:rFonts w:ascii="Arial" w:eastAsia="Arial" w:hAnsi="Arial" w:cs="Arial"/>
      <w:b/>
      <w:color w:val="000000"/>
      <w:sz w:val="72"/>
      <w:szCs w:val="72"/>
      <w:lang w:eastAsia="ru-RU"/>
    </w:rPr>
  </w:style>
  <w:style w:type="paragraph" w:styleId="a6">
    <w:name w:val="Subtitle"/>
    <w:basedOn w:val="2"/>
    <w:next w:val="2"/>
    <w:link w:val="a7"/>
    <w:uiPriority w:val="99"/>
    <w:qFormat/>
    <w:rsid w:val="00F7591E"/>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0"/>
    <w:link w:val="a6"/>
    <w:uiPriority w:val="99"/>
    <w:rsid w:val="00F7591E"/>
    <w:rPr>
      <w:rFonts w:ascii="Georgia" w:eastAsia="Georgia" w:hAnsi="Georgia" w:cs="Times New Roman"/>
      <w:i/>
      <w:color w:val="666666"/>
      <w:sz w:val="48"/>
      <w:szCs w:val="48"/>
      <w:lang w:eastAsia="ru-RU"/>
    </w:rPr>
  </w:style>
  <w:style w:type="table" w:customStyle="1" w:styleId="22">
    <w:name w:val="2"/>
    <w:basedOn w:val="TableNormal1"/>
    <w:rsid w:val="00F7591E"/>
    <w:tblPr>
      <w:tblStyleRowBandSize w:val="1"/>
      <w:tblStyleColBandSize w:val="1"/>
      <w:tblCellMar>
        <w:top w:w="0" w:type="dxa"/>
        <w:left w:w="108" w:type="dxa"/>
        <w:bottom w:w="0" w:type="dxa"/>
        <w:right w:w="108" w:type="dxa"/>
      </w:tblCellMar>
    </w:tblPr>
  </w:style>
  <w:style w:type="table" w:customStyle="1" w:styleId="13">
    <w:name w:val="1"/>
    <w:basedOn w:val="TableNormal1"/>
    <w:rsid w:val="00F7591E"/>
    <w:tblPr>
      <w:tblStyleRowBandSize w:val="1"/>
      <w:tblStyleColBandSize w:val="1"/>
      <w:tblCellMar>
        <w:top w:w="0" w:type="dxa"/>
        <w:left w:w="108" w:type="dxa"/>
        <w:bottom w:w="0" w:type="dxa"/>
        <w:right w:w="108" w:type="dxa"/>
      </w:tblCellMar>
    </w:tbl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9"/>
    <w:uiPriority w:val="99"/>
    <w:qFormat/>
    <w:rsid w:val="00F759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F7591E"/>
  </w:style>
  <w:style w:type="character" w:customStyle="1" w:styleId="rvts0">
    <w:name w:val="rvts0"/>
    <w:basedOn w:val="a0"/>
    <w:rsid w:val="00F7591E"/>
  </w:style>
  <w:style w:type="paragraph" w:styleId="aa">
    <w:name w:val="Balloon Text"/>
    <w:basedOn w:val="a"/>
    <w:link w:val="ab"/>
    <w:uiPriority w:val="99"/>
    <w:semiHidden/>
    <w:rsid w:val="00F7591E"/>
    <w:pPr>
      <w:spacing w:after="0" w:line="240" w:lineRule="auto"/>
    </w:pPr>
    <w:rPr>
      <w:rFonts w:ascii="Tahoma" w:eastAsia="Times New Roman" w:hAnsi="Tahoma" w:cs="Times New Roman"/>
      <w:sz w:val="16"/>
      <w:szCs w:val="16"/>
      <w:lang w:val="uk-UA" w:eastAsia="ru-RU"/>
    </w:rPr>
  </w:style>
  <w:style w:type="character" w:customStyle="1" w:styleId="ab">
    <w:name w:val="Текст выноски Знак"/>
    <w:basedOn w:val="a0"/>
    <w:link w:val="aa"/>
    <w:uiPriority w:val="99"/>
    <w:semiHidden/>
    <w:rsid w:val="00F7591E"/>
    <w:rPr>
      <w:rFonts w:ascii="Tahoma" w:eastAsia="Times New Roman" w:hAnsi="Tahoma" w:cs="Times New Roman"/>
      <w:sz w:val="16"/>
      <w:szCs w:val="16"/>
      <w:lang w:val="uk-UA" w:eastAsia="ru-RU"/>
    </w:rPr>
  </w:style>
  <w:style w:type="paragraph" w:customStyle="1" w:styleId="rvps2">
    <w:name w:val="rvps2"/>
    <w:basedOn w:val="a"/>
    <w:uiPriority w:val="99"/>
    <w:rsid w:val="00F759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F7591E"/>
  </w:style>
  <w:style w:type="character" w:styleId="ac">
    <w:name w:val="Hyperlink"/>
    <w:uiPriority w:val="99"/>
    <w:unhideWhenUsed/>
    <w:rsid w:val="00F7591E"/>
    <w:rPr>
      <w:color w:val="0000FF"/>
      <w:u w:val="single"/>
    </w:rPr>
  </w:style>
  <w:style w:type="character" w:styleId="ad">
    <w:name w:val="Strong"/>
    <w:qFormat/>
    <w:rsid w:val="00F7591E"/>
    <w:rPr>
      <w:b/>
      <w:bCs/>
    </w:rPr>
  </w:style>
  <w:style w:type="paragraph" w:styleId="HTML">
    <w:name w:val="HTML Preformatted"/>
    <w:basedOn w:val="a"/>
    <w:link w:val="HTML0"/>
    <w:rsid w:val="00F7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F7591E"/>
    <w:rPr>
      <w:rFonts w:ascii="Courier New" w:eastAsia="Times New Roman" w:hAnsi="Courier New" w:cs="Times New Roman"/>
      <w:sz w:val="20"/>
      <w:szCs w:val="20"/>
      <w:lang w:val="uk-UA" w:eastAsia="ru-RU"/>
    </w:rPr>
  </w:style>
  <w:style w:type="paragraph" w:styleId="ae">
    <w:name w:val="No Spacing"/>
    <w:link w:val="af"/>
    <w:qFormat/>
    <w:rsid w:val="00F7591E"/>
    <w:pPr>
      <w:spacing w:after="0" w:line="240" w:lineRule="auto"/>
    </w:pPr>
    <w:rPr>
      <w:rFonts w:ascii="Calibri" w:eastAsia="Times New Roman" w:hAnsi="Calibri" w:cs="Times New Roman"/>
      <w:lang w:eastAsia="ru-RU"/>
    </w:rPr>
  </w:style>
  <w:style w:type="character" w:customStyle="1" w:styleId="ng-bindingng-scope">
    <w:name w:val="ng-binding ng-scope"/>
    <w:basedOn w:val="a0"/>
    <w:rsid w:val="00F7591E"/>
  </w:style>
  <w:style w:type="table" w:styleId="af0">
    <w:name w:val="Table Grid"/>
    <w:basedOn w:val="a1"/>
    <w:rsid w:val="00F7591E"/>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semiHidden/>
    <w:unhideWhenUsed/>
    <w:rsid w:val="00F7591E"/>
    <w:rPr>
      <w:color w:val="800080"/>
      <w:u w:val="single"/>
    </w:rPr>
  </w:style>
  <w:style w:type="paragraph" w:customStyle="1" w:styleId="xl64">
    <w:name w:val="xl64"/>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65">
    <w:name w:val="xl65"/>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6">
    <w:name w:val="xl66"/>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67">
    <w:name w:val="xl67"/>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8">
    <w:name w:val="xl68"/>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ru-RU"/>
    </w:rPr>
  </w:style>
  <w:style w:type="paragraph" w:customStyle="1" w:styleId="xl69">
    <w:name w:val="xl69"/>
    <w:basedOn w:val="a"/>
    <w:rsid w:val="00F7591E"/>
    <w:pPr>
      <w:spacing w:before="100" w:beforeAutospacing="1" w:after="100" w:afterAutospacing="1" w:line="240" w:lineRule="auto"/>
      <w:textAlignment w:val="center"/>
    </w:pPr>
    <w:rPr>
      <w:rFonts w:ascii="Times New Roman" w:eastAsia="Times New Roman" w:hAnsi="Times New Roman" w:cs="Times New Roman"/>
      <w:sz w:val="24"/>
      <w:szCs w:val="24"/>
      <w:lang w:val="uk-UA" w:eastAsia="ru-RU"/>
    </w:rPr>
  </w:style>
  <w:style w:type="paragraph" w:customStyle="1" w:styleId="xl70">
    <w:name w:val="xl70"/>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val="uk-UA" w:eastAsia="ru-RU"/>
    </w:rPr>
  </w:style>
  <w:style w:type="paragraph" w:customStyle="1" w:styleId="xl71">
    <w:name w:val="xl71"/>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val="uk-UA" w:eastAsia="ru-RU"/>
    </w:rPr>
  </w:style>
  <w:style w:type="paragraph" w:customStyle="1" w:styleId="xl72">
    <w:name w:val="xl72"/>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val="uk-UA" w:eastAsia="ru-RU"/>
    </w:rPr>
  </w:style>
  <w:style w:type="paragraph" w:customStyle="1" w:styleId="xl73">
    <w:name w:val="xl73"/>
    <w:basedOn w:val="a"/>
    <w:rsid w:val="00F7591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4">
    <w:name w:val="xl74"/>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5">
    <w:name w:val="xl75"/>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6">
    <w:name w:val="xl76"/>
    <w:basedOn w:val="a"/>
    <w:rsid w:val="00F759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7">
    <w:name w:val="xl77"/>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78">
    <w:name w:val="xl78"/>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79">
    <w:name w:val="xl79"/>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0">
    <w:name w:val="xl80"/>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1">
    <w:name w:val="xl81"/>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2">
    <w:name w:val="xl82"/>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3">
    <w:name w:val="xl83"/>
    <w:basedOn w:val="a"/>
    <w:rsid w:val="00F7591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4">
    <w:name w:val="xl84"/>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5">
    <w:name w:val="xl85"/>
    <w:basedOn w:val="a"/>
    <w:rsid w:val="00F759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6">
    <w:name w:val="xl86"/>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7">
    <w:name w:val="xl87"/>
    <w:basedOn w:val="a"/>
    <w:rsid w:val="00F75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88">
    <w:name w:val="xl88"/>
    <w:basedOn w:val="a"/>
    <w:rsid w:val="00F7591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val="uk-UA" w:eastAsia="ru-RU"/>
    </w:rPr>
  </w:style>
  <w:style w:type="paragraph" w:customStyle="1" w:styleId="xl89">
    <w:name w:val="xl89"/>
    <w:basedOn w:val="a"/>
    <w:rsid w:val="00F7591E"/>
    <w:pP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0">
    <w:name w:val="xl90"/>
    <w:basedOn w:val="a"/>
    <w:rsid w:val="00F759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1">
    <w:name w:val="xl91"/>
    <w:basedOn w:val="a"/>
    <w:rsid w:val="00F759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paragraph" w:customStyle="1" w:styleId="xl92">
    <w:name w:val="xl92"/>
    <w:basedOn w:val="a"/>
    <w:rsid w:val="00F759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val="uk-UA" w:eastAsia="ru-RU"/>
    </w:rPr>
  </w:style>
  <w:style w:type="character" w:customStyle="1" w:styleId="apple-converted-space">
    <w:name w:val="apple-converted-space"/>
    <w:basedOn w:val="a0"/>
    <w:rsid w:val="00F7591E"/>
  </w:style>
  <w:style w:type="paragraph" w:styleId="af2">
    <w:name w:val="Body Text Indent"/>
    <w:basedOn w:val="a"/>
    <w:link w:val="af3"/>
    <w:rsid w:val="00F7591E"/>
    <w:pPr>
      <w:spacing w:after="0" w:line="360" w:lineRule="auto"/>
      <w:ind w:firstLine="720"/>
      <w:jc w:val="both"/>
    </w:pPr>
    <w:rPr>
      <w:rFonts w:ascii="Times New Roman" w:eastAsia="Times New Roman" w:hAnsi="Times New Roman" w:cs="Times New Roman"/>
      <w:sz w:val="28"/>
      <w:szCs w:val="24"/>
      <w:lang w:val="uk-UA" w:eastAsia="uk-UA"/>
    </w:rPr>
  </w:style>
  <w:style w:type="character" w:customStyle="1" w:styleId="af3">
    <w:name w:val="Основной текст с отступом Знак"/>
    <w:basedOn w:val="a0"/>
    <w:link w:val="af2"/>
    <w:rsid w:val="00F7591E"/>
    <w:rPr>
      <w:rFonts w:ascii="Times New Roman" w:eastAsia="Times New Roman" w:hAnsi="Times New Roman" w:cs="Times New Roman"/>
      <w:sz w:val="28"/>
      <w:szCs w:val="24"/>
      <w:lang w:val="uk-UA" w:eastAsia="uk-UA"/>
    </w:rPr>
  </w:style>
  <w:style w:type="paragraph" w:customStyle="1" w:styleId="CharChar">
    <w:name w:val="Char Знак Знак Char Знак Знак Знак Знак Знак Знак Знак Знак Знак Знак Знак Знак Знак"/>
    <w:basedOn w:val="a"/>
    <w:rsid w:val="00F7591E"/>
    <w:pPr>
      <w:spacing w:after="0" w:line="240" w:lineRule="auto"/>
    </w:pPr>
    <w:rPr>
      <w:rFonts w:ascii="Verdana" w:eastAsia="Times New Roman" w:hAnsi="Verdana" w:cs="Verdana"/>
      <w:sz w:val="20"/>
      <w:szCs w:val="20"/>
      <w:lang w:val="en-US"/>
    </w:rPr>
  </w:style>
  <w:style w:type="paragraph" w:customStyle="1" w:styleId="23">
    <w:name w:val="Обычный2"/>
    <w:rsid w:val="00F7591E"/>
    <w:pPr>
      <w:spacing w:after="0"/>
    </w:pPr>
    <w:rPr>
      <w:rFonts w:ascii="Arial" w:eastAsia="Arial" w:hAnsi="Arial" w:cs="Arial"/>
      <w:color w:val="000000"/>
      <w:lang w:eastAsia="ru-RU"/>
    </w:rPr>
  </w:style>
  <w:style w:type="character" w:customStyle="1" w:styleId="apple-tab-span">
    <w:name w:val="apple-tab-span"/>
    <w:rsid w:val="00F7591E"/>
  </w:style>
  <w:style w:type="paragraph" w:styleId="af4">
    <w:name w:val="header"/>
    <w:basedOn w:val="a"/>
    <w:link w:val="af5"/>
    <w:uiPriority w:val="99"/>
    <w:unhideWhenUsed/>
    <w:rsid w:val="00F7591E"/>
    <w:pPr>
      <w:tabs>
        <w:tab w:val="center" w:pos="4819"/>
        <w:tab w:val="right" w:pos="9639"/>
      </w:tabs>
      <w:spacing w:after="0"/>
    </w:pPr>
    <w:rPr>
      <w:rFonts w:ascii="Arial" w:eastAsia="Arial" w:hAnsi="Arial" w:cs="Arial"/>
      <w:color w:val="000000"/>
      <w:lang w:val="uk-UA" w:eastAsia="ru-RU"/>
    </w:rPr>
  </w:style>
  <w:style w:type="character" w:customStyle="1" w:styleId="af5">
    <w:name w:val="Верхний колонтитул Знак"/>
    <w:basedOn w:val="a0"/>
    <w:link w:val="af4"/>
    <w:uiPriority w:val="99"/>
    <w:rsid w:val="00F7591E"/>
    <w:rPr>
      <w:rFonts w:ascii="Arial" w:eastAsia="Arial" w:hAnsi="Arial" w:cs="Arial"/>
      <w:color w:val="000000"/>
      <w:lang w:val="uk-UA" w:eastAsia="ru-RU"/>
    </w:rPr>
  </w:style>
  <w:style w:type="paragraph" w:styleId="af6">
    <w:name w:val="footer"/>
    <w:basedOn w:val="a"/>
    <w:link w:val="af7"/>
    <w:uiPriority w:val="99"/>
    <w:unhideWhenUsed/>
    <w:rsid w:val="00F7591E"/>
    <w:pPr>
      <w:tabs>
        <w:tab w:val="center" w:pos="4819"/>
        <w:tab w:val="right" w:pos="9639"/>
      </w:tabs>
      <w:spacing w:after="0"/>
    </w:pPr>
    <w:rPr>
      <w:rFonts w:ascii="Arial" w:eastAsia="Arial" w:hAnsi="Arial" w:cs="Arial"/>
      <w:color w:val="000000"/>
      <w:lang w:val="uk-UA" w:eastAsia="ru-RU"/>
    </w:rPr>
  </w:style>
  <w:style w:type="character" w:customStyle="1" w:styleId="af7">
    <w:name w:val="Нижний колонтитул Знак"/>
    <w:basedOn w:val="a0"/>
    <w:link w:val="af6"/>
    <w:uiPriority w:val="99"/>
    <w:rsid w:val="00F7591E"/>
    <w:rPr>
      <w:rFonts w:ascii="Arial" w:eastAsia="Arial" w:hAnsi="Arial" w:cs="Arial"/>
      <w:color w:val="000000"/>
      <w:lang w:val="uk-UA" w:eastAsia="ru-RU"/>
    </w:rPr>
  </w:style>
  <w:style w:type="character" w:customStyle="1" w:styleId="rvts23">
    <w:name w:val="rvts23"/>
    <w:rsid w:val="00F7591E"/>
  </w:style>
  <w:style w:type="character" w:customStyle="1" w:styleId="af8">
    <w:name w:val="Незакрита згадка"/>
    <w:uiPriority w:val="99"/>
    <w:semiHidden/>
    <w:unhideWhenUsed/>
    <w:rsid w:val="00F7591E"/>
    <w:rPr>
      <w:color w:val="605E5C"/>
      <w:shd w:val="clear" w:color="auto" w:fill="E1DFDD"/>
    </w:rPr>
  </w:style>
  <w:style w:type="paragraph" w:styleId="af9">
    <w:name w:val="Body Text"/>
    <w:basedOn w:val="a"/>
    <w:link w:val="afa"/>
    <w:uiPriority w:val="1"/>
    <w:unhideWhenUsed/>
    <w:qFormat/>
    <w:rsid w:val="00F7591E"/>
    <w:pPr>
      <w:spacing w:after="120"/>
    </w:pPr>
    <w:rPr>
      <w:rFonts w:ascii="Arial" w:eastAsia="Arial" w:hAnsi="Arial" w:cs="Arial"/>
      <w:color w:val="000000"/>
      <w:lang w:val="uk-UA" w:eastAsia="ru-RU"/>
    </w:rPr>
  </w:style>
  <w:style w:type="character" w:customStyle="1" w:styleId="afa">
    <w:name w:val="Основной текст Знак"/>
    <w:basedOn w:val="a0"/>
    <w:link w:val="af9"/>
    <w:uiPriority w:val="1"/>
    <w:rsid w:val="00F7591E"/>
    <w:rPr>
      <w:rFonts w:ascii="Arial" w:eastAsia="Arial" w:hAnsi="Arial" w:cs="Arial"/>
      <w:color w:val="000000"/>
      <w:lang w:val="uk-UA" w:eastAsia="ru-RU"/>
    </w:rPr>
  </w:style>
  <w:style w:type="numbering" w:customStyle="1" w:styleId="110">
    <w:name w:val="Нет списка11"/>
    <w:next w:val="a2"/>
    <w:uiPriority w:val="99"/>
    <w:semiHidden/>
    <w:unhideWhenUsed/>
    <w:rsid w:val="00F7591E"/>
  </w:style>
  <w:style w:type="table" w:customStyle="1" w:styleId="TableNormal">
    <w:name w:val="Table Normal"/>
    <w:uiPriority w:val="2"/>
    <w:semiHidden/>
    <w:unhideWhenUsed/>
    <w:qFormat/>
    <w:rsid w:val="00F7591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91E"/>
    <w:pPr>
      <w:widowControl w:val="0"/>
      <w:autoSpaceDE w:val="0"/>
      <w:autoSpaceDN w:val="0"/>
      <w:spacing w:after="0" w:line="240" w:lineRule="auto"/>
      <w:ind w:left="200"/>
    </w:pPr>
    <w:rPr>
      <w:rFonts w:ascii="Times New Roman" w:eastAsia="Times New Roman" w:hAnsi="Times New Roman" w:cs="Times New Roman"/>
      <w:lang w:val="uk-UA"/>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7591E"/>
    <w:rPr>
      <w:rFonts w:ascii="Times New Roman" w:eastAsia="Times New Roman" w:hAnsi="Times New Roman" w:cs="Times New Roman"/>
      <w:sz w:val="24"/>
      <w:szCs w:val="24"/>
      <w:lang w:val="uk-UA" w:eastAsia="uk-UA"/>
    </w:rPr>
  </w:style>
  <w:style w:type="paragraph" w:customStyle="1" w:styleId="14">
    <w:name w:val="Абзац списка1"/>
    <w:basedOn w:val="a"/>
    <w:rsid w:val="00F7591E"/>
    <w:pPr>
      <w:ind w:left="720"/>
      <w:contextualSpacing/>
    </w:pPr>
    <w:rPr>
      <w:rFonts w:ascii="Calibri" w:eastAsia="Calibri" w:hAnsi="Calibri" w:cs="Times New Roman"/>
      <w:lang w:val="uk-UA" w:eastAsia="ru-RU"/>
    </w:rPr>
  </w:style>
  <w:style w:type="character" w:customStyle="1" w:styleId="af">
    <w:name w:val="Без интервала Знак"/>
    <w:link w:val="ae"/>
    <w:rsid w:val="00F7591E"/>
    <w:rPr>
      <w:rFonts w:ascii="Calibri" w:eastAsia="Times New Roman" w:hAnsi="Calibri" w:cs="Times New Roman"/>
      <w:lang w:eastAsia="ru-RU"/>
    </w:rPr>
  </w:style>
  <w:style w:type="numbering" w:customStyle="1" w:styleId="24">
    <w:name w:val="Нет списка2"/>
    <w:next w:val="a2"/>
    <w:uiPriority w:val="99"/>
    <w:semiHidden/>
    <w:unhideWhenUsed/>
    <w:rsid w:val="00F7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099">
      <w:bodyDiv w:val="1"/>
      <w:marLeft w:val="0"/>
      <w:marRight w:val="0"/>
      <w:marTop w:val="0"/>
      <w:marBottom w:val="0"/>
      <w:divBdr>
        <w:top w:val="none" w:sz="0" w:space="0" w:color="auto"/>
        <w:left w:val="none" w:sz="0" w:space="0" w:color="auto"/>
        <w:bottom w:val="none" w:sz="0" w:space="0" w:color="auto"/>
        <w:right w:val="none" w:sz="0" w:space="0" w:color="auto"/>
      </w:divBdr>
    </w:div>
    <w:div w:id="376971835">
      <w:bodyDiv w:val="1"/>
      <w:marLeft w:val="0"/>
      <w:marRight w:val="0"/>
      <w:marTop w:val="0"/>
      <w:marBottom w:val="0"/>
      <w:divBdr>
        <w:top w:val="none" w:sz="0" w:space="0" w:color="auto"/>
        <w:left w:val="none" w:sz="0" w:space="0" w:color="auto"/>
        <w:bottom w:val="none" w:sz="0" w:space="0" w:color="auto"/>
        <w:right w:val="none" w:sz="0" w:space="0" w:color="auto"/>
      </w:divBdr>
    </w:div>
    <w:div w:id="601112123">
      <w:bodyDiv w:val="1"/>
      <w:marLeft w:val="0"/>
      <w:marRight w:val="0"/>
      <w:marTop w:val="0"/>
      <w:marBottom w:val="0"/>
      <w:divBdr>
        <w:top w:val="none" w:sz="0" w:space="0" w:color="auto"/>
        <w:left w:val="none" w:sz="0" w:space="0" w:color="auto"/>
        <w:bottom w:val="none" w:sz="0" w:space="0" w:color="auto"/>
        <w:right w:val="none" w:sz="0" w:space="0" w:color="auto"/>
      </w:divBdr>
    </w:div>
    <w:div w:id="678657766">
      <w:bodyDiv w:val="1"/>
      <w:marLeft w:val="0"/>
      <w:marRight w:val="0"/>
      <w:marTop w:val="0"/>
      <w:marBottom w:val="0"/>
      <w:divBdr>
        <w:top w:val="none" w:sz="0" w:space="0" w:color="auto"/>
        <w:left w:val="none" w:sz="0" w:space="0" w:color="auto"/>
        <w:bottom w:val="none" w:sz="0" w:space="0" w:color="auto"/>
        <w:right w:val="none" w:sz="0" w:space="0" w:color="auto"/>
      </w:divBdr>
    </w:div>
    <w:div w:id="865293325">
      <w:bodyDiv w:val="1"/>
      <w:marLeft w:val="0"/>
      <w:marRight w:val="0"/>
      <w:marTop w:val="0"/>
      <w:marBottom w:val="0"/>
      <w:divBdr>
        <w:top w:val="none" w:sz="0" w:space="0" w:color="auto"/>
        <w:left w:val="none" w:sz="0" w:space="0" w:color="auto"/>
        <w:bottom w:val="none" w:sz="0" w:space="0" w:color="auto"/>
        <w:right w:val="none" w:sz="0" w:space="0" w:color="auto"/>
      </w:divBdr>
    </w:div>
    <w:div w:id="1029835798">
      <w:bodyDiv w:val="1"/>
      <w:marLeft w:val="0"/>
      <w:marRight w:val="0"/>
      <w:marTop w:val="0"/>
      <w:marBottom w:val="0"/>
      <w:divBdr>
        <w:top w:val="none" w:sz="0" w:space="0" w:color="auto"/>
        <w:left w:val="none" w:sz="0" w:space="0" w:color="auto"/>
        <w:bottom w:val="none" w:sz="0" w:space="0" w:color="auto"/>
        <w:right w:val="none" w:sz="0" w:space="0" w:color="auto"/>
      </w:divBdr>
    </w:div>
    <w:div w:id="1202089817">
      <w:bodyDiv w:val="1"/>
      <w:marLeft w:val="0"/>
      <w:marRight w:val="0"/>
      <w:marTop w:val="0"/>
      <w:marBottom w:val="0"/>
      <w:divBdr>
        <w:top w:val="none" w:sz="0" w:space="0" w:color="auto"/>
        <w:left w:val="none" w:sz="0" w:space="0" w:color="auto"/>
        <w:bottom w:val="none" w:sz="0" w:space="0" w:color="auto"/>
        <w:right w:val="none" w:sz="0" w:space="0" w:color="auto"/>
      </w:divBdr>
    </w:div>
    <w:div w:id="1348409651">
      <w:bodyDiv w:val="1"/>
      <w:marLeft w:val="0"/>
      <w:marRight w:val="0"/>
      <w:marTop w:val="0"/>
      <w:marBottom w:val="0"/>
      <w:divBdr>
        <w:top w:val="none" w:sz="0" w:space="0" w:color="auto"/>
        <w:left w:val="none" w:sz="0" w:space="0" w:color="auto"/>
        <w:bottom w:val="none" w:sz="0" w:space="0" w:color="auto"/>
        <w:right w:val="none" w:sz="0" w:space="0" w:color="auto"/>
      </w:divBdr>
    </w:div>
    <w:div w:id="1365711695">
      <w:bodyDiv w:val="1"/>
      <w:marLeft w:val="0"/>
      <w:marRight w:val="0"/>
      <w:marTop w:val="0"/>
      <w:marBottom w:val="0"/>
      <w:divBdr>
        <w:top w:val="none" w:sz="0" w:space="0" w:color="auto"/>
        <w:left w:val="none" w:sz="0" w:space="0" w:color="auto"/>
        <w:bottom w:val="none" w:sz="0" w:space="0" w:color="auto"/>
        <w:right w:val="none" w:sz="0" w:space="0" w:color="auto"/>
      </w:divBdr>
    </w:div>
    <w:div w:id="1390494471">
      <w:bodyDiv w:val="1"/>
      <w:marLeft w:val="0"/>
      <w:marRight w:val="0"/>
      <w:marTop w:val="0"/>
      <w:marBottom w:val="0"/>
      <w:divBdr>
        <w:top w:val="none" w:sz="0" w:space="0" w:color="auto"/>
        <w:left w:val="none" w:sz="0" w:space="0" w:color="auto"/>
        <w:bottom w:val="none" w:sz="0" w:space="0" w:color="auto"/>
        <w:right w:val="none" w:sz="0" w:space="0" w:color="auto"/>
      </w:divBdr>
    </w:div>
    <w:div w:id="1553888766">
      <w:bodyDiv w:val="1"/>
      <w:marLeft w:val="0"/>
      <w:marRight w:val="0"/>
      <w:marTop w:val="0"/>
      <w:marBottom w:val="0"/>
      <w:divBdr>
        <w:top w:val="none" w:sz="0" w:space="0" w:color="auto"/>
        <w:left w:val="none" w:sz="0" w:space="0" w:color="auto"/>
        <w:bottom w:val="none" w:sz="0" w:space="0" w:color="auto"/>
        <w:right w:val="none" w:sz="0" w:space="0" w:color="auto"/>
      </w:divBdr>
    </w:div>
    <w:div w:id="1616055050">
      <w:bodyDiv w:val="1"/>
      <w:marLeft w:val="0"/>
      <w:marRight w:val="0"/>
      <w:marTop w:val="0"/>
      <w:marBottom w:val="0"/>
      <w:divBdr>
        <w:top w:val="none" w:sz="0" w:space="0" w:color="auto"/>
        <w:left w:val="none" w:sz="0" w:space="0" w:color="auto"/>
        <w:bottom w:val="none" w:sz="0" w:space="0" w:color="auto"/>
        <w:right w:val="none" w:sz="0" w:space="0" w:color="auto"/>
      </w:divBdr>
    </w:div>
    <w:div w:id="1764642346">
      <w:bodyDiv w:val="1"/>
      <w:marLeft w:val="0"/>
      <w:marRight w:val="0"/>
      <w:marTop w:val="0"/>
      <w:marBottom w:val="0"/>
      <w:divBdr>
        <w:top w:val="none" w:sz="0" w:space="0" w:color="auto"/>
        <w:left w:val="none" w:sz="0" w:space="0" w:color="auto"/>
        <w:bottom w:val="none" w:sz="0" w:space="0" w:color="auto"/>
        <w:right w:val="none" w:sz="0" w:space="0" w:color="auto"/>
      </w:divBdr>
    </w:div>
    <w:div w:id="1784884307">
      <w:bodyDiv w:val="1"/>
      <w:marLeft w:val="0"/>
      <w:marRight w:val="0"/>
      <w:marTop w:val="0"/>
      <w:marBottom w:val="0"/>
      <w:divBdr>
        <w:top w:val="none" w:sz="0" w:space="0" w:color="auto"/>
        <w:left w:val="none" w:sz="0" w:space="0" w:color="auto"/>
        <w:bottom w:val="none" w:sz="0" w:space="0" w:color="auto"/>
        <w:right w:val="none" w:sz="0" w:space="0" w:color="auto"/>
      </w:divBdr>
    </w:div>
    <w:div w:id="1874801176">
      <w:bodyDiv w:val="1"/>
      <w:marLeft w:val="0"/>
      <w:marRight w:val="0"/>
      <w:marTop w:val="0"/>
      <w:marBottom w:val="0"/>
      <w:divBdr>
        <w:top w:val="none" w:sz="0" w:space="0" w:color="auto"/>
        <w:left w:val="none" w:sz="0" w:space="0" w:color="auto"/>
        <w:bottom w:val="none" w:sz="0" w:space="0" w:color="auto"/>
        <w:right w:val="none" w:sz="0" w:space="0" w:color="auto"/>
      </w:divBdr>
    </w:div>
    <w:div w:id="2054886598">
      <w:bodyDiv w:val="1"/>
      <w:marLeft w:val="0"/>
      <w:marRight w:val="0"/>
      <w:marTop w:val="0"/>
      <w:marBottom w:val="0"/>
      <w:divBdr>
        <w:top w:val="none" w:sz="0" w:space="0" w:color="auto"/>
        <w:left w:val="none" w:sz="0" w:space="0" w:color="auto"/>
        <w:bottom w:val="none" w:sz="0" w:space="0" w:color="auto"/>
        <w:right w:val="none" w:sz="0" w:space="0" w:color="auto"/>
      </w:divBdr>
    </w:div>
    <w:div w:id="20828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3899</Words>
  <Characters>2223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Dmytruk</dc:creator>
  <cp:lastModifiedBy>Dmytruk</cp:lastModifiedBy>
  <cp:revision>16</cp:revision>
  <dcterms:created xsi:type="dcterms:W3CDTF">2023-03-01T12:20:00Z</dcterms:created>
  <dcterms:modified xsi:type="dcterms:W3CDTF">2023-05-03T13:19:00Z</dcterms:modified>
</cp:coreProperties>
</file>