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м. Миколаїв, 54005, вул. Адмірала Макарова, 7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ЄДРПОУ: </w:t>
      </w:r>
      <w:r w:rsidRPr="00015098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9F4E46" w:rsidRPr="007C2F9C" w:rsidRDefault="00015098" w:rsidP="00966C41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uk-UA" w:eastAsia="ru-RU"/>
        </w:rPr>
      </w:pPr>
      <w:r w:rsidRPr="009F4E4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Предмет закупівлі: </w:t>
      </w:r>
      <w:r w:rsidR="007C2F9C" w:rsidRPr="007C2F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Поточний ремонт </w:t>
      </w:r>
      <w:proofErr w:type="spellStart"/>
      <w:r w:rsidR="007C2F9C" w:rsidRPr="007C2F9C">
        <w:rPr>
          <w:rFonts w:ascii="Times New Roman" w:hAnsi="Times New Roman" w:cs="Times New Roman"/>
          <w:bCs/>
          <w:sz w:val="24"/>
          <w:szCs w:val="24"/>
          <w:lang w:val="uk-UA"/>
        </w:rPr>
        <w:t>міжпанельних</w:t>
      </w:r>
      <w:proofErr w:type="spellEnd"/>
      <w:r w:rsidR="007C2F9C" w:rsidRPr="007C2F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стиків житлового будинку за адресою: м. Миколаїв, вул. </w:t>
      </w:r>
      <w:proofErr w:type="spellStart"/>
      <w:r w:rsidR="007C2F9C" w:rsidRPr="007C2F9C">
        <w:rPr>
          <w:rFonts w:ascii="Times New Roman" w:hAnsi="Times New Roman" w:cs="Times New Roman"/>
          <w:bCs/>
          <w:sz w:val="24"/>
          <w:szCs w:val="24"/>
          <w:lang w:val="uk-UA"/>
        </w:rPr>
        <w:t>Потьомкінська</w:t>
      </w:r>
      <w:proofErr w:type="spellEnd"/>
      <w:r w:rsidR="007C2F9C" w:rsidRPr="007C2F9C">
        <w:rPr>
          <w:rFonts w:ascii="Times New Roman" w:hAnsi="Times New Roman" w:cs="Times New Roman"/>
          <w:bCs/>
          <w:sz w:val="24"/>
          <w:szCs w:val="24"/>
          <w:lang w:val="uk-UA"/>
        </w:rPr>
        <w:t>, 147 (заходи (зокрема ремонтні роботи) з усунення аварій в житловому фонді) (ДК 021:2015 (45260000-7) – Покрівельні роботи та інші спеціалізовані будівельні роботи).</w:t>
      </w:r>
    </w:p>
    <w:p w:rsidR="00015098" w:rsidRPr="009F4E46" w:rsidRDefault="00015098" w:rsidP="0001509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F4E4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Кількість:</w:t>
      </w:r>
      <w:r w:rsidRPr="009F4E4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C2F9C">
        <w:rPr>
          <w:rFonts w:ascii="Times New Roman" w:eastAsia="Calibri" w:hAnsi="Times New Roman" w:cs="Times New Roman"/>
          <w:sz w:val="24"/>
          <w:szCs w:val="24"/>
          <w:lang w:val="uk-UA"/>
        </w:rPr>
        <w:t>1 послуга.</w:t>
      </w:r>
    </w:p>
    <w:p w:rsidR="00015098" w:rsidRPr="00E0486A" w:rsidRDefault="00015098" w:rsidP="00966C41">
      <w:pPr>
        <w:pStyle w:val="1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right="113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надання послуг: </w:t>
      </w:r>
      <w:r w:rsidR="00E0486A" w:rsidRPr="00E048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Миколаївська область, 54001, м. Миколаїв,                                </w:t>
      </w:r>
      <w:r w:rsidR="007C2F9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житловий будинок № 147 по вул. </w:t>
      </w:r>
      <w:proofErr w:type="spellStart"/>
      <w:r w:rsidR="007C2F9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Потьомкінська</w:t>
      </w:r>
      <w:proofErr w:type="spellEnd"/>
      <w:r w:rsidRPr="00E0486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  </w:t>
      </w: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C2F9C">
        <w:rPr>
          <w:rFonts w:ascii="Times New Roman" w:eastAsia="Calibri" w:hAnsi="Times New Roman" w:cs="Times New Roman"/>
          <w:sz w:val="24"/>
          <w:szCs w:val="24"/>
          <w:lang w:val="uk-UA"/>
        </w:rPr>
        <w:t>421 124,40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 з ПДВ.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надання послуг: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моменту підписання договору і до </w:t>
      </w:r>
      <w:r w:rsidR="007C2F9C">
        <w:rPr>
          <w:rFonts w:ascii="Times New Roman" w:eastAsia="Calibri" w:hAnsi="Times New Roman" w:cs="Times New Roman"/>
          <w:sz w:val="24"/>
          <w:szCs w:val="24"/>
          <w:lang w:val="uk-UA"/>
        </w:rPr>
        <w:t>15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7C2F9C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="00E048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7C2F9C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год. 00 хв.</w:t>
      </w:r>
      <w:r w:rsidR="009C0F8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29.09.2023</w:t>
      </w:r>
      <w:r w:rsidR="002E34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року.</w:t>
      </w:r>
    </w:p>
    <w:p w:rsidR="00776E12" w:rsidRPr="00776E12" w:rsidRDefault="00015098" w:rsidP="00966C4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right="-74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Умови оплати: </w:t>
      </w:r>
      <w:r w:rsidR="00776E12"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№ КБ-2в та довідок про вартість виконаних будівельних робіт та витрат за формою № КБ-3 протягом 20 (двадцяти) банківських днів з дня підписання Сторонами Акта здачі-приймання наданих послуг.  </w:t>
      </w:r>
    </w:p>
    <w:p w:rsidR="00776E12" w:rsidRPr="00776E12" w:rsidRDefault="00015098" w:rsidP="00966C4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Гарантійний строк: </w:t>
      </w:r>
      <w:r w:rsid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Виконавець надає гарантії на надані послуги на термін три роки з моменту підписання сторонами актів приймання виконаних будівельних робіт за формою № КБ-2в,  довідок про вартість виконаних будівельних робіт та витрат за формою № КБ-3, акту здачі-приймання наданих послуг (або інших документів, що підтверджують факт надання послуг). </w:t>
      </w:r>
    </w:p>
    <w:p w:rsidR="00015098" w:rsidRPr="00776E12" w:rsidRDefault="00015098" w:rsidP="00966C4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Мова, якою повинні готуватись тендерні пропозиції: </w:t>
      </w:r>
      <w:r w:rsidRPr="00776E12">
        <w:rPr>
          <w:rFonts w:ascii="Times New Roman" w:eastAsia="Calibri" w:hAnsi="Times New Roman" w:cs="Times New Roman"/>
          <w:sz w:val="24"/>
          <w:szCs w:val="24"/>
          <w:lang w:val="uk-UA"/>
        </w:rPr>
        <w:t>українська</w:t>
      </w:r>
      <w:r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C2F9C">
        <w:rPr>
          <w:rFonts w:ascii="Times New Roman" w:eastAsia="Calibri" w:hAnsi="Times New Roman" w:cs="Times New Roman"/>
          <w:sz w:val="24"/>
          <w:szCs w:val="24"/>
          <w:lang w:val="uk-UA"/>
        </w:rPr>
        <w:t>12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000,00 грн.; електронна банківська гарантія; забезпечення тендерної пропозиції повинно відповідати формі та вимогам встановленим наказом Міністерства розвитку економіки, торгівлі та сільського господарства Про затвердження форми і Вимог до забезпечення тендерної пропозиції/</w:t>
      </w:r>
      <w:proofErr w:type="spellStart"/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пропозиції</w:t>
      </w:r>
      <w:proofErr w:type="spellEnd"/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14.12.2020 року № 2628.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015098">
        <w:rPr>
          <w:rFonts w:ascii="Calibri" w:eastAsia="Calibri" w:hAnsi="Calibri" w:cs="Times New Roman"/>
        </w:rPr>
        <w:t xml:space="preserve">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1%.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 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розрахунок очікуваної вартості визначено 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підставі дефектного акту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за допомогою програмного комплексу АВК -5 (3.8.</w:t>
      </w:r>
      <w:r w:rsidR="009F4E46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A1366">
      <w:pPr>
        <w:autoSpaceDE w:val="0"/>
        <w:autoSpaceDN w:val="0"/>
        <w:spacing w:after="0" w:line="240" w:lineRule="auto"/>
        <w:rPr>
          <w:sz w:val="2"/>
          <w:szCs w:val="2"/>
        </w:rPr>
        <w:sectPr w:rsidR="00EA1366">
          <w:pgSz w:w="11906" w:h="16838"/>
          <w:pgMar w:top="850" w:right="850" w:bottom="567" w:left="1134" w:header="709" w:footer="197" w:gutter="0"/>
          <w:cols w:space="709"/>
        </w:sectPr>
      </w:pPr>
    </w:p>
    <w:p w:rsidR="00776E12" w:rsidRDefault="009F4E46" w:rsidP="009F4E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ТЕХНІЧНЕ ЗАВДАННЯ</w:t>
      </w:r>
    </w:p>
    <w:p w:rsidR="009F4E46" w:rsidRDefault="009F4E46" w:rsidP="009F4E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41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571"/>
        <w:gridCol w:w="5424"/>
        <w:gridCol w:w="1428"/>
        <w:gridCol w:w="1428"/>
        <w:gridCol w:w="1288"/>
        <w:gridCol w:w="140"/>
      </w:tblGrid>
      <w:tr w:rsidR="007C2F9C" w:rsidRPr="007C2F9C" w:rsidTr="007C2F9C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hideMark/>
          </w:tcPr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Об'єми робіт</w:t>
            </w:r>
          </w:p>
        </w:tc>
      </w:tr>
      <w:tr w:rsidR="007C2F9C" w:rsidRPr="007C2F9C" w:rsidTr="007C2F9C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№</w:t>
            </w:r>
          </w:p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ч.ч</w:t>
            </w:r>
            <w:proofErr w:type="spellEnd"/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</w:p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Одиниця</w:t>
            </w:r>
          </w:p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Примітка</w:t>
            </w:r>
          </w:p>
        </w:tc>
      </w:tr>
      <w:tr w:rsidR="007C2F9C" w:rsidRPr="007C2F9C" w:rsidTr="007C2F9C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5</w:t>
            </w:r>
          </w:p>
        </w:tc>
      </w:tr>
      <w:tr w:rsidR="007C2F9C" w:rsidRPr="007C2F9C" w:rsidTr="007C2F9C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hideMark/>
          </w:tcPr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 w:eastAsia="ru-RU"/>
              </w:rPr>
            </w:pPr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Ремонтно-відновлювальна герметизація стиків</w:t>
            </w:r>
          </w:p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зовнішніх стінових панелей методом поверхневої</w:t>
            </w:r>
          </w:p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герметизації </w:t>
            </w:r>
            <w:proofErr w:type="spellStart"/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бутилкаучуковою</w:t>
            </w:r>
            <w:proofErr w:type="spellEnd"/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мастикою </w:t>
            </w:r>
            <w:proofErr w:type="spellStart"/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Гермабутил</w:t>
            </w:r>
            <w:proofErr w:type="spellEnd"/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2М-</w:t>
            </w:r>
          </w:p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Р </w:t>
            </w:r>
            <w:proofErr w:type="spellStart"/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Plest</w:t>
            </w:r>
            <w:proofErr w:type="spellEnd"/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, без прок</w:t>
            </w:r>
            <w:bookmarkStart w:id="0" w:name="_GoBack"/>
            <w:bookmarkEnd w:id="0"/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ладання склотканини при ширині стику</w:t>
            </w:r>
          </w:p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2F9C" w:rsidRPr="007C2F9C" w:rsidTr="007C2F9C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2</w:t>
            </w:r>
          </w:p>
        </w:tc>
        <w:tc>
          <w:tcPr>
            <w:tcW w:w="5387" w:type="dxa"/>
            <w:hideMark/>
          </w:tcPr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Hавішування</w:t>
            </w:r>
            <w:proofErr w:type="spellEnd"/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навішув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2F9C" w:rsidRPr="007C2F9C" w:rsidTr="007C2F9C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3</w:t>
            </w:r>
          </w:p>
        </w:tc>
        <w:tc>
          <w:tcPr>
            <w:tcW w:w="5387" w:type="dxa"/>
            <w:hideMark/>
          </w:tcPr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Знімання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зніман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9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2F9C" w:rsidRPr="007C2F9C" w:rsidTr="007C2F9C">
        <w:trPr>
          <w:gridBefore w:val="1"/>
          <w:wBefore w:w="137" w:type="dxa"/>
          <w:jc w:val="center"/>
        </w:trPr>
        <w:tc>
          <w:tcPr>
            <w:tcW w:w="1020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C2F9C" w:rsidRPr="007C2F9C" w:rsidRDefault="007C2F9C" w:rsidP="007C2F9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1F94" w:rsidRPr="007C2F9C" w:rsidRDefault="00381F94" w:rsidP="007C2F9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81F94" w:rsidRPr="007C2F9C" w:rsidSect="00E608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015098"/>
    <w:rsid w:val="000965E5"/>
    <w:rsid w:val="00100BC5"/>
    <w:rsid w:val="0022007A"/>
    <w:rsid w:val="00236A3E"/>
    <w:rsid w:val="002911CD"/>
    <w:rsid w:val="002E3496"/>
    <w:rsid w:val="0033669D"/>
    <w:rsid w:val="00340160"/>
    <w:rsid w:val="00381F94"/>
    <w:rsid w:val="00482999"/>
    <w:rsid w:val="00495C85"/>
    <w:rsid w:val="004D371D"/>
    <w:rsid w:val="00614D8B"/>
    <w:rsid w:val="006527A3"/>
    <w:rsid w:val="006A0CD0"/>
    <w:rsid w:val="006A1D80"/>
    <w:rsid w:val="006C4685"/>
    <w:rsid w:val="00725583"/>
    <w:rsid w:val="00776E12"/>
    <w:rsid w:val="00790AA5"/>
    <w:rsid w:val="007C2F9C"/>
    <w:rsid w:val="007F4DD6"/>
    <w:rsid w:val="00966C41"/>
    <w:rsid w:val="009A232A"/>
    <w:rsid w:val="009B56EF"/>
    <w:rsid w:val="009C0F8D"/>
    <w:rsid w:val="009F4E46"/>
    <w:rsid w:val="00AD3E7E"/>
    <w:rsid w:val="00B57FD4"/>
    <w:rsid w:val="00BE41F1"/>
    <w:rsid w:val="00BE5FAD"/>
    <w:rsid w:val="00C13D76"/>
    <w:rsid w:val="00C22A0C"/>
    <w:rsid w:val="00C303F5"/>
    <w:rsid w:val="00C32CCC"/>
    <w:rsid w:val="00D14C16"/>
    <w:rsid w:val="00D174A4"/>
    <w:rsid w:val="00D65815"/>
    <w:rsid w:val="00DB47FB"/>
    <w:rsid w:val="00DC1F3A"/>
    <w:rsid w:val="00E0486A"/>
    <w:rsid w:val="00E25028"/>
    <w:rsid w:val="00E608FD"/>
    <w:rsid w:val="00EA1366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1946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23</cp:revision>
  <dcterms:created xsi:type="dcterms:W3CDTF">2023-03-01T12:20:00Z</dcterms:created>
  <dcterms:modified xsi:type="dcterms:W3CDTF">2023-09-20T15:23:00Z</dcterms:modified>
</cp:coreProperties>
</file>