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49E02716" w:rsidR="006D45D0" w:rsidRDefault="00572334" w:rsidP="00572334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proofErr w:type="spellStart"/>
        <w:proofErr w:type="gramStart"/>
        <w:r w:rsidRPr="00572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Кр</w:t>
        </w:r>
        <w:proofErr w:type="gramEnd"/>
        <w:r w:rsidRPr="00572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іпильні</w:t>
        </w:r>
        <w:proofErr w:type="spellEnd"/>
        <w:r w:rsidRPr="00572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72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деталі</w:t>
        </w:r>
        <w:proofErr w:type="spellEnd"/>
      </w:hyperlink>
      <w:r w:rsidRPr="00572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F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 кодом ДК 021:2015 </w:t>
      </w:r>
      <w:r w:rsidRPr="004813F5">
        <w:rPr>
          <w:rFonts w:ascii="Times New Roman" w:hAnsi="Times New Roman"/>
          <w:sz w:val="24"/>
          <w:szCs w:val="24"/>
          <w:shd w:val="clear" w:color="auto" w:fill="FFFFFF"/>
        </w:rPr>
        <w:t xml:space="preserve">44530000-4 </w:t>
      </w:r>
      <w:proofErr w:type="spellStart"/>
      <w:r w:rsidRPr="004813F5">
        <w:rPr>
          <w:rFonts w:ascii="Times New Roman" w:hAnsi="Times New Roman"/>
          <w:sz w:val="24"/>
          <w:szCs w:val="24"/>
          <w:shd w:val="clear" w:color="auto" w:fill="FFFFFF"/>
        </w:rPr>
        <w:t>Кріпильні</w:t>
      </w:r>
      <w:proofErr w:type="spellEnd"/>
      <w:r w:rsidRPr="004813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13F5">
        <w:rPr>
          <w:rFonts w:ascii="Times New Roman" w:hAnsi="Times New Roman"/>
          <w:sz w:val="24"/>
          <w:szCs w:val="24"/>
          <w:shd w:val="clear" w:color="auto" w:fill="FFFFFF"/>
        </w:rPr>
        <w:t>деталі</w:t>
      </w:r>
      <w:proofErr w:type="spellEnd"/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1"/>
        <w:gridCol w:w="1249"/>
        <w:gridCol w:w="1362"/>
      </w:tblGrid>
      <w:tr w:rsidR="00572334" w:rsidRPr="00572334" w14:paraId="6901F80F" w14:textId="77777777" w:rsidTr="00572334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AC72EF6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Анкер </w:t>
            </w: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ільзовий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гайкою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М 8/10*100(10х95)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66180B0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тис. </w:t>
            </w: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0592BA4E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334" w:rsidRPr="00572334" w14:paraId="0DADEA95" w14:textId="77777777" w:rsidTr="00572334">
        <w:trPr>
          <w:trHeight w:val="28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B963A5C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Анкер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розпірний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петельним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гаком12х140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4985E9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8A2EEBF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334" w:rsidRPr="00572334" w14:paraId="1FE0CA2D" w14:textId="77777777" w:rsidTr="00572334">
        <w:trPr>
          <w:trHeight w:val="585"/>
        </w:trPr>
        <w:tc>
          <w:tcPr>
            <w:tcW w:w="6961" w:type="dxa"/>
            <w:shd w:val="clear" w:color="auto" w:fill="auto"/>
            <w:vAlign w:val="bottom"/>
            <w:hideMark/>
          </w:tcPr>
          <w:p w14:paraId="640D1DC2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Дюбель для </w:t>
            </w: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іплення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ВauGut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10х70мм (100шт) з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пластиковим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цвяхом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63B8E31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15CACB2A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14F18070" w14:textId="77777777" w:rsidTr="00572334">
        <w:trPr>
          <w:trHeight w:val="28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DB8D181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Дюбель з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ударним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шурупом 6х40, гриб, нейлон (уп-100 шт.)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49FB56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F3BD1EE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2111BA1A" w14:textId="77777777" w:rsidTr="00572334">
        <w:trPr>
          <w:trHeight w:val="600"/>
        </w:trPr>
        <w:tc>
          <w:tcPr>
            <w:tcW w:w="6961" w:type="dxa"/>
            <w:shd w:val="clear" w:color="auto" w:fill="auto"/>
            <w:vAlign w:val="bottom"/>
            <w:hideMark/>
          </w:tcPr>
          <w:p w14:paraId="0FD90E86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Дюбель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ударний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монтажу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поліпропілен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) 6х60 (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*100шт.)</w:t>
            </w:r>
            <w:proofErr w:type="gramEnd"/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50EE93F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7816E30F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44DAA137" w14:textId="77777777" w:rsidTr="00572334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01D3077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сталевих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канатів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оцинкований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, 3 мм (2 шт.)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AD927D6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37DA1815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2334" w:rsidRPr="00572334" w14:paraId="111B8314" w14:textId="77777777" w:rsidTr="00572334">
        <w:trPr>
          <w:trHeight w:val="25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2678EAE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сталевих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канатів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оцинкований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, 5мм (2 шт.)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29D95891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122784BA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5356CCF0" w14:textId="77777777" w:rsidTr="00572334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67804FE2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сталевих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канатів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оцинкований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, 6мм (2 шт.)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0858517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D4FA416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463D3FC3" w14:textId="77777777" w:rsidTr="00572334">
        <w:trPr>
          <w:trHeight w:val="34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400F113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Талреп (гак-петля) М10*125 мм</w:t>
            </w:r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DIN1480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32D303A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7A02878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35981933" w14:textId="77777777" w:rsidTr="00572334">
        <w:trPr>
          <w:trHeight w:val="34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6C3F036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Талреп (гак-петля) М12*125 мм</w:t>
            </w:r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DIN1480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5E30F54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42CFB679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2334" w:rsidRPr="00572334" w14:paraId="1E5BB74C" w14:textId="77777777" w:rsidTr="00572334">
        <w:trPr>
          <w:trHeight w:val="34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70B79D1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Прямий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ідвіс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60х125 (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E4D1AEB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F0E9AF6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572334" w:rsidRPr="00572334" w14:paraId="64C83F8A" w14:textId="77777777" w:rsidTr="00572334">
        <w:trPr>
          <w:trHeight w:val="33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F938FB0" w14:textId="77777777" w:rsidR="00572334" w:rsidRPr="00572334" w:rsidRDefault="00572334" w:rsidP="00572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Шнур </w:t>
            </w:r>
            <w:proofErr w:type="spell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каменяра</w:t>
            </w:r>
            <w:proofErr w:type="spellEnd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 xml:space="preserve"> 0,8 мм*100м КАЕМ 0720-350100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AFC2BCE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72941A5" w14:textId="77777777" w:rsidR="00572334" w:rsidRPr="00572334" w:rsidRDefault="00572334" w:rsidP="00572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F752AAB" w14:textId="6B88133C" w:rsidR="00084562" w:rsidRPr="00457005" w:rsidRDefault="0045700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57005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UA-2023-11-18-000717-a</w:t>
      </w:r>
    </w:p>
    <w:p w14:paraId="118F67B6" w14:textId="77777777" w:rsidR="006B0B26" w:rsidRPr="006B0B26" w:rsidRDefault="006B0B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62A482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457005">
        <w:rPr>
          <w:rFonts w:ascii="Times New Roman" w:hAnsi="Times New Roman" w:cs="Times New Roman"/>
          <w:sz w:val="24"/>
          <w:szCs w:val="24"/>
          <w:lang w:val="uk-UA"/>
        </w:rPr>
        <w:t>26024,</w:t>
      </w:r>
      <w:r w:rsidR="006B0B26" w:rsidRPr="006B0B2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5772F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57005"/>
    <w:rsid w:val="004630C4"/>
    <w:rsid w:val="00463986"/>
    <w:rsid w:val="00494E11"/>
    <w:rsid w:val="004B1C87"/>
    <w:rsid w:val="004E5ACB"/>
    <w:rsid w:val="0055504C"/>
    <w:rsid w:val="00562986"/>
    <w:rsid w:val="00572334"/>
    <w:rsid w:val="00574F4C"/>
    <w:rsid w:val="005772F8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321E8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ivli.pro/cabinet/purchases/state_plan/view/254180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14</cp:revision>
  <cp:lastPrinted>2023-11-21T14:04:00Z</cp:lastPrinted>
  <dcterms:created xsi:type="dcterms:W3CDTF">2023-10-18T11:19:00Z</dcterms:created>
  <dcterms:modified xsi:type="dcterms:W3CDTF">2023-11-21T14:06:00Z</dcterms:modified>
</cp:coreProperties>
</file>