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9E6A" w14:textId="77777777" w:rsidR="00A47F85" w:rsidRPr="002E01FC" w:rsidRDefault="0098034A" w:rsidP="00FD6C9E">
      <w:pPr>
        <w:spacing w:after="0" w:line="240" w:lineRule="auto"/>
        <w:jc w:val="both"/>
        <w:rPr>
          <w:rFonts w:ascii="Times New Roman" w:hAnsi="Times New Roman" w:cs="Times New Roman"/>
          <w:b/>
          <w:sz w:val="24"/>
          <w:szCs w:val="24"/>
          <w:lang w:val="uk-UA"/>
        </w:rPr>
      </w:pPr>
      <w:r w:rsidRPr="002E01FC">
        <w:rPr>
          <w:rFonts w:ascii="Times New Roman" w:hAnsi="Times New Roman" w:cs="Times New Roman"/>
          <w:b/>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00315808" w:rsidRPr="002E01FC">
        <w:rPr>
          <w:rFonts w:ascii="Times New Roman" w:hAnsi="Times New Roman" w:cs="Times New Roman"/>
          <w:b/>
          <w:sz w:val="24"/>
          <w:szCs w:val="24"/>
          <w:lang w:val="uk-UA"/>
        </w:rPr>
        <w:t>(</w:t>
      </w:r>
      <w:r w:rsidRPr="002E01FC">
        <w:rPr>
          <w:rFonts w:ascii="Times New Roman" w:hAnsi="Times New Roman" w:cs="Times New Roman"/>
          <w:b/>
          <w:sz w:val="24"/>
          <w:szCs w:val="24"/>
          <w:lang w:val="uk-UA"/>
        </w:rPr>
        <w:t xml:space="preserve">відповідно до пункту 41 постанови КМУ від 11.10.2016 № 710 «Про ефективне використання державних коштів» (зі </w:t>
      </w:r>
      <w:r w:rsidR="00574F4C" w:rsidRPr="002E01FC">
        <w:rPr>
          <w:rFonts w:ascii="Times New Roman" w:hAnsi="Times New Roman" w:cs="Times New Roman"/>
          <w:b/>
          <w:sz w:val="24"/>
          <w:szCs w:val="24"/>
          <w:lang w:val="uk-UA"/>
        </w:rPr>
        <w:t>змінами):</w:t>
      </w:r>
    </w:p>
    <w:p w14:paraId="62EEFD2E" w14:textId="77777777" w:rsidR="0098034A" w:rsidRPr="002E01FC" w:rsidRDefault="0098034A" w:rsidP="00FD6C9E">
      <w:pPr>
        <w:spacing w:after="0" w:line="240" w:lineRule="auto"/>
        <w:jc w:val="both"/>
        <w:rPr>
          <w:rFonts w:ascii="Times New Roman" w:hAnsi="Times New Roman" w:cs="Times New Roman"/>
          <w:sz w:val="24"/>
          <w:szCs w:val="24"/>
          <w:lang w:val="uk-UA"/>
        </w:rPr>
      </w:pPr>
    </w:p>
    <w:p w14:paraId="0573C227" w14:textId="77777777" w:rsidR="0098034A"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1.</w:t>
      </w:r>
      <w:r w:rsidR="0098034A" w:rsidRPr="00765141">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86E0F4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Комунальне підприємство Миколаївської міської ради «Миколаївські Парки» </w:t>
      </w:r>
    </w:p>
    <w:p w14:paraId="4B6B1FA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Юридична адреса: 54001, м. Миколаїв, вул. Адміральська, буд. 20; </w:t>
      </w:r>
    </w:p>
    <w:p w14:paraId="7D17C54B" w14:textId="13F8D0B3"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Фактична адреса: 54038, м. Миколаїв, вул. Біла, 2</w:t>
      </w:r>
    </w:p>
    <w:p w14:paraId="145FE157" w14:textId="2A25E3CE"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Код за ЄДРПОУ – </w:t>
      </w:r>
      <w:r w:rsidR="00765141" w:rsidRPr="00765141">
        <w:rPr>
          <w:rFonts w:ascii="Times New Roman" w:hAnsi="Times New Roman" w:cs="Times New Roman"/>
          <w:sz w:val="24"/>
          <w:szCs w:val="24"/>
          <w:lang w:val="uk-UA"/>
        </w:rPr>
        <w:t xml:space="preserve"> 32884306</w:t>
      </w:r>
    </w:p>
    <w:p w14:paraId="3D547BCE" w14:textId="77777777" w:rsidR="0098034A"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категорія замовника – юридична особа, яка є підприємством, що забезпечує потреби територіальної громади та є одержувачем бюджетних коштів.</w:t>
      </w:r>
    </w:p>
    <w:p w14:paraId="6D1E6653" w14:textId="77777777" w:rsidR="006768D6" w:rsidRPr="002E01FC" w:rsidRDefault="006768D6" w:rsidP="00FD6C9E">
      <w:pPr>
        <w:spacing w:after="0" w:line="240" w:lineRule="auto"/>
        <w:jc w:val="both"/>
        <w:rPr>
          <w:rFonts w:ascii="Times New Roman" w:hAnsi="Times New Roman" w:cs="Times New Roman"/>
          <w:sz w:val="24"/>
          <w:szCs w:val="24"/>
          <w:lang w:val="uk-UA"/>
        </w:rPr>
      </w:pPr>
    </w:p>
    <w:p w14:paraId="42486BD9"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 xml:space="preserve">2. Назва предмета закупівлі із зазначенням коду за Єдиним закупівельним </w:t>
      </w:r>
    </w:p>
    <w:p w14:paraId="6F5E3AAC"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словником (у разі поділу на лоти такі відомості повинні зазначатися стосовно кожного </w:t>
      </w:r>
    </w:p>
    <w:p w14:paraId="0CFDC655"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лота) та назви відповідних класифікаторів предмета закупівлі і частин предмета </w:t>
      </w:r>
    </w:p>
    <w:p w14:paraId="7EAE6971"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закупівлі (лотів) (за наявності):</w:t>
      </w:r>
    </w:p>
    <w:p w14:paraId="3F066D29" w14:textId="722B37BB" w:rsidR="00FF1BB2" w:rsidRPr="00FF1BB2" w:rsidRDefault="00DA46CF" w:rsidP="00FF1BB2">
      <w:pPr>
        <w:spacing w:after="0" w:line="240" w:lineRule="auto"/>
        <w:jc w:val="both"/>
        <w:rPr>
          <w:rFonts w:ascii="Times New Roman" w:hAnsi="Times New Roman" w:cs="Times New Roman"/>
          <w:sz w:val="24"/>
          <w:szCs w:val="24"/>
          <w:lang w:val="uk-UA"/>
        </w:rPr>
      </w:pPr>
      <w:r w:rsidRPr="00DA46CF">
        <w:rPr>
          <w:rFonts w:ascii="Times New Roman" w:hAnsi="Times New Roman" w:cs="Times New Roman"/>
          <w:sz w:val="24"/>
          <w:szCs w:val="24"/>
          <w:lang w:val="uk-UA"/>
        </w:rPr>
        <w:t xml:space="preserve">ДК 021:2015: </w:t>
      </w:r>
      <w:r w:rsidR="00F602A2" w:rsidRPr="00F602A2">
        <w:rPr>
          <w:rFonts w:ascii="Times New Roman" w:hAnsi="Times New Roman" w:cs="Times New Roman"/>
          <w:sz w:val="24"/>
          <w:szCs w:val="24"/>
          <w:lang w:val="uk-UA"/>
        </w:rPr>
        <w:t>42970000-6 Частини посудомийних машин та машин для чищення, наповнювання, пакування чи обгортання</w:t>
      </w:r>
      <w:r>
        <w:rPr>
          <w:rFonts w:ascii="Times New Roman" w:hAnsi="Times New Roman" w:cs="Times New Roman"/>
          <w:sz w:val="24"/>
          <w:szCs w:val="24"/>
          <w:lang w:val="uk-UA"/>
        </w:rPr>
        <w:t xml:space="preserve"> </w:t>
      </w:r>
      <w:r w:rsidR="00F602A2" w:rsidRPr="00F602A2">
        <w:rPr>
          <w:rFonts w:ascii="Times New Roman" w:hAnsi="Times New Roman" w:cs="Times New Roman"/>
          <w:sz w:val="24"/>
          <w:szCs w:val="24"/>
          <w:lang w:val="uk-UA"/>
        </w:rPr>
        <w:t>Комплектуючі частини для автономного апарат надвисокого тиску на базі причепу (трейлер)</w:t>
      </w:r>
    </w:p>
    <w:p w14:paraId="27D53A46" w14:textId="77777777" w:rsidR="002C3FE5" w:rsidRPr="002E01FC" w:rsidRDefault="002C3FE5" w:rsidP="002C3FE5">
      <w:pPr>
        <w:spacing w:after="0" w:line="240" w:lineRule="auto"/>
        <w:jc w:val="both"/>
        <w:rPr>
          <w:rFonts w:ascii="Times New Roman" w:hAnsi="Times New Roman" w:cs="Times New Roman"/>
          <w:sz w:val="24"/>
          <w:szCs w:val="24"/>
          <w:lang w:val="uk-UA"/>
        </w:rPr>
      </w:pPr>
    </w:p>
    <w:p w14:paraId="7A714920" w14:textId="77777777" w:rsidR="006768D6" w:rsidRPr="009C6168" w:rsidRDefault="006768D6" w:rsidP="00FD6C9E">
      <w:pPr>
        <w:spacing w:after="0" w:line="240" w:lineRule="auto"/>
        <w:jc w:val="both"/>
        <w:rPr>
          <w:rFonts w:ascii="Times New Roman" w:hAnsi="Times New Roman" w:cs="Times New Roman"/>
          <w:b/>
          <w:sz w:val="24"/>
          <w:szCs w:val="24"/>
          <w:lang w:val="uk-UA"/>
        </w:rPr>
      </w:pPr>
      <w:r w:rsidRPr="009C6168">
        <w:rPr>
          <w:rFonts w:ascii="Times New Roman" w:hAnsi="Times New Roman" w:cs="Times New Roman"/>
          <w:b/>
          <w:sz w:val="24"/>
          <w:szCs w:val="24"/>
          <w:lang w:val="uk-UA"/>
        </w:rPr>
        <w:t xml:space="preserve">3. Ідентифікатор закупівлі: </w:t>
      </w:r>
    </w:p>
    <w:p w14:paraId="71196A71" w14:textId="73FF77C7" w:rsidR="00DA46CF" w:rsidRPr="00F602A2" w:rsidRDefault="00F602A2" w:rsidP="00FD6C9E">
      <w:pPr>
        <w:spacing w:after="0" w:line="240" w:lineRule="auto"/>
        <w:jc w:val="both"/>
        <w:rPr>
          <w:rFonts w:ascii="Times New Roman" w:hAnsi="Times New Roman" w:cs="Times New Roman"/>
          <w:sz w:val="24"/>
          <w:szCs w:val="24"/>
          <w:lang w:val="uk-UA"/>
        </w:rPr>
      </w:pPr>
      <w:r w:rsidRPr="00F602A2">
        <w:rPr>
          <w:rFonts w:ascii="Times New Roman" w:hAnsi="Times New Roman" w:cs="Times New Roman"/>
          <w:sz w:val="24"/>
          <w:szCs w:val="24"/>
          <w:lang w:val="uk-UA"/>
        </w:rPr>
        <w:t>UA-2024-07-22-006424-a</w:t>
      </w:r>
    </w:p>
    <w:p w14:paraId="2AA30D92" w14:textId="77777777" w:rsidR="00F602A2" w:rsidRPr="002E01FC" w:rsidRDefault="00F602A2" w:rsidP="00FD6C9E">
      <w:pPr>
        <w:spacing w:after="0" w:line="240" w:lineRule="auto"/>
        <w:jc w:val="both"/>
        <w:rPr>
          <w:rFonts w:ascii="Times New Roman" w:hAnsi="Times New Roman" w:cs="Times New Roman"/>
          <w:sz w:val="24"/>
          <w:szCs w:val="24"/>
          <w:lang w:val="uk-UA"/>
        </w:rPr>
      </w:pPr>
    </w:p>
    <w:p w14:paraId="529BA862" w14:textId="78ACAB44"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4. Обґрунтування технічних та якісних характеристик предмета закупівлі:</w:t>
      </w:r>
    </w:p>
    <w:p w14:paraId="50130F6B" w14:textId="2CB8ADAA" w:rsidR="00F602A2" w:rsidRPr="00F602A2" w:rsidRDefault="00F602A2" w:rsidP="00F602A2">
      <w:pPr>
        <w:tabs>
          <w:tab w:val="left" w:pos="709"/>
        </w:tabs>
        <w:spacing w:after="0" w:line="240" w:lineRule="auto"/>
        <w:jc w:val="both"/>
        <w:rPr>
          <w:rFonts w:ascii="Times New Roman" w:hAnsi="Times New Roman" w:cs="Times New Roman"/>
          <w:sz w:val="24"/>
          <w:szCs w:val="24"/>
          <w:lang w:val="uk-UA"/>
        </w:rPr>
      </w:pPr>
      <w:r w:rsidRPr="00F602A2">
        <w:rPr>
          <w:rFonts w:ascii="Times New Roman" w:hAnsi="Times New Roman" w:cs="Times New Roman"/>
          <w:sz w:val="24"/>
          <w:szCs w:val="24"/>
          <w:lang w:val="uk-UA"/>
        </w:rPr>
        <w:t xml:space="preserve">З метою очищення громадських місць і транспортної інфраструктури (зупинки громадського транспорту) від графіті та реклами, прибирання громадських місць (миття урн, лав), а також пам’ятників та пам’ятних знаків, закріплених за КП «МИКОЛАЇВСЬКІ ПАРКИ», необхідно придбати: Комплект для мийки поверхонь – 1 </w:t>
      </w:r>
      <w:proofErr w:type="spellStart"/>
      <w:r w:rsidRPr="00F602A2">
        <w:rPr>
          <w:rFonts w:ascii="Times New Roman" w:hAnsi="Times New Roman" w:cs="Times New Roman"/>
          <w:sz w:val="24"/>
          <w:szCs w:val="24"/>
          <w:lang w:val="uk-UA"/>
        </w:rPr>
        <w:t>шт</w:t>
      </w:r>
      <w:proofErr w:type="spellEnd"/>
      <w:r w:rsidRPr="00F602A2">
        <w:rPr>
          <w:rFonts w:ascii="Times New Roman" w:hAnsi="Times New Roman" w:cs="Times New Roman"/>
          <w:sz w:val="24"/>
          <w:szCs w:val="24"/>
          <w:lang w:val="uk-UA"/>
        </w:rPr>
        <w:t>, Комплект для абразивного очищення – 1 шт. За підприємством КП «МИКОЛАЇВСЬКІ ПАРКИ» закріплені: 213 - зупинки громадського транспорту, 790 урн та  830 лавок Заводського та Центрального районів міста та 21 пам’ятник,  які необхідно на постійній основі очищати від іржі, старої фарби та графіті. Необхідна кратність чищення складає -  не менш одного разу на місяць. Комплекти для мийки  надасть можливість виконувати швидко та якісно роботу.</w:t>
      </w:r>
      <w:r>
        <w:rPr>
          <w:rFonts w:ascii="Times New Roman" w:hAnsi="Times New Roman" w:cs="Times New Roman"/>
          <w:sz w:val="24"/>
          <w:szCs w:val="24"/>
          <w:lang w:val="uk-UA"/>
        </w:rPr>
        <w:t xml:space="preserve"> </w:t>
      </w:r>
      <w:r w:rsidRPr="00F602A2">
        <w:rPr>
          <w:rFonts w:ascii="Times New Roman" w:hAnsi="Times New Roman" w:cs="Times New Roman"/>
          <w:sz w:val="24"/>
          <w:szCs w:val="24"/>
          <w:lang w:val="uk-UA"/>
        </w:rPr>
        <w:t>Комплект для мийки поверхонь - забезпечить видалення графіті, фарби, за допомогою струменю води високого тиску та температури.</w:t>
      </w:r>
      <w:r>
        <w:rPr>
          <w:rFonts w:ascii="Times New Roman" w:hAnsi="Times New Roman" w:cs="Times New Roman"/>
          <w:sz w:val="24"/>
          <w:szCs w:val="24"/>
          <w:lang w:val="uk-UA"/>
        </w:rPr>
        <w:t xml:space="preserve"> </w:t>
      </w:r>
      <w:r w:rsidRPr="00F602A2">
        <w:rPr>
          <w:rFonts w:ascii="Times New Roman" w:hAnsi="Times New Roman" w:cs="Times New Roman"/>
          <w:sz w:val="24"/>
          <w:szCs w:val="24"/>
          <w:lang w:val="uk-UA"/>
        </w:rPr>
        <w:t>Комплект для абразивного очищення  - Очищення поверхонь від іржі старої фарби.</w:t>
      </w:r>
    </w:p>
    <w:p w14:paraId="3D27BFA9" w14:textId="064358C9" w:rsidR="00A730B9" w:rsidRPr="00F602A2" w:rsidRDefault="00F602A2" w:rsidP="00F602A2">
      <w:pPr>
        <w:tabs>
          <w:tab w:val="left" w:pos="709"/>
        </w:tabs>
        <w:spacing w:after="0" w:line="240" w:lineRule="auto"/>
        <w:jc w:val="both"/>
        <w:rPr>
          <w:rFonts w:ascii="Times New Roman" w:hAnsi="Times New Roman" w:cs="Times New Roman"/>
          <w:sz w:val="24"/>
          <w:szCs w:val="24"/>
          <w:lang w:val="uk-UA"/>
        </w:rPr>
      </w:pPr>
      <w:r w:rsidRPr="00F602A2">
        <w:rPr>
          <w:rFonts w:ascii="Times New Roman" w:hAnsi="Times New Roman" w:cs="Times New Roman"/>
          <w:sz w:val="24"/>
          <w:szCs w:val="24"/>
          <w:lang w:val="uk-UA"/>
        </w:rPr>
        <w:t>Додатково виконуватиме функції очищення техніки та транспортних засобів; очищення деталей, виробничих об'єктів і обладнання; Дає змогу працювати до 30 хв за повного навантаження, за зниженої витрати води – до 60 хв. Великий резервуар для води і дизельного палива</w:t>
      </w:r>
    </w:p>
    <w:p w14:paraId="36D3DC06" w14:textId="77777777" w:rsidR="00765141" w:rsidRPr="00355308" w:rsidRDefault="00765141" w:rsidP="00355308">
      <w:pPr>
        <w:tabs>
          <w:tab w:val="left" w:pos="709"/>
        </w:tabs>
        <w:spacing w:after="0" w:line="240" w:lineRule="auto"/>
        <w:jc w:val="both"/>
        <w:rPr>
          <w:rFonts w:ascii="Times New Roman" w:hAnsi="Times New Roman" w:cs="Times New Roman"/>
          <w:sz w:val="24"/>
          <w:szCs w:val="24"/>
          <w:lang w:val="uk-UA"/>
        </w:rPr>
      </w:pPr>
    </w:p>
    <w:p w14:paraId="7FF9BE0B"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5. Обґрунтування очікуваної вартості предмета закупівлі:</w:t>
      </w:r>
    </w:p>
    <w:p w14:paraId="1F2A6C86" w14:textId="1DE675D0" w:rsidR="00683353" w:rsidRDefault="00765141" w:rsidP="00F602A2">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18.02.2022 №275 з виведенням середньоарифметичного значення отриманих даних, аналізу загальнодоступної інформації про ціни на товар, що міститься в мережі Інтернет у відкритому доступі, в тому числі на сайтах виробників та/або постачальників відповідної продукції. </w:t>
      </w:r>
      <w:r w:rsidR="00D569DD" w:rsidRPr="00D569DD">
        <w:rPr>
          <w:rFonts w:ascii="Times New Roman" w:hAnsi="Times New Roman" w:cs="Times New Roman"/>
          <w:sz w:val="24"/>
          <w:szCs w:val="24"/>
          <w:lang w:val="uk-UA"/>
        </w:rPr>
        <w:t>Очікувана вартість закупівлі на 202</w:t>
      </w:r>
      <w:r w:rsidR="00FF1BB2">
        <w:rPr>
          <w:rFonts w:ascii="Times New Roman" w:hAnsi="Times New Roman" w:cs="Times New Roman"/>
          <w:sz w:val="24"/>
          <w:szCs w:val="24"/>
          <w:lang w:val="uk-UA"/>
        </w:rPr>
        <w:t>4</w:t>
      </w:r>
      <w:r w:rsidR="00D569DD" w:rsidRPr="00D569DD">
        <w:rPr>
          <w:rFonts w:ascii="Times New Roman" w:hAnsi="Times New Roman" w:cs="Times New Roman"/>
          <w:sz w:val="24"/>
          <w:szCs w:val="24"/>
          <w:lang w:val="uk-UA"/>
        </w:rPr>
        <w:t xml:space="preserve"> рік </w:t>
      </w:r>
      <w:r w:rsidR="00F602A2" w:rsidRPr="00F602A2">
        <w:rPr>
          <w:rFonts w:ascii="Times New Roman" w:hAnsi="Times New Roman" w:cs="Times New Roman"/>
          <w:sz w:val="24"/>
          <w:szCs w:val="24"/>
          <w:lang w:val="uk-UA"/>
        </w:rPr>
        <w:t>269 322,00</w:t>
      </w:r>
      <w:r w:rsidR="00F602A2">
        <w:rPr>
          <w:rFonts w:cs="Times New Roman"/>
          <w:sz w:val="28"/>
          <w:szCs w:val="28"/>
          <w:lang w:val="uk-UA"/>
        </w:rPr>
        <w:t xml:space="preserve"> </w:t>
      </w:r>
      <w:r w:rsidR="00D569DD" w:rsidRPr="00D569DD">
        <w:rPr>
          <w:rFonts w:ascii="Times New Roman" w:hAnsi="Times New Roman" w:cs="Times New Roman"/>
          <w:sz w:val="24"/>
          <w:szCs w:val="24"/>
          <w:lang w:val="uk-UA"/>
        </w:rPr>
        <w:t xml:space="preserve">грн. </w:t>
      </w:r>
    </w:p>
    <w:p w14:paraId="4BBF2F39" w14:textId="77777777" w:rsidR="00765141" w:rsidRDefault="00765141" w:rsidP="00765141">
      <w:pPr>
        <w:spacing w:after="0" w:line="240" w:lineRule="auto"/>
        <w:jc w:val="both"/>
        <w:rPr>
          <w:rFonts w:ascii="Times New Roman" w:hAnsi="Times New Roman" w:cs="Times New Roman"/>
          <w:sz w:val="24"/>
          <w:szCs w:val="24"/>
          <w:lang w:val="uk-UA"/>
        </w:rPr>
      </w:pPr>
    </w:p>
    <w:p w14:paraId="4EFCB09F" w14:textId="35039A64" w:rsidR="00765141" w:rsidRDefault="00765141" w:rsidP="00765141">
      <w:pPr>
        <w:pStyle w:val="a3"/>
        <w:numPr>
          <w:ilvl w:val="0"/>
          <w:numId w:val="4"/>
        </w:numPr>
        <w:spacing w:after="0" w:line="240" w:lineRule="auto"/>
        <w:ind w:left="0" w:firstLine="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Процедура закупівлі:</w:t>
      </w:r>
    </w:p>
    <w:p w14:paraId="4F357544" w14:textId="02E7C5D5" w:rsidR="00765141" w:rsidRDefault="00765141" w:rsidP="00F602A2">
      <w:pPr>
        <w:spacing w:after="0" w:line="240" w:lineRule="auto"/>
        <w:ind w:right="-1"/>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Застосовується </w:t>
      </w:r>
      <w:r>
        <w:rPr>
          <w:rFonts w:ascii="Times New Roman" w:hAnsi="Times New Roman" w:cs="Times New Roman"/>
          <w:sz w:val="24"/>
          <w:szCs w:val="24"/>
          <w:lang w:val="uk-UA"/>
        </w:rPr>
        <w:t>процедур</w:t>
      </w:r>
      <w:r w:rsidR="00A55431">
        <w:rPr>
          <w:rFonts w:ascii="Times New Roman" w:hAnsi="Times New Roman" w:cs="Times New Roman"/>
          <w:sz w:val="24"/>
          <w:szCs w:val="24"/>
          <w:lang w:val="uk-UA"/>
        </w:rPr>
        <w:t>а</w:t>
      </w:r>
      <w:r>
        <w:rPr>
          <w:rFonts w:ascii="Times New Roman" w:hAnsi="Times New Roman" w:cs="Times New Roman"/>
          <w:sz w:val="24"/>
          <w:szCs w:val="24"/>
          <w:lang w:val="uk-UA"/>
        </w:rPr>
        <w:t xml:space="preserve"> відкритих торгів</w:t>
      </w:r>
      <w:r w:rsidR="00FF1BB2">
        <w:rPr>
          <w:rFonts w:ascii="Times New Roman" w:hAnsi="Times New Roman" w:cs="Times New Roman"/>
          <w:sz w:val="24"/>
          <w:szCs w:val="24"/>
          <w:lang w:val="uk-UA"/>
        </w:rPr>
        <w:t xml:space="preserve"> з особливостями</w:t>
      </w:r>
      <w:bookmarkStart w:id="0" w:name="_GoBack"/>
      <w:bookmarkEnd w:id="0"/>
    </w:p>
    <w:sectPr w:rsidR="00765141" w:rsidSect="00F602A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004"/>
    <w:multiLevelType w:val="hybridMultilevel"/>
    <w:tmpl w:val="1826BF88"/>
    <w:lvl w:ilvl="0" w:tplc="4518F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3594C"/>
    <w:multiLevelType w:val="hybridMultilevel"/>
    <w:tmpl w:val="A4F27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4A39216B"/>
    <w:multiLevelType w:val="hybridMultilevel"/>
    <w:tmpl w:val="9D88D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4"/>
    <w:rsid w:val="000422DC"/>
    <w:rsid w:val="0027033F"/>
    <w:rsid w:val="002C3FE5"/>
    <w:rsid w:val="002E01FC"/>
    <w:rsid w:val="00315808"/>
    <w:rsid w:val="00355308"/>
    <w:rsid w:val="00395BC6"/>
    <w:rsid w:val="004630C4"/>
    <w:rsid w:val="00494E11"/>
    <w:rsid w:val="004E5ACB"/>
    <w:rsid w:val="0055504C"/>
    <w:rsid w:val="00562986"/>
    <w:rsid w:val="00574F4C"/>
    <w:rsid w:val="0058276F"/>
    <w:rsid w:val="005A792E"/>
    <w:rsid w:val="006768D6"/>
    <w:rsid w:val="00683353"/>
    <w:rsid w:val="00684028"/>
    <w:rsid w:val="006C7BD9"/>
    <w:rsid w:val="00765141"/>
    <w:rsid w:val="008E7975"/>
    <w:rsid w:val="0098034A"/>
    <w:rsid w:val="009C6168"/>
    <w:rsid w:val="00A47F85"/>
    <w:rsid w:val="00A55431"/>
    <w:rsid w:val="00A730B9"/>
    <w:rsid w:val="00AC3D69"/>
    <w:rsid w:val="00CB11FA"/>
    <w:rsid w:val="00D17ED1"/>
    <w:rsid w:val="00D569DD"/>
    <w:rsid w:val="00DA46CF"/>
    <w:rsid w:val="00E80417"/>
    <w:rsid w:val="00F602A2"/>
    <w:rsid w:val="00F65604"/>
    <w:rsid w:val="00F84FDE"/>
    <w:rsid w:val="00FD6C9E"/>
    <w:rsid w:val="00FF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4"/>
  <w15:chartTrackingRefBased/>
  <w15:docId w15:val="{ACAA9504-A5B8-4019-A5CE-8BAD41F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1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569DD"/>
    <w:pPr>
      <w:keepNext/>
      <w:keepLines/>
      <w:spacing w:before="280" w:after="80" w:line="276" w:lineRule="auto"/>
      <w:contextualSpacing/>
      <w:outlineLvl w:val="2"/>
    </w:pPr>
    <w:rPr>
      <w:rFonts w:ascii="Arial" w:eastAsia="Arial" w:hAnsi="Arial" w:cs="Arial"/>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1"/>
    <w:qFormat/>
    <w:rsid w:val="0098034A"/>
    <w:pPr>
      <w:ind w:left="720"/>
      <w:contextualSpacing/>
    </w:pPr>
  </w:style>
  <w:style w:type="character" w:styleId="a5">
    <w:name w:val="Hyperlink"/>
    <w:basedOn w:val="a0"/>
    <w:uiPriority w:val="99"/>
    <w:unhideWhenUsed/>
    <w:rsid w:val="002E01FC"/>
    <w:rPr>
      <w:color w:val="0563C1" w:themeColor="hyperlink"/>
      <w:u w:val="single"/>
    </w:r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765141"/>
  </w:style>
  <w:style w:type="character" w:customStyle="1" w:styleId="30">
    <w:name w:val="Заголовок 3 Знак"/>
    <w:basedOn w:val="a0"/>
    <w:link w:val="3"/>
    <w:rsid w:val="00D569DD"/>
    <w:rPr>
      <w:rFonts w:ascii="Arial" w:eastAsia="Arial" w:hAnsi="Arial" w:cs="Arial"/>
      <w:b/>
      <w:color w:val="000000"/>
      <w:sz w:val="28"/>
      <w:szCs w:val="28"/>
      <w:lang w:eastAsia="ru-RU"/>
    </w:rPr>
  </w:style>
  <w:style w:type="character" w:customStyle="1" w:styleId="translation-chunk">
    <w:name w:val="translation-chunk"/>
    <w:rsid w:val="00D569DD"/>
  </w:style>
  <w:style w:type="paragraph" w:customStyle="1" w:styleId="21">
    <w:name w:val="Основной текст с отступом 21"/>
    <w:basedOn w:val="a"/>
    <w:rsid w:val="00D569DD"/>
    <w:pPr>
      <w:tabs>
        <w:tab w:val="left" w:pos="709"/>
      </w:tabs>
      <w:suppressAutoHyphens/>
      <w:spacing w:after="0" w:line="200" w:lineRule="atLeast"/>
    </w:pPr>
    <w:rPr>
      <w:rFonts w:ascii="Times New Roman" w:eastAsia="SimSun" w:hAnsi="Times New Roman" w:cs="Mangal"/>
      <w:color w:val="00000A"/>
      <w:sz w:val="24"/>
      <w:szCs w:val="24"/>
      <w:lang w:eastAsia="zh-CN" w:bidi="hi-IN"/>
    </w:rPr>
  </w:style>
  <w:style w:type="character" w:customStyle="1" w:styleId="10">
    <w:name w:val="Заголовок 1 Знак"/>
    <w:basedOn w:val="a0"/>
    <w:link w:val="1"/>
    <w:uiPriority w:val="9"/>
    <w:rsid w:val="00FF1BB2"/>
    <w:rPr>
      <w:rFonts w:asciiTheme="majorHAnsi" w:eastAsiaTheme="majorEastAsia" w:hAnsiTheme="majorHAnsi" w:cstheme="majorBidi"/>
      <w:color w:val="2E74B5" w:themeColor="accent1" w:themeShade="BF"/>
      <w:sz w:val="32"/>
      <w:szCs w:val="32"/>
    </w:rPr>
  </w:style>
  <w:style w:type="character" w:customStyle="1" w:styleId="qaclassifiertype">
    <w:name w:val="qa_classifier_type"/>
    <w:basedOn w:val="a0"/>
    <w:rsid w:val="00FF1BB2"/>
  </w:style>
  <w:style w:type="character" w:customStyle="1" w:styleId="qaclassifierdk">
    <w:name w:val="qa_classifier_dk"/>
    <w:basedOn w:val="a0"/>
    <w:rsid w:val="00FF1BB2"/>
  </w:style>
  <w:style w:type="character" w:customStyle="1" w:styleId="qaclassifierdescr">
    <w:name w:val="qa_classifier_descr"/>
    <w:basedOn w:val="a0"/>
    <w:rsid w:val="00FF1BB2"/>
  </w:style>
  <w:style w:type="character" w:customStyle="1" w:styleId="qaclassifierdescrcode">
    <w:name w:val="qa_classifier_descr_code"/>
    <w:basedOn w:val="a0"/>
    <w:rsid w:val="00FF1BB2"/>
  </w:style>
  <w:style w:type="character" w:customStyle="1" w:styleId="qaclassifierdescrprimary">
    <w:name w:val="qa_classifier_descr_primary"/>
    <w:basedOn w:val="a0"/>
    <w:rsid w:val="00FF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5148">
      <w:bodyDiv w:val="1"/>
      <w:marLeft w:val="0"/>
      <w:marRight w:val="0"/>
      <w:marTop w:val="0"/>
      <w:marBottom w:val="0"/>
      <w:divBdr>
        <w:top w:val="none" w:sz="0" w:space="0" w:color="auto"/>
        <w:left w:val="none" w:sz="0" w:space="0" w:color="auto"/>
        <w:bottom w:val="none" w:sz="0" w:space="0" w:color="auto"/>
        <w:right w:val="none" w:sz="0" w:space="0" w:color="auto"/>
      </w:divBdr>
    </w:div>
    <w:div w:id="934243819">
      <w:bodyDiv w:val="1"/>
      <w:marLeft w:val="0"/>
      <w:marRight w:val="0"/>
      <w:marTop w:val="0"/>
      <w:marBottom w:val="0"/>
      <w:divBdr>
        <w:top w:val="none" w:sz="0" w:space="0" w:color="auto"/>
        <w:left w:val="none" w:sz="0" w:space="0" w:color="auto"/>
        <w:bottom w:val="none" w:sz="0" w:space="0" w:color="auto"/>
        <w:right w:val="none" w:sz="0" w:space="0" w:color="auto"/>
      </w:divBdr>
    </w:div>
    <w:div w:id="1106122450">
      <w:bodyDiv w:val="1"/>
      <w:marLeft w:val="0"/>
      <w:marRight w:val="0"/>
      <w:marTop w:val="0"/>
      <w:marBottom w:val="0"/>
      <w:divBdr>
        <w:top w:val="none" w:sz="0" w:space="0" w:color="auto"/>
        <w:left w:val="none" w:sz="0" w:space="0" w:color="auto"/>
        <w:bottom w:val="none" w:sz="0" w:space="0" w:color="auto"/>
        <w:right w:val="none" w:sz="0" w:space="0" w:color="auto"/>
      </w:divBdr>
    </w:div>
    <w:div w:id="11916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2081</Words>
  <Characters>1187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2999170400599</dc:creator>
  <cp:keywords/>
  <dc:description/>
  <cp:lastModifiedBy>user</cp:lastModifiedBy>
  <cp:revision>16</cp:revision>
  <dcterms:created xsi:type="dcterms:W3CDTF">2022-07-20T13:03:00Z</dcterms:created>
  <dcterms:modified xsi:type="dcterms:W3CDTF">2024-07-22T11:44:00Z</dcterms:modified>
</cp:coreProperties>
</file>