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Pr="00464760" w:rsidRDefault="00DC1F3A" w:rsidP="004647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76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464760" w:rsidRDefault="00340160" w:rsidP="004647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ради; 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Миколаїв, 54005, вул. </w:t>
      </w:r>
      <w:r w:rsidR="00537CF2">
        <w:rPr>
          <w:rFonts w:ascii="Times New Roman" w:eastAsia="Calibri" w:hAnsi="Times New Roman" w:cs="Times New Roman"/>
          <w:sz w:val="24"/>
          <w:szCs w:val="24"/>
          <w:lang w:val="uk-UA"/>
        </w:rPr>
        <w:t>Адмірала Макарова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, 7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03365707</w:t>
      </w:r>
    </w:p>
    <w:p w:rsidR="00DE0DF2" w:rsidRPr="00DE0DF2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Предмет закупівлі:</w:t>
      </w: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hAnsi="Times New Roman" w:cs="Times New Roman"/>
          <w:bCs/>
          <w:sz w:val="24"/>
          <w:szCs w:val="24"/>
          <w:lang w:val="uk-UA"/>
        </w:rPr>
        <w:t>ДК 021:2015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 xml:space="preserve"> (09120000-6) - газове паливо (газ природний для потреб департаменту житлово-комунального господарства Миколаївської міської ради)</w:t>
      </w:r>
      <w:r w:rsidR="00DE0DF2"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DE0DF2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28 000 м</w:t>
      </w:r>
      <w:r w:rsidR="009C68AD" w:rsidRPr="009C68AD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поставки товару: 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, Україна, Миколаївська область, Миколаїв, </w:t>
      </w:r>
      <w:r w:rsidR="009C68AD">
        <w:rPr>
          <w:rFonts w:ascii="Times New Roman" w:hAnsi="Times New Roman" w:cs="Times New Roman"/>
          <w:sz w:val="24"/>
          <w:szCs w:val="24"/>
          <w:lang w:val="uk-UA"/>
        </w:rPr>
        <w:t>вул. Адмірала Макарова, 7</w:t>
      </w:r>
      <w:r w:rsidRPr="004647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476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458 920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,00 грн. з ПДВ</w:t>
      </w:r>
    </w:p>
    <w:p w:rsidR="00464760" w:rsidRPr="00464760" w:rsidRDefault="00464760" w:rsidP="0046476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поставки товару: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01.11.2024 п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 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4851E6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C0F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  <w:r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464760" w:rsidRPr="00464760" w:rsidRDefault="00E320EE" w:rsidP="00E320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9.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DE0DF2" w:rsidRPr="00DE0DF2" w:rsidRDefault="00DE0DF2" w:rsidP="00E320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E0DF2">
        <w:rPr>
          <w:rFonts w:ascii="Times New Roman" w:eastAsia="Calibri" w:hAnsi="Times New Roman" w:cs="Times New Roman"/>
          <w:sz w:val="24"/>
          <w:szCs w:val="24"/>
          <w:lang w:val="uk-UA"/>
        </w:rPr>
        <w:t>10.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Умови оплати: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C68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Остаточний розрахунок за фактично переданий відповідно до акту приймання-передачі природний газ здійснюється Споживачем до 15 числа (включно) місяця, наступного за місяцем, в якому Споживач повинен був сплатити 70 % грошових коштів за відповідний розрахунковий період.</w:t>
      </w:r>
      <w:r w:rsidRPr="00DE0DF2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64760" w:rsidRPr="00464760" w:rsidRDefault="00E320EE" w:rsidP="00E320EE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Гарантійний строк: -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українська</w:t>
      </w:r>
      <w:r w:rsidR="00464760" w:rsidRPr="004647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4760" w:rsidRPr="00464760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Не вимагається</w:t>
      </w:r>
    </w:p>
    <w:p w:rsidR="00464760" w:rsidRPr="00464760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14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10:00,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9C68AD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.2024 року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4760" w:rsidRP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="00464760"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1 %.</w:t>
      </w:r>
    </w:p>
    <w:p w:rsid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>16.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464760" w:rsidRPr="004647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="00464760" w:rsidRPr="004647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C68AD" w:rsidRPr="009C68AD" w:rsidRDefault="00E320EE" w:rsidP="009C68AD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17. </w:t>
      </w:r>
      <w:r w:rsidR="00464760" w:rsidRPr="00F86A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="009C68AD"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>очікувана вартість закупівлі визначена з урахуванням п. 6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установам, затвердженого постановою КМУ від 19.07.2022 № 812.</w:t>
      </w:r>
    </w:p>
    <w:p w:rsidR="009C68AD" w:rsidRPr="009C68AD" w:rsidRDefault="009C68AD" w:rsidP="009C68AD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C68A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C68A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>28 000 м</w:t>
      </w:r>
      <w:r w:rsidRPr="009C68AD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9C68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 16,39 грн. = 458 920,00 грн.</w:t>
      </w:r>
    </w:p>
    <w:p w:rsidR="00015098" w:rsidRPr="00E320EE" w:rsidRDefault="00E320EE" w:rsidP="00E320E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F86AF4" w:rsidRPr="00E320EE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C13847" w:rsidRPr="00E320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4760" w:rsidRDefault="0046476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tabs>
          <w:tab w:val="left" w:pos="7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15098" w:rsidRDefault="00015098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3847" w:rsidRDefault="00C1384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6AF4" w:rsidRDefault="00F86AF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1E6" w:rsidRPr="00354FE6" w:rsidRDefault="004851E6" w:rsidP="004851E6">
      <w:pPr>
        <w:pStyle w:val="Standard"/>
        <w:jc w:val="center"/>
        <w:rPr>
          <w:rFonts w:eastAsia="Times New Roman" w:cs="Times New Roman"/>
          <w:b/>
        </w:rPr>
      </w:pPr>
      <w:r w:rsidRPr="00354FE6">
        <w:rPr>
          <w:rFonts w:cs="Times New Roman"/>
          <w:b/>
        </w:rPr>
        <w:lastRenderedPageBreak/>
        <w:t>В</w:t>
      </w:r>
      <w:r w:rsidRPr="00354FE6">
        <w:rPr>
          <w:rFonts w:eastAsia="Times New Roman" w:cs="Times New Roman"/>
          <w:b/>
        </w:rPr>
        <w:t>имоги до предмета закупівлі</w:t>
      </w:r>
    </w:p>
    <w:p w:rsidR="004851E6" w:rsidRDefault="004851E6" w:rsidP="004851E6">
      <w:pPr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7172FD">
        <w:rPr>
          <w:rFonts w:ascii="Times New Roman" w:hAnsi="Times New Roman" w:cs="Times New Roman"/>
          <w:b/>
          <w:sz w:val="24"/>
          <w:szCs w:val="24"/>
          <w:lang w:val="uk-UA"/>
        </w:rPr>
        <w:t>нформація про технічні, якісні та кількісні характеристики предмета закупівлі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4851E6" w:rsidRDefault="004851E6" w:rsidP="004851E6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</w:t>
      </w: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Замовник здійснює закупівлю природного газу як товарної продукції у відповідності до Закону України «Про ринок природного газу»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2</w:t>
      </w: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Умови постачання природного газу замовнику повинні відповідати наступним нормативно-правовим актам: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Закону України «Про публічні закупівлі» 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Закону України «Про ринок природного газу»;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постанови Кабінету Міністрів України від 11.10.2022 року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скасування»;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«Правилам постачання природного газу», затвердженим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857ECE" w:rsidRPr="00857ECE" w:rsidRDefault="00857ECE" w:rsidP="00857E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іншим нормативно-правовим актам, прийнятими на виконання Закону України «Про ринок природного газу».</w:t>
      </w:r>
    </w:p>
    <w:p w:rsidR="00857ECE" w:rsidRPr="00857ECE" w:rsidRDefault="00857ECE" w:rsidP="00857E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857ECE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>Учасник при формуванні ціни повинен врахувати всі витрати, які можуть бути понесені ним в ході виконання договору про закупівлю.</w:t>
      </w:r>
    </w:p>
    <w:p w:rsidR="00857ECE" w:rsidRPr="00857ECE" w:rsidRDefault="00857ECE" w:rsidP="00857EC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</w:pPr>
      <w:r w:rsidRPr="00857ECE">
        <w:rPr>
          <w:rFonts w:ascii="Times New Roman" w:eastAsia="Calibri" w:hAnsi="Times New Roman" w:cs="Arial"/>
          <w:b/>
          <w:color w:val="000000"/>
          <w:sz w:val="24"/>
          <w:szCs w:val="24"/>
          <w:lang w:val="uk-UA" w:eastAsia="ru-RU"/>
        </w:rPr>
        <w:t>3.</w:t>
      </w:r>
      <w:r w:rsidRPr="00857ECE">
        <w:rPr>
          <w:rFonts w:ascii="Times New Roman" w:eastAsia="Calibri" w:hAnsi="Times New Roman" w:cs="Arial"/>
          <w:color w:val="000000"/>
          <w:sz w:val="24"/>
          <w:szCs w:val="24"/>
          <w:lang w:val="uk-UA" w:eastAsia="ru-RU"/>
        </w:rPr>
        <w:t xml:space="preserve"> Товар повинен відповідати вимогам ДСТУ 5542-87 (ГОСТ 5542-87).</w:t>
      </w:r>
    </w:p>
    <w:p w:rsidR="00857ECE" w:rsidRPr="00857ECE" w:rsidRDefault="00857ECE" w:rsidP="00857ECE">
      <w:pPr>
        <w:spacing w:after="0" w:line="240" w:lineRule="auto"/>
        <w:ind w:firstLine="708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</w:pPr>
      <w:r w:rsidRPr="00857ECE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Кількість природного газу -  28 000 </w:t>
      </w:r>
      <w:r w:rsidRPr="00857ECE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857ECE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м. куб.</w:t>
      </w:r>
    </w:p>
    <w:p w:rsidR="00857ECE" w:rsidRPr="00857ECE" w:rsidRDefault="00857ECE" w:rsidP="00857ECE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857EC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Строк поставки товару -  з 01.11.2024 по 15.04.2025 року.</w:t>
      </w:r>
    </w:p>
    <w:p w:rsidR="00857ECE" w:rsidRPr="00857ECE" w:rsidRDefault="00857ECE" w:rsidP="00857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7ECE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поставки: 54017, Україна, Миколаївська область, м. Миколаїв, вул. Адмірала Макарова, 7.</w:t>
      </w:r>
    </w:p>
    <w:p w:rsidR="00857ECE" w:rsidRPr="00857ECE" w:rsidRDefault="00857ECE" w:rsidP="0085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D3389" w:rsidRDefault="00857ECE" w:rsidP="00D7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CE">
        <w:rPr>
          <w:rFonts w:ascii="Times New Roman" w:eastAsia="Arial" w:hAnsi="Times New Roman" w:cs="Arial"/>
          <w:i/>
          <w:color w:val="000000"/>
          <w:sz w:val="24"/>
          <w:szCs w:val="24"/>
          <w:lang w:val="uk-UA" w:eastAsia="ru-RU"/>
        </w:rPr>
        <w:t xml:space="preserve">Постачання природного газу за умовами даної закупівлі передбачає задоволення потреби в поставці природного газу для об’єктів департаменту ЖКГ, а саме: будівель департаменту, які знаходяться за адресою м. Миколаїв, вул. Адмірала Макарова, 7.     </w:t>
      </w:r>
      <w:bookmarkStart w:id="0" w:name="_GoBack"/>
      <w:bookmarkEnd w:id="0"/>
    </w:p>
    <w:sectPr w:rsidR="002D3389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4DBE"/>
    <w:rsid w:val="000B4C80"/>
    <w:rsid w:val="00100BC5"/>
    <w:rsid w:val="00214846"/>
    <w:rsid w:val="002911CD"/>
    <w:rsid w:val="002D3389"/>
    <w:rsid w:val="002D372D"/>
    <w:rsid w:val="002F6C40"/>
    <w:rsid w:val="003002F3"/>
    <w:rsid w:val="00324FDB"/>
    <w:rsid w:val="00340160"/>
    <w:rsid w:val="00364001"/>
    <w:rsid w:val="003E406A"/>
    <w:rsid w:val="00464760"/>
    <w:rsid w:val="004851E6"/>
    <w:rsid w:val="004D371D"/>
    <w:rsid w:val="00537CF2"/>
    <w:rsid w:val="005B545E"/>
    <w:rsid w:val="00614D8B"/>
    <w:rsid w:val="006527A3"/>
    <w:rsid w:val="006A0CD0"/>
    <w:rsid w:val="006A1D80"/>
    <w:rsid w:val="006A4649"/>
    <w:rsid w:val="006C4685"/>
    <w:rsid w:val="006D36DE"/>
    <w:rsid w:val="00725583"/>
    <w:rsid w:val="00857ECE"/>
    <w:rsid w:val="009A232A"/>
    <w:rsid w:val="009C0661"/>
    <w:rsid w:val="009C0F89"/>
    <w:rsid w:val="009C68AD"/>
    <w:rsid w:val="00AD3E7E"/>
    <w:rsid w:val="00B20C34"/>
    <w:rsid w:val="00B57FD4"/>
    <w:rsid w:val="00BE41F1"/>
    <w:rsid w:val="00C13847"/>
    <w:rsid w:val="00C13D76"/>
    <w:rsid w:val="00C32CCC"/>
    <w:rsid w:val="00C8737E"/>
    <w:rsid w:val="00D14C16"/>
    <w:rsid w:val="00D174A4"/>
    <w:rsid w:val="00D65815"/>
    <w:rsid w:val="00D7127A"/>
    <w:rsid w:val="00DB47FB"/>
    <w:rsid w:val="00DC1F3A"/>
    <w:rsid w:val="00DE0DF2"/>
    <w:rsid w:val="00E25028"/>
    <w:rsid w:val="00E320EE"/>
    <w:rsid w:val="00E608FD"/>
    <w:rsid w:val="00EE67BD"/>
    <w:rsid w:val="00F03641"/>
    <w:rsid w:val="00F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6D36D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rsid w:val="006D36D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">
    <w:name w:val="Без интервала2"/>
    <w:uiPriority w:val="1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3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51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6D36D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бычный3"/>
    <w:rsid w:val="006D36D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">
    <w:name w:val="Без интервала2"/>
    <w:uiPriority w:val="1"/>
    <w:qFormat/>
    <w:rsid w:val="006D36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37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851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30</cp:revision>
  <dcterms:created xsi:type="dcterms:W3CDTF">2023-03-01T12:20:00Z</dcterms:created>
  <dcterms:modified xsi:type="dcterms:W3CDTF">2024-09-17T07:36:00Z</dcterms:modified>
</cp:coreProperties>
</file>