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9E6A" w14:textId="77777777" w:rsidR="00A47F85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="00315808" w:rsidRPr="002E01FC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Pr="002E01F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відповідно до пункту 41 постанови КМУ від 11.10.2016 № 710 «Про ефективне використання державних коштів» (зі </w:t>
      </w:r>
      <w:r w:rsidR="00574F4C" w:rsidRPr="002E01FC">
        <w:rPr>
          <w:rFonts w:ascii="Times New Roman" w:hAnsi="Times New Roman" w:cs="Times New Roman"/>
          <w:b/>
          <w:sz w:val="24"/>
          <w:szCs w:val="24"/>
          <w:lang w:val="uk-UA"/>
        </w:rPr>
        <w:t>змінами):</w:t>
      </w:r>
    </w:p>
    <w:p w14:paraId="62EEFD2E" w14:textId="77777777" w:rsidR="0098034A" w:rsidRPr="002E01FC" w:rsidRDefault="0098034A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73C227" w14:textId="77777777" w:rsidR="0098034A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="0098034A" w:rsidRPr="00765141">
        <w:rPr>
          <w:rFonts w:ascii="Times New Roman" w:hAnsi="Times New Roman" w:cs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686E0F4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Комунальне підприємство Миколаївської міської ради «Миколаївські Парки» </w:t>
      </w:r>
    </w:p>
    <w:p w14:paraId="4B6B1FA5" w14:textId="77777777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Юридична адреса: 54001, м. Миколаїв, вул. Адміральська, буд. 20; </w:t>
      </w:r>
    </w:p>
    <w:p w14:paraId="7D17C54B" w14:textId="13F8D0B3" w:rsidR="00765141" w:rsidRDefault="00765141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>Фактична адреса: 54038, м. Миколаїв, вул. Біла, 2</w:t>
      </w:r>
    </w:p>
    <w:p w14:paraId="145FE157" w14:textId="2A25E3CE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Код за ЄДРПОУ – </w:t>
      </w:r>
      <w:r w:rsidR="00765141"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 32884306</w:t>
      </w:r>
    </w:p>
    <w:p w14:paraId="3D547BCE" w14:textId="77777777" w:rsidR="0098034A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категорія замовника – юридична особа, яка є підприємством, що забезпечує потреби територіальної громади та є одержувачем бюджетних коштів.</w:t>
      </w:r>
    </w:p>
    <w:p w14:paraId="6D1E6653" w14:textId="77777777" w:rsidR="006768D6" w:rsidRPr="002E01FC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86BD9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</w:t>
      </w:r>
    </w:p>
    <w:p w14:paraId="6F5E3AAC" w14:textId="77777777" w:rsidR="006768D6" w:rsidRPr="002E01FC" w:rsidRDefault="006768D6" w:rsidP="00EA6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словником (у разі поділу на лоти такі відомості повинні зазначатися стосовно кожного </w:t>
      </w:r>
    </w:p>
    <w:p w14:paraId="0CFDC655" w14:textId="77777777" w:rsidR="006768D6" w:rsidRPr="002E01FC" w:rsidRDefault="006768D6" w:rsidP="00EA6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 xml:space="preserve">лота) та назви відповідних класифікаторів предмета закупівлі і частин предмета </w:t>
      </w:r>
    </w:p>
    <w:p w14:paraId="7EAE6971" w14:textId="77777777" w:rsidR="006768D6" w:rsidRPr="002E01FC" w:rsidRDefault="006768D6" w:rsidP="00EA6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E01FC">
        <w:rPr>
          <w:rFonts w:ascii="Times New Roman" w:hAnsi="Times New Roman" w:cs="Times New Roman"/>
          <w:sz w:val="24"/>
          <w:szCs w:val="24"/>
          <w:lang w:val="uk-UA"/>
        </w:rPr>
        <w:t>закупівлі (лотів) (за наявності):</w:t>
      </w:r>
    </w:p>
    <w:p w14:paraId="3DED212D" w14:textId="665C3B64" w:rsidR="00E0734F" w:rsidRDefault="00EA6FD3" w:rsidP="00EA6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6FD3">
        <w:rPr>
          <w:rFonts w:ascii="Times New Roman" w:hAnsi="Times New Roman" w:cs="Times New Roman"/>
          <w:sz w:val="24"/>
          <w:szCs w:val="24"/>
          <w:lang w:val="uk-UA"/>
        </w:rPr>
        <w:t>ДК 021:2015: 43830000-0 Електричні інструменти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7FA7" w:rsidRPr="00DE7FA7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EA6FD3">
        <w:rPr>
          <w:rFonts w:ascii="Times New Roman" w:hAnsi="Times New Roman" w:cs="Times New Roman"/>
          <w:sz w:val="24"/>
          <w:szCs w:val="24"/>
          <w:lang w:val="uk-UA"/>
        </w:rPr>
        <w:t xml:space="preserve">Шліфувальні машини, ударний дриль, перфоратор, фрезер, фарборозпилювач, </w:t>
      </w:r>
      <w:proofErr w:type="spellStart"/>
      <w:r w:rsidRPr="00EA6FD3">
        <w:rPr>
          <w:rFonts w:ascii="Times New Roman" w:hAnsi="Times New Roman" w:cs="Times New Roman"/>
          <w:sz w:val="24"/>
          <w:szCs w:val="24"/>
          <w:lang w:val="uk-UA"/>
        </w:rPr>
        <w:t>висоторіз</w:t>
      </w:r>
      <w:proofErr w:type="spellEnd"/>
      <w:r w:rsidRPr="00EA6FD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EA6FD3">
        <w:rPr>
          <w:rFonts w:ascii="Times New Roman" w:hAnsi="Times New Roman" w:cs="Times New Roman"/>
          <w:sz w:val="24"/>
          <w:szCs w:val="24"/>
          <w:lang w:val="uk-UA"/>
        </w:rPr>
        <w:t>електролобзик</w:t>
      </w:r>
      <w:proofErr w:type="spellEnd"/>
      <w:r w:rsidRPr="00EA6FD3">
        <w:rPr>
          <w:rFonts w:ascii="Times New Roman" w:hAnsi="Times New Roman" w:cs="Times New Roman"/>
          <w:sz w:val="24"/>
          <w:szCs w:val="24"/>
          <w:lang w:val="uk-UA"/>
        </w:rPr>
        <w:t>, електрорубанок</w:t>
      </w:r>
      <w:r w:rsidR="00DE7FA7" w:rsidRPr="00DE7FA7">
        <w:rPr>
          <w:rFonts w:ascii="Times New Roman" w:hAnsi="Times New Roman" w:cs="Times New Roman"/>
          <w:sz w:val="24"/>
          <w:szCs w:val="24"/>
          <w:lang w:val="uk-UA"/>
        </w:rPr>
        <w:t>"</w:t>
      </w:r>
    </w:p>
    <w:p w14:paraId="49F08A77" w14:textId="77777777" w:rsidR="00DE7FA7" w:rsidRDefault="00DE7FA7" w:rsidP="00DE7F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714920" w14:textId="266F5FD7" w:rsidR="006768D6" w:rsidRPr="009C6168" w:rsidRDefault="00DF0435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768D6" w:rsidRPr="009C61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Ідентифікатор закупівлі: </w:t>
      </w:r>
    </w:p>
    <w:p w14:paraId="24E26CAB" w14:textId="4FAB0F17" w:rsidR="00DE7FA7" w:rsidRDefault="00EA6FD3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6FD3">
        <w:rPr>
          <w:rFonts w:ascii="Times New Roman" w:hAnsi="Times New Roman" w:cs="Times New Roman"/>
          <w:sz w:val="24"/>
          <w:szCs w:val="24"/>
          <w:lang w:val="uk-UA"/>
        </w:rPr>
        <w:t>UA-2023-11-07-012809-a</w:t>
      </w:r>
    </w:p>
    <w:p w14:paraId="706EB274" w14:textId="77777777" w:rsidR="00EA6FD3" w:rsidRPr="002E01FC" w:rsidRDefault="00EA6FD3" w:rsidP="00FD6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9BA862" w14:textId="78ACAB44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4. Обґрунтування технічних та якісних характеристик предмета закупівлі:</w:t>
      </w:r>
    </w:p>
    <w:p w14:paraId="30A6AF60" w14:textId="3AF4CA53" w:rsidR="00B1183A" w:rsidRDefault="009655ED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655ED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КП “Миколаївські парки”, </w:t>
      </w:r>
      <w:r w:rsidR="00DE7FA7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E7FA7" w:rsidRPr="00DE7FA7">
        <w:rPr>
          <w:rFonts w:ascii="Times New Roman" w:hAnsi="Times New Roman" w:cs="Times New Roman"/>
          <w:sz w:val="24"/>
          <w:szCs w:val="24"/>
          <w:lang w:val="uk-UA"/>
        </w:rPr>
        <w:t>ля технічного обслуговування автотранспорту служби автогосподарства та ремонту об’єктів які закріплені за КП «Миколаївські Парки»</w:t>
      </w:r>
      <w:r w:rsidRPr="009655E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9FA68D0" w14:textId="77777777" w:rsidR="009655ED" w:rsidRPr="006209F4" w:rsidRDefault="009655ED" w:rsidP="0035530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F9BE0B" w14:textId="77777777" w:rsidR="006768D6" w:rsidRPr="00765141" w:rsidRDefault="006768D6" w:rsidP="00FD6C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b/>
          <w:sz w:val="24"/>
          <w:szCs w:val="24"/>
          <w:lang w:val="uk-UA"/>
        </w:rPr>
        <w:t>5. Обґрунтування очікуваної вартості предмета закупівлі:</w:t>
      </w:r>
    </w:p>
    <w:p w14:paraId="1F2A6C86" w14:textId="5C72D072" w:rsidR="00683353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65141">
        <w:rPr>
          <w:rFonts w:ascii="Times New Roman" w:hAnsi="Times New Roman" w:cs="Times New Roman"/>
          <w:sz w:val="24"/>
          <w:szCs w:val="24"/>
          <w:lang w:val="uk-UA"/>
        </w:rPr>
        <w:t xml:space="preserve">Визначення очікуваної вартості предмета закупівлі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18.02.2022 №275 та здійснювалось шляхом направлення не менше 3-х письмових запитів цінових пропозицій (електронною поштою) виробникам, офіційним представникам та дилерам, постачальникам конкретного товару з виведенням середньоарифметичного значення отриманих даних, аналізу загальнодоступної інформації про ціни на товар, що міститься в мережі Інтернет у відкритому доступі, в тому числі на сайтах виробників та/або постачальників відповідної продукції.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на 202</w:t>
      </w:r>
      <w:r w:rsidR="0068402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 xml:space="preserve"> рік </w:t>
      </w:r>
      <w:r w:rsidR="00EA6FD3" w:rsidRPr="00EA6FD3">
        <w:rPr>
          <w:rFonts w:ascii="Times New Roman" w:hAnsi="Times New Roman" w:cs="Times New Roman"/>
          <w:sz w:val="24"/>
          <w:szCs w:val="24"/>
          <w:lang w:val="uk-UA"/>
        </w:rPr>
        <w:t>162 600</w:t>
      </w:r>
      <w:bookmarkStart w:id="0" w:name="_GoBack"/>
      <w:bookmarkEnd w:id="0"/>
      <w:r w:rsidR="00970BC6">
        <w:rPr>
          <w:rFonts w:ascii="Times New Roman" w:hAnsi="Times New Roman" w:cs="Times New Roman"/>
          <w:sz w:val="24"/>
          <w:szCs w:val="24"/>
          <w:lang w:val="uk-UA"/>
        </w:rPr>
        <w:t>,00</w:t>
      </w:r>
      <w:r w:rsidR="00A97C42" w:rsidRPr="00A97C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69DD" w:rsidRPr="00D569DD">
        <w:rPr>
          <w:rFonts w:ascii="Times New Roman" w:hAnsi="Times New Roman" w:cs="Times New Roman"/>
          <w:sz w:val="24"/>
          <w:szCs w:val="24"/>
          <w:lang w:val="uk-UA"/>
        </w:rPr>
        <w:t>грн. відповідно до затвердженого проекту бюджетного фінансування.</w:t>
      </w:r>
    </w:p>
    <w:p w14:paraId="4BBF2F39" w14:textId="77777777" w:rsidR="00765141" w:rsidRDefault="00765141" w:rsidP="00765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FCB09F" w14:textId="35039A64" w:rsidR="00765141" w:rsidRDefault="00765141" w:rsidP="00765141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Процедура закупівлі:</w:t>
      </w:r>
    </w:p>
    <w:p w14:paraId="4F357544" w14:textId="2D1938E3" w:rsidR="00765141" w:rsidRDefault="00765141" w:rsidP="00451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Застосовується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процедур</w:t>
      </w:r>
      <w:r w:rsidR="00A55431">
        <w:rPr>
          <w:rFonts w:ascii="Times New Roman" w:hAnsi="Times New Roman" w:cs="Times New Roman"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відкритих торгів</w:t>
      </w:r>
      <w:r w:rsidRPr="0068402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65141" w:rsidSect="00494E11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004"/>
    <w:multiLevelType w:val="hybridMultilevel"/>
    <w:tmpl w:val="1826BF88"/>
    <w:lvl w:ilvl="0" w:tplc="4518F4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B3594C"/>
    <w:multiLevelType w:val="hybridMultilevel"/>
    <w:tmpl w:val="A4F279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6074DD6"/>
    <w:multiLevelType w:val="hybridMultilevel"/>
    <w:tmpl w:val="0E98292A"/>
    <w:lvl w:ilvl="0" w:tplc="5C42D6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9216B"/>
    <w:multiLevelType w:val="hybridMultilevel"/>
    <w:tmpl w:val="9D88D2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04"/>
    <w:rsid w:val="000422DC"/>
    <w:rsid w:val="00190CDC"/>
    <w:rsid w:val="001D07A5"/>
    <w:rsid w:val="00223138"/>
    <w:rsid w:val="0027033F"/>
    <w:rsid w:val="002E01FC"/>
    <w:rsid w:val="00315808"/>
    <w:rsid w:val="00355308"/>
    <w:rsid w:val="00395BC6"/>
    <w:rsid w:val="0045104C"/>
    <w:rsid w:val="00453B22"/>
    <w:rsid w:val="004630C4"/>
    <w:rsid w:val="00494E11"/>
    <w:rsid w:val="0055504C"/>
    <w:rsid w:val="00562986"/>
    <w:rsid w:val="00574F4C"/>
    <w:rsid w:val="0058276F"/>
    <w:rsid w:val="005A792E"/>
    <w:rsid w:val="006209F4"/>
    <w:rsid w:val="006768D6"/>
    <w:rsid w:val="00683353"/>
    <w:rsid w:val="00684028"/>
    <w:rsid w:val="00715111"/>
    <w:rsid w:val="00765141"/>
    <w:rsid w:val="008E7975"/>
    <w:rsid w:val="009655ED"/>
    <w:rsid w:val="00970BC6"/>
    <w:rsid w:val="0098034A"/>
    <w:rsid w:val="009C6168"/>
    <w:rsid w:val="00A47F85"/>
    <w:rsid w:val="00A55431"/>
    <w:rsid w:val="00A730B9"/>
    <w:rsid w:val="00A940E9"/>
    <w:rsid w:val="00A97C42"/>
    <w:rsid w:val="00AC3D69"/>
    <w:rsid w:val="00AE4EE1"/>
    <w:rsid w:val="00B1183A"/>
    <w:rsid w:val="00D17ED1"/>
    <w:rsid w:val="00D569DD"/>
    <w:rsid w:val="00DE7FA7"/>
    <w:rsid w:val="00DF0435"/>
    <w:rsid w:val="00E0734F"/>
    <w:rsid w:val="00E829DB"/>
    <w:rsid w:val="00EA6FD3"/>
    <w:rsid w:val="00F006DA"/>
    <w:rsid w:val="00F65604"/>
    <w:rsid w:val="00F84FDE"/>
    <w:rsid w:val="00FD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63D4"/>
  <w15:chartTrackingRefBased/>
  <w15:docId w15:val="{ACAA9504-A5B8-4019-A5CE-8BAD41FD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0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569DD"/>
    <w:pPr>
      <w:keepNext/>
      <w:keepLines/>
      <w:spacing w:before="280" w:after="80" w:line="276" w:lineRule="auto"/>
      <w:contextualSpacing/>
      <w:outlineLvl w:val="2"/>
    </w:pPr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"/>
    <w:basedOn w:val="a"/>
    <w:link w:val="a4"/>
    <w:uiPriority w:val="1"/>
    <w:qFormat/>
    <w:rsid w:val="0098034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01FC"/>
    <w:rPr>
      <w:color w:val="0563C1" w:themeColor="hyperlink"/>
      <w:u w:val="single"/>
    </w:rPr>
  </w:style>
  <w:style w:type="character" w:customStyle="1" w:styleId="a4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"/>
    <w:link w:val="a3"/>
    <w:uiPriority w:val="34"/>
    <w:locked/>
    <w:rsid w:val="00765141"/>
  </w:style>
  <w:style w:type="character" w:customStyle="1" w:styleId="30">
    <w:name w:val="Заголовок 3 Знак"/>
    <w:basedOn w:val="a0"/>
    <w:link w:val="3"/>
    <w:rsid w:val="00D569DD"/>
    <w:rPr>
      <w:rFonts w:ascii="Arial" w:eastAsia="Arial" w:hAnsi="Arial" w:cs="Arial"/>
      <w:b/>
      <w:color w:val="000000"/>
      <w:sz w:val="28"/>
      <w:szCs w:val="28"/>
      <w:lang w:eastAsia="ru-RU"/>
    </w:rPr>
  </w:style>
  <w:style w:type="character" w:customStyle="1" w:styleId="translation-chunk">
    <w:name w:val="translation-chunk"/>
    <w:rsid w:val="00D569DD"/>
  </w:style>
  <w:style w:type="paragraph" w:customStyle="1" w:styleId="21">
    <w:name w:val="Основной текст с отступом 21"/>
    <w:basedOn w:val="a"/>
    <w:rsid w:val="00D569DD"/>
    <w:pPr>
      <w:tabs>
        <w:tab w:val="left" w:pos="709"/>
      </w:tabs>
      <w:suppressAutoHyphens/>
      <w:spacing w:after="0" w:line="2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DF04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4510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5104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8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2999170400599</dc:creator>
  <cp:keywords/>
  <dc:description/>
  <cp:lastModifiedBy>Anita</cp:lastModifiedBy>
  <cp:revision>34</cp:revision>
  <dcterms:created xsi:type="dcterms:W3CDTF">2022-07-20T13:03:00Z</dcterms:created>
  <dcterms:modified xsi:type="dcterms:W3CDTF">2023-11-08T07:48:00Z</dcterms:modified>
</cp:coreProperties>
</file>