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0F161009" w14:textId="14F90334" w:rsidR="0075424A" w:rsidRDefault="00FD1D72" w:rsidP="002C3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1D72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дерев і кущів багаторічних насаджень </w:t>
      </w:r>
      <w:r w:rsidRPr="0075424A">
        <w:rPr>
          <w:rFonts w:ascii="Times New Roman" w:hAnsi="Times New Roman" w:cs="Times New Roman"/>
          <w:sz w:val="24"/>
          <w:szCs w:val="24"/>
          <w:lang w:val="uk-UA"/>
        </w:rPr>
        <w:t>- Розсадницька продукція код 03450000-9 за ДК 021:2015 (Дерева код 03452000-3 за ДК 021:2015; Кущі код 03451300-9 за ДК 021:2015)</w:t>
      </w:r>
    </w:p>
    <w:p w14:paraId="2FFC97C4" w14:textId="77777777" w:rsidR="00FD1D72" w:rsidRPr="002E01FC" w:rsidRDefault="00FD1D72" w:rsidP="002C3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6EBF7C5A" w14:textId="429FE277" w:rsidR="002C3FE5" w:rsidRDefault="007542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424A">
        <w:rPr>
          <w:rFonts w:ascii="Times New Roman" w:hAnsi="Times New Roman" w:cs="Times New Roman"/>
          <w:sz w:val="24"/>
          <w:szCs w:val="24"/>
          <w:lang w:val="uk-UA"/>
        </w:rPr>
        <w:t>UA-2023-09-25-012074-a</w:t>
      </w:r>
    </w:p>
    <w:p w14:paraId="0ABFBC56" w14:textId="77777777" w:rsidR="0075424A" w:rsidRPr="002E01FC" w:rsidRDefault="007542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A3C5F6" w14:textId="6293ABFA" w:rsidR="0075424A" w:rsidRPr="0075424A" w:rsidRDefault="0075424A" w:rsidP="007542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424A">
        <w:rPr>
          <w:rFonts w:ascii="Times New Roman" w:hAnsi="Times New Roman" w:cs="Times New Roman"/>
          <w:sz w:val="24"/>
          <w:szCs w:val="24"/>
          <w:lang w:val="uk-UA"/>
        </w:rPr>
        <w:t xml:space="preserve">Обґрунтування технічних, якісних характеристик предмета закупівлі </w:t>
      </w:r>
      <w:r w:rsidR="00FD1D72" w:rsidRPr="00FD1D72">
        <w:rPr>
          <w:rFonts w:ascii="Times New Roman" w:hAnsi="Times New Roman" w:cs="Times New Roman"/>
          <w:sz w:val="24"/>
          <w:szCs w:val="24"/>
          <w:lang w:val="uk-UA"/>
        </w:rPr>
        <w:t>Придбання дерев і кущів багаторічних насаджень</w:t>
      </w:r>
      <w:r w:rsidR="00FD1D72" w:rsidRPr="00FD1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424A">
        <w:rPr>
          <w:rFonts w:ascii="Times New Roman" w:hAnsi="Times New Roman" w:cs="Times New Roman"/>
          <w:sz w:val="24"/>
          <w:szCs w:val="24"/>
          <w:lang w:val="uk-UA"/>
        </w:rPr>
        <w:t>- Розсадницька продукція код 03450000-9 за ДК 021:2015 (Дерева код 03452000-3 за ДК 021:2015; Кущі код 03451300-9 за ДК 021:2015) здійснювалось згідно</w:t>
      </w:r>
      <w:r w:rsidR="00FD1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424A">
        <w:rPr>
          <w:rFonts w:ascii="Times New Roman" w:hAnsi="Times New Roman" w:cs="Times New Roman"/>
          <w:sz w:val="24"/>
          <w:szCs w:val="24"/>
          <w:lang w:val="uk-UA"/>
        </w:rPr>
        <w:t>«Правил утримання зелених насаджень у населених пунктах України» затверджених Наказом Міністерства будівництва, архітектури та житлово – комунального господарства України 10.04.2006 N 105 Зареєстрованого в Міністерстві юстиції України 27 липня 2006 р. за N 880/12754.</w:t>
      </w:r>
    </w:p>
    <w:p w14:paraId="614FC07B" w14:textId="77777777" w:rsidR="00FD1D72" w:rsidRPr="00FD1D72" w:rsidRDefault="00FD1D72" w:rsidP="007542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D1D72">
        <w:rPr>
          <w:rFonts w:ascii="Times New Roman" w:hAnsi="Times New Roman" w:cs="Times New Roman"/>
          <w:sz w:val="24"/>
          <w:szCs w:val="24"/>
          <w:lang w:val="uk-UA"/>
        </w:rPr>
        <w:t>Крупномірні</w:t>
      </w:r>
      <w:proofErr w:type="spellEnd"/>
      <w:r w:rsidRPr="00FD1D72">
        <w:rPr>
          <w:rFonts w:ascii="Times New Roman" w:hAnsi="Times New Roman" w:cs="Times New Roman"/>
          <w:sz w:val="24"/>
          <w:szCs w:val="24"/>
          <w:lang w:val="uk-UA"/>
        </w:rPr>
        <w:t xml:space="preserve">  дерева з </w:t>
      </w:r>
      <w:proofErr w:type="spellStart"/>
      <w:r w:rsidRPr="00FD1D72">
        <w:rPr>
          <w:rFonts w:ascii="Times New Roman" w:hAnsi="Times New Roman" w:cs="Times New Roman"/>
          <w:sz w:val="24"/>
          <w:szCs w:val="24"/>
          <w:lang w:val="uk-UA"/>
        </w:rPr>
        <w:t>грудкою</w:t>
      </w:r>
      <w:proofErr w:type="spellEnd"/>
      <w:r w:rsidRPr="00FD1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D1D72">
        <w:rPr>
          <w:rFonts w:ascii="Times New Roman" w:hAnsi="Times New Roman" w:cs="Times New Roman"/>
          <w:sz w:val="24"/>
          <w:szCs w:val="24"/>
          <w:lang w:val="uk-UA"/>
        </w:rPr>
        <w:t>землі</w:t>
      </w:r>
      <w:proofErr w:type="spellEnd"/>
      <w:r w:rsidRPr="00FD1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D1D72">
        <w:rPr>
          <w:rFonts w:ascii="Times New Roman" w:hAnsi="Times New Roman" w:cs="Times New Roman"/>
          <w:sz w:val="24"/>
          <w:szCs w:val="24"/>
          <w:lang w:val="uk-UA"/>
        </w:rPr>
        <w:t>мають</w:t>
      </w:r>
      <w:proofErr w:type="spellEnd"/>
      <w:r w:rsidRPr="00FD1D72">
        <w:rPr>
          <w:rFonts w:ascii="Times New Roman" w:hAnsi="Times New Roman" w:cs="Times New Roman"/>
          <w:sz w:val="24"/>
          <w:szCs w:val="24"/>
          <w:lang w:val="uk-UA"/>
        </w:rPr>
        <w:t xml:space="preserve"> бути </w:t>
      </w:r>
      <w:proofErr w:type="spellStart"/>
      <w:r w:rsidRPr="00FD1D72">
        <w:rPr>
          <w:rFonts w:ascii="Times New Roman" w:hAnsi="Times New Roman" w:cs="Times New Roman"/>
          <w:sz w:val="24"/>
          <w:szCs w:val="24"/>
          <w:lang w:val="uk-UA"/>
        </w:rPr>
        <w:t>здоровими</w:t>
      </w:r>
      <w:proofErr w:type="spellEnd"/>
      <w:r w:rsidRPr="00FD1D72">
        <w:rPr>
          <w:rFonts w:ascii="Times New Roman" w:hAnsi="Times New Roman" w:cs="Times New Roman"/>
          <w:sz w:val="24"/>
          <w:szCs w:val="24"/>
          <w:lang w:val="uk-UA"/>
        </w:rPr>
        <w:t xml:space="preserve">, без </w:t>
      </w:r>
      <w:proofErr w:type="spellStart"/>
      <w:r w:rsidRPr="00FD1D72">
        <w:rPr>
          <w:rFonts w:ascii="Times New Roman" w:hAnsi="Times New Roman" w:cs="Times New Roman"/>
          <w:sz w:val="24"/>
          <w:szCs w:val="24"/>
          <w:lang w:val="uk-UA"/>
        </w:rPr>
        <w:t>видимих</w:t>
      </w:r>
      <w:proofErr w:type="spellEnd"/>
      <w:r w:rsidRPr="00FD1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D1D72">
        <w:rPr>
          <w:rFonts w:ascii="Times New Roman" w:hAnsi="Times New Roman" w:cs="Times New Roman"/>
          <w:sz w:val="24"/>
          <w:szCs w:val="24"/>
          <w:lang w:val="uk-UA"/>
        </w:rPr>
        <w:t>пошкоджень</w:t>
      </w:r>
      <w:proofErr w:type="spellEnd"/>
      <w:r w:rsidRPr="00FD1D7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FD1D72">
        <w:rPr>
          <w:rFonts w:ascii="Times New Roman" w:hAnsi="Times New Roman" w:cs="Times New Roman"/>
          <w:sz w:val="24"/>
          <w:szCs w:val="24"/>
          <w:lang w:val="uk-UA"/>
        </w:rPr>
        <w:t>механічних</w:t>
      </w:r>
      <w:proofErr w:type="spellEnd"/>
      <w:r w:rsidRPr="00FD1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D1D72">
        <w:rPr>
          <w:rFonts w:ascii="Times New Roman" w:hAnsi="Times New Roman" w:cs="Times New Roman"/>
          <w:sz w:val="24"/>
          <w:szCs w:val="24"/>
          <w:lang w:val="uk-UA"/>
        </w:rPr>
        <w:t>чи</w:t>
      </w:r>
      <w:proofErr w:type="spellEnd"/>
      <w:r w:rsidRPr="00FD1D72">
        <w:rPr>
          <w:rFonts w:ascii="Times New Roman" w:hAnsi="Times New Roman" w:cs="Times New Roman"/>
          <w:sz w:val="24"/>
          <w:szCs w:val="24"/>
          <w:lang w:val="uk-UA"/>
        </w:rPr>
        <w:t xml:space="preserve"> хворобами, з добре </w:t>
      </w:r>
      <w:proofErr w:type="spellStart"/>
      <w:r w:rsidRPr="00FD1D72">
        <w:rPr>
          <w:rFonts w:ascii="Times New Roman" w:hAnsi="Times New Roman" w:cs="Times New Roman"/>
          <w:sz w:val="24"/>
          <w:szCs w:val="24"/>
          <w:lang w:val="uk-UA"/>
        </w:rPr>
        <w:t>розвиненою</w:t>
      </w:r>
      <w:proofErr w:type="spellEnd"/>
      <w:r w:rsidRPr="00FD1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D1D72">
        <w:rPr>
          <w:rFonts w:ascii="Times New Roman" w:hAnsi="Times New Roman" w:cs="Times New Roman"/>
          <w:sz w:val="24"/>
          <w:szCs w:val="24"/>
          <w:lang w:val="uk-UA"/>
        </w:rPr>
        <w:t>кореневою</w:t>
      </w:r>
      <w:proofErr w:type="spellEnd"/>
      <w:r w:rsidRPr="00FD1D72">
        <w:rPr>
          <w:rFonts w:ascii="Times New Roman" w:hAnsi="Times New Roman" w:cs="Times New Roman"/>
          <w:sz w:val="24"/>
          <w:szCs w:val="24"/>
          <w:lang w:val="uk-UA"/>
        </w:rPr>
        <w:t xml:space="preserve"> системою, особливо </w:t>
      </w:r>
      <w:proofErr w:type="spellStart"/>
      <w:r w:rsidRPr="00FD1D72">
        <w:rPr>
          <w:rFonts w:ascii="Times New Roman" w:hAnsi="Times New Roman" w:cs="Times New Roman"/>
          <w:sz w:val="24"/>
          <w:szCs w:val="24"/>
          <w:lang w:val="uk-UA"/>
        </w:rPr>
        <w:t>мичкуватої</w:t>
      </w:r>
      <w:proofErr w:type="spellEnd"/>
      <w:r w:rsidRPr="00FD1D7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FD1D72">
        <w:rPr>
          <w:rFonts w:ascii="Times New Roman" w:hAnsi="Times New Roman" w:cs="Times New Roman"/>
          <w:sz w:val="24"/>
          <w:szCs w:val="24"/>
          <w:lang w:val="uk-UA"/>
        </w:rPr>
        <w:t>її</w:t>
      </w:r>
      <w:proofErr w:type="spellEnd"/>
      <w:r w:rsidRPr="00FD1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D1D72">
        <w:rPr>
          <w:rFonts w:ascii="Times New Roman" w:hAnsi="Times New Roman" w:cs="Times New Roman"/>
          <w:sz w:val="24"/>
          <w:szCs w:val="24"/>
          <w:lang w:val="uk-UA"/>
        </w:rPr>
        <w:t>частини</w:t>
      </w:r>
      <w:proofErr w:type="spellEnd"/>
      <w:r w:rsidRPr="00FD1D72">
        <w:rPr>
          <w:rFonts w:ascii="Times New Roman" w:hAnsi="Times New Roman" w:cs="Times New Roman"/>
          <w:sz w:val="24"/>
          <w:szCs w:val="24"/>
          <w:lang w:val="uk-UA"/>
        </w:rPr>
        <w:t xml:space="preserve">, мати розвинену кореневу систему та відповідати зазначеним породам.  </w:t>
      </w:r>
    </w:p>
    <w:p w14:paraId="036C6E8A" w14:textId="77777777" w:rsidR="0075424A" w:rsidRPr="0075424A" w:rsidRDefault="0075424A" w:rsidP="007542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424A">
        <w:rPr>
          <w:rFonts w:ascii="Times New Roman" w:hAnsi="Times New Roman" w:cs="Times New Roman"/>
          <w:sz w:val="24"/>
          <w:szCs w:val="24"/>
          <w:lang w:val="uk-UA"/>
        </w:rPr>
        <w:t>Чагарники мають бути здорові, без видимих пошкоджень і захворювань.</w:t>
      </w:r>
    </w:p>
    <w:p w14:paraId="71D967CA" w14:textId="77777777" w:rsidR="0075424A" w:rsidRPr="0075424A" w:rsidRDefault="0075424A" w:rsidP="007542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424A">
        <w:rPr>
          <w:rFonts w:ascii="Times New Roman" w:hAnsi="Times New Roman" w:cs="Times New Roman"/>
          <w:sz w:val="24"/>
          <w:szCs w:val="24"/>
          <w:lang w:val="uk-UA"/>
        </w:rPr>
        <w:t>Посадковий матеріал дерев та чагарників, який висаджується на озеленювальних територіях населених пунктів, повинен відповідати державним стандартам.</w:t>
      </w:r>
    </w:p>
    <w:p w14:paraId="16742BE8" w14:textId="0E5CB82F" w:rsidR="0075424A" w:rsidRDefault="0075424A" w:rsidP="007542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75424A">
        <w:rPr>
          <w:rFonts w:ascii="Times New Roman" w:hAnsi="Times New Roman" w:cs="Times New Roman"/>
          <w:sz w:val="24"/>
          <w:szCs w:val="24"/>
          <w:lang w:val="uk-UA"/>
        </w:rPr>
        <w:t xml:space="preserve">Обґрунтування кількісних характеристик предмета закупівлі </w:t>
      </w:r>
      <w:r w:rsidR="00FD1D72" w:rsidRPr="00FD1D72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дерев і кущів багаторічних насаджень - Розсадницька продукція код 03450000-9 за ДК 021:2015 (Дерева код 03452000-3 за ДК 021:2015; Кущі код 03451300-9 за ДК 021:2015) </w:t>
      </w:r>
      <w:r w:rsidRPr="0075424A">
        <w:rPr>
          <w:rFonts w:ascii="Times New Roman" w:hAnsi="Times New Roman" w:cs="Times New Roman"/>
          <w:sz w:val="24"/>
          <w:szCs w:val="24"/>
          <w:lang w:val="uk-UA"/>
        </w:rPr>
        <w:t>здійснювалось виходячи з потреби та необхідних обсягів виконання виробничих завдань з озеленення – висаджування дерев та кущів</w:t>
      </w:r>
      <w:r w:rsidR="00FD1D7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12680BB" w14:textId="3D2531FF" w:rsidR="0075424A" w:rsidRDefault="0075424A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328F1B33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FD1D72" w:rsidRPr="00FD1D72">
        <w:rPr>
          <w:rFonts w:ascii="Times New Roman" w:hAnsi="Times New Roman" w:cs="Times New Roman"/>
          <w:sz w:val="24"/>
          <w:szCs w:val="24"/>
          <w:lang w:val="uk-UA"/>
        </w:rPr>
        <w:t>7 726</w:t>
      </w:r>
      <w:r w:rsidR="00FD1D72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FD1D72" w:rsidRPr="00FD1D72">
        <w:rPr>
          <w:rFonts w:ascii="Times New Roman" w:hAnsi="Times New Roman" w:cs="Times New Roman"/>
          <w:sz w:val="24"/>
          <w:szCs w:val="24"/>
          <w:lang w:val="uk-UA"/>
        </w:rPr>
        <w:t>475</w:t>
      </w:r>
      <w:r w:rsidR="00FD1D72"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96818" w14:textId="77777777" w:rsidR="00765141" w:rsidRPr="00765141" w:rsidRDefault="00765141" w:rsidP="00D569D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27033F"/>
    <w:rsid w:val="002C3FE5"/>
    <w:rsid w:val="002E01FC"/>
    <w:rsid w:val="00315808"/>
    <w:rsid w:val="00355308"/>
    <w:rsid w:val="00395BC6"/>
    <w:rsid w:val="004630C4"/>
    <w:rsid w:val="00494E11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C7BD9"/>
    <w:rsid w:val="0075424A"/>
    <w:rsid w:val="00765141"/>
    <w:rsid w:val="008E7975"/>
    <w:rsid w:val="0098034A"/>
    <w:rsid w:val="009C6168"/>
    <w:rsid w:val="00A47F85"/>
    <w:rsid w:val="00A55431"/>
    <w:rsid w:val="00A730B9"/>
    <w:rsid w:val="00AC3D69"/>
    <w:rsid w:val="00CB11FA"/>
    <w:rsid w:val="00D16C7D"/>
    <w:rsid w:val="00D17ED1"/>
    <w:rsid w:val="00D569DD"/>
    <w:rsid w:val="00F65604"/>
    <w:rsid w:val="00F84FDE"/>
    <w:rsid w:val="00FD1D72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13</cp:revision>
  <dcterms:created xsi:type="dcterms:W3CDTF">2022-07-20T13:03:00Z</dcterms:created>
  <dcterms:modified xsi:type="dcterms:W3CDTF">2023-09-26T08:38:00Z</dcterms:modified>
</cp:coreProperties>
</file>