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1260FC46" w:rsidR="006768D6" w:rsidRPr="00CE41F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>ДК 021:2015: 03450000-9 - Розсадницька продукція "</w:t>
        </w:r>
        <w:r w:rsidR="00E353A5" w:rsidRPr="00E353A5">
          <w:rPr>
            <w:rFonts w:ascii="Times New Roman" w:hAnsi="Times New Roman" w:cs="Times New Roman"/>
            <w:sz w:val="24"/>
            <w:szCs w:val="24"/>
            <w:lang w:val="uk-UA"/>
          </w:rPr>
          <w:t>Придбання дерев і кущів багаторічних насаджень</w:t>
        </w:r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>"</w:t>
        </w:r>
      </w:hyperlink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FC97C4" w14:textId="77777777" w:rsidR="00FD1D72" w:rsidRPr="002E01FC" w:rsidRDefault="00FD1D72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CB86FFB" w14:textId="66703D28" w:rsidR="00CE41F8" w:rsidRPr="002E01FC" w:rsidRDefault="00E353A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3A5">
        <w:rPr>
          <w:rFonts w:ascii="Times New Roman" w:hAnsi="Times New Roman" w:cs="Times New Roman"/>
          <w:sz w:val="24"/>
          <w:szCs w:val="24"/>
          <w:lang w:val="uk-UA"/>
        </w:rPr>
        <w:t>UA-2024-03-29-008413-a</w:t>
      </w: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3C5F6" w14:textId="1EFBD43F" w:rsidR="0075424A" w:rsidRPr="0075424A" w:rsidRDefault="0075424A" w:rsidP="00754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технічних, якісних характеристик предмета закупівлі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дерев і кущів багаторічних насаджень" 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згідно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«Правил утримання зелених насаджень у населених пунктах України» затверджених Наказом Міністерства будівництва, архітектури та житлово – комунального господарства України 10.04.2006 N 105 Зареєстрованого в Міністерстві юстиції України 27 липня 2006 р. за N 880/12754.</w:t>
      </w:r>
    </w:p>
    <w:p w14:paraId="274A8694" w14:textId="77777777" w:rsidR="00E353A5" w:rsidRPr="00E353A5" w:rsidRDefault="00E353A5" w:rsidP="00E353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353A5">
        <w:rPr>
          <w:rFonts w:ascii="Times New Roman" w:hAnsi="Times New Roman" w:cs="Times New Roman"/>
          <w:sz w:val="24"/>
          <w:szCs w:val="24"/>
          <w:lang w:val="uk-UA"/>
        </w:rPr>
        <w:t>Крупномірні</w:t>
      </w:r>
      <w:proofErr w:type="spellEnd"/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  дерева з грудкою землі мають бути здоровими, без видимих пошкоджень – механічних чи хворобами, з добре розвиненою кореневою системою, особливо мичкуватої  її частини, мати розвинену кореневу систему та відповідати зазначеним породам.  Дерева повинні бути віком не менше 4 років мати висоту від 2,0 м, діаметр стовбура на висоті 0,5м не менше 5 см, розмір кому не менше 0,6х0,8м  зі сформованими скелетними гілками. Хвойники (ялівець, туя) віком не менше 3 років, туя повинна мати висоту від 0,7 м. Посадковий матеріал повинен бути добре зволожений без шкідників та </w:t>
      </w:r>
      <w:proofErr w:type="spellStart"/>
      <w:r w:rsidRPr="00E353A5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11999A7" w14:textId="77777777" w:rsidR="00E353A5" w:rsidRPr="00E353A5" w:rsidRDefault="00E353A5" w:rsidP="00E353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3A5">
        <w:rPr>
          <w:rFonts w:ascii="Times New Roman" w:hAnsi="Times New Roman" w:cs="Times New Roman"/>
          <w:sz w:val="24"/>
          <w:szCs w:val="24"/>
          <w:lang w:val="uk-UA"/>
        </w:rPr>
        <w:t>Посадковий матеріал дерев та чагарників, який висаджується на об’єктах озеленення населених пунктів, повинен відповідати державним стандартам.</w:t>
      </w:r>
    </w:p>
    <w:p w14:paraId="4621E3F1" w14:textId="77777777" w:rsidR="00E353A5" w:rsidRDefault="00E353A5" w:rsidP="00E353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Грудка землі повинна бути добре зволожена, без шкідників та </w:t>
      </w:r>
      <w:proofErr w:type="spellStart"/>
      <w:r w:rsidRPr="00E353A5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, в запакованій тарі, без пошкоджень. Кожне дерево повинно мати пластикову бирку з вказаною породою дерева. До кожного </w:t>
      </w:r>
      <w:proofErr w:type="spellStart"/>
      <w:r w:rsidRPr="00E353A5">
        <w:rPr>
          <w:rFonts w:ascii="Times New Roman" w:hAnsi="Times New Roman" w:cs="Times New Roman"/>
          <w:sz w:val="24"/>
          <w:szCs w:val="24"/>
          <w:lang w:val="uk-UA"/>
        </w:rPr>
        <w:t>крупномірного</w:t>
      </w:r>
      <w:proofErr w:type="spellEnd"/>
      <w:r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 дерева з грудкою землі повинно додаватись по 5 кілки завдовжки близько 2,0м завтовшки не менше 4 см. До яких потім прив’язують саджанці.</w:t>
      </w:r>
    </w:p>
    <w:p w14:paraId="16742BE8" w14:textId="2F3B32AE" w:rsidR="0075424A" w:rsidRDefault="0075424A" w:rsidP="00E353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24A">
        <w:rPr>
          <w:rFonts w:ascii="Times New Roman" w:hAnsi="Times New Roman" w:cs="Times New Roman"/>
          <w:sz w:val="24"/>
          <w:szCs w:val="24"/>
          <w:lang w:val="uk-UA"/>
        </w:rPr>
        <w:t xml:space="preserve">Обґрунтування кількісних характеристик предмета закупівлі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ДК 021:2015: 03450000-9 - Розсадницька продукція "Придбання дерев і кущів багаторічних насаджень"  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24A">
        <w:rPr>
          <w:rFonts w:ascii="Times New Roman" w:hAnsi="Times New Roman" w:cs="Times New Roman"/>
          <w:sz w:val="24"/>
          <w:szCs w:val="24"/>
          <w:lang w:val="uk-UA"/>
        </w:rPr>
        <w:t>здійснювалось виходячи з потреби та необхідних обсягів виконання виробничих завдань з озеленення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>ля відродження зеленого фонду м. Миколаєва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2680BB" w14:textId="3D2531FF" w:rsidR="0075424A" w:rsidRDefault="0075424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AFE04D5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1 969 000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особливостями</w:t>
      </w:r>
      <w:proofErr w:type="spellEnd"/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5424A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CE41F8"/>
    <w:rsid w:val="00D16C7D"/>
    <w:rsid w:val="00D17ED1"/>
    <w:rsid w:val="00D569DD"/>
    <w:rsid w:val="00E353A5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4581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15</cp:revision>
  <dcterms:created xsi:type="dcterms:W3CDTF">2022-07-20T13:03:00Z</dcterms:created>
  <dcterms:modified xsi:type="dcterms:W3CDTF">2024-04-01T08:26:00Z</dcterms:modified>
</cp:coreProperties>
</file>