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2FFC97C4" w14:textId="16160D1B" w:rsidR="00FD1D72" w:rsidRDefault="006768D6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6D3" w:rsidRPr="009E06D3">
        <w:rPr>
          <w:rFonts w:ascii="Times New Roman" w:hAnsi="Times New Roman" w:cs="Times New Roman"/>
          <w:sz w:val="24"/>
          <w:szCs w:val="24"/>
          <w:lang w:val="uk-UA"/>
        </w:rPr>
        <w:t>«Послуги з проведення ремонту та утримання об'єктів благоустрою міста Миколаєва», ДК  021:2015: 45110000-1 - Руйнування та знесення будівель і земляні роботи (45112710-5 - Благоустрій озеленених територій) за ДК 021:2015 Єдиного закупівельного словника</w:t>
      </w:r>
    </w:p>
    <w:p w14:paraId="174CE74D" w14:textId="77777777" w:rsidR="006A13FE" w:rsidRPr="002E01FC" w:rsidRDefault="006A13FE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C638071" w14:textId="582062EB" w:rsidR="000F6437" w:rsidRDefault="009E06D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6D3">
        <w:rPr>
          <w:rFonts w:ascii="Times New Roman" w:hAnsi="Times New Roman" w:cs="Times New Roman"/>
          <w:sz w:val="24"/>
          <w:szCs w:val="24"/>
          <w:lang w:val="uk-UA"/>
        </w:rPr>
        <w:t>UA-2024-05-06-007178-a</w:t>
      </w:r>
    </w:p>
    <w:p w14:paraId="6D7FB8D8" w14:textId="77777777" w:rsidR="009E06D3" w:rsidRDefault="009E06D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17BDD2C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004A9F" w14:textId="5A030D14" w:rsidR="000F6437" w:rsidRDefault="009E06D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6D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запобігання травмування мешканців під час пересування по місту та естетичного вигляду об’єктів благоустрою зеленого господарства у  м. Миколаєві необхідно закупити послугу з благоустрою озеленених територій, яка включає в себе послуги з корчування 4319 пнів (з них: пнів хвойних та </w:t>
      </w:r>
      <w:proofErr w:type="spellStart"/>
      <w:r w:rsidRPr="009E06D3">
        <w:rPr>
          <w:rFonts w:ascii="Times New Roman" w:hAnsi="Times New Roman" w:cs="Times New Roman"/>
          <w:sz w:val="24"/>
          <w:szCs w:val="24"/>
          <w:lang w:val="uk-UA"/>
        </w:rPr>
        <w:t>м'яколистяних</w:t>
      </w:r>
      <w:proofErr w:type="spellEnd"/>
      <w:r w:rsidRPr="009E06D3">
        <w:rPr>
          <w:rFonts w:ascii="Times New Roman" w:hAnsi="Times New Roman" w:cs="Times New Roman"/>
          <w:sz w:val="24"/>
          <w:szCs w:val="24"/>
          <w:lang w:val="uk-UA"/>
        </w:rPr>
        <w:t xml:space="preserve"> порід 2807 од,  пнів твердолистяних порід 1 512 од), навантаження на автомобільний транспорт утвореної сухої тирси та перевезення її на звалище, а також вирівнювання ґрунту.  </w:t>
      </w:r>
    </w:p>
    <w:p w14:paraId="4219916E" w14:textId="77777777" w:rsidR="009E06D3" w:rsidRDefault="009E06D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27271FEB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4BBF2F39" w14:textId="633D4951" w:rsidR="00765141" w:rsidRDefault="009E06D3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6D3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 Очікувана вартість закупівлі на 2024 рік 2 466 652,27 грн.</w:t>
      </w:r>
    </w:p>
    <w:p w14:paraId="413290E0" w14:textId="77777777" w:rsidR="009E06D3" w:rsidRDefault="009E06D3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F6437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A13FE"/>
    <w:rsid w:val="006C7BD9"/>
    <w:rsid w:val="0075424A"/>
    <w:rsid w:val="00765141"/>
    <w:rsid w:val="008E7975"/>
    <w:rsid w:val="0098034A"/>
    <w:rsid w:val="009C6168"/>
    <w:rsid w:val="009E06D3"/>
    <w:rsid w:val="00A47F85"/>
    <w:rsid w:val="00A55431"/>
    <w:rsid w:val="00A64412"/>
    <w:rsid w:val="00A730B9"/>
    <w:rsid w:val="00AC3D69"/>
    <w:rsid w:val="00CB11FA"/>
    <w:rsid w:val="00CE41F8"/>
    <w:rsid w:val="00D16C7D"/>
    <w:rsid w:val="00D17ED1"/>
    <w:rsid w:val="00D569DD"/>
    <w:rsid w:val="00E353A5"/>
    <w:rsid w:val="00F134E7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19</cp:revision>
  <dcterms:created xsi:type="dcterms:W3CDTF">2022-07-20T13:03:00Z</dcterms:created>
  <dcterms:modified xsi:type="dcterms:W3CDTF">2024-05-08T07:57:00Z</dcterms:modified>
</cp:coreProperties>
</file>