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65ED3FD" w14:textId="7844D55B" w:rsidR="00183793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ДК 021:2015 - 34110000-1 Легкові автомобілі</w:t>
      </w:r>
      <w:r w:rsidR="0039574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9574F" w:rsidRPr="0039574F">
        <w:rPr>
          <w:rFonts w:ascii="Times New Roman" w:hAnsi="Times New Roman" w:cs="Times New Roman"/>
          <w:sz w:val="24"/>
          <w:szCs w:val="24"/>
          <w:lang w:val="uk-UA"/>
        </w:rPr>
        <w:t>Автомобілі SUZUKI або еквівалент</w:t>
      </w:r>
      <w:r w:rsidR="0039574F">
        <w:rPr>
          <w:rFonts w:ascii="Times New Roman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</w:p>
    <w:p w14:paraId="5277EB36" w14:textId="77777777" w:rsidR="0039574F" w:rsidRPr="002E01FC" w:rsidRDefault="0039574F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E313EFA" w14:textId="056A94BB" w:rsidR="00637D6E" w:rsidRDefault="003957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74F">
        <w:rPr>
          <w:rFonts w:ascii="Times New Roman" w:hAnsi="Times New Roman" w:cs="Times New Roman"/>
          <w:sz w:val="24"/>
          <w:szCs w:val="24"/>
          <w:lang w:val="uk-UA"/>
        </w:rPr>
        <w:t>UA-2023-11-13-008483-a</w:t>
      </w:r>
    </w:p>
    <w:p w14:paraId="64D8770A" w14:textId="77777777" w:rsidR="0039574F" w:rsidRPr="002E01FC" w:rsidRDefault="003957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786C8C7D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>ля оперативного  та своєчасного контролю виробничих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192048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39574F" w:rsidRPr="0039574F">
        <w:rPr>
          <w:rFonts w:ascii="Times New Roman" w:hAnsi="Times New Roman" w:cs="Times New Roman"/>
          <w:sz w:val="24"/>
          <w:szCs w:val="24"/>
          <w:lang w:val="uk-UA"/>
        </w:rPr>
        <w:t>7 155 000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74F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37D6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17</cp:revision>
  <dcterms:created xsi:type="dcterms:W3CDTF">2022-07-20T13:03:00Z</dcterms:created>
  <dcterms:modified xsi:type="dcterms:W3CDTF">2023-11-13T14:07:00Z</dcterms:modified>
</cp:coreProperties>
</file>