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5D4508A" w14:textId="77777777" w:rsidR="006D45D0" w:rsidRDefault="006D45D0" w:rsidP="006D45D0">
      <w:pPr>
        <w:tabs>
          <w:tab w:val="left" w:pos="51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45D0">
        <w:rPr>
          <w:rFonts w:ascii="Times New Roman" w:hAnsi="Times New Roman" w:cs="Times New Roman"/>
          <w:sz w:val="24"/>
          <w:szCs w:val="24"/>
          <w:lang w:val="uk-UA"/>
        </w:rPr>
        <w:t xml:space="preserve">ДК 021:2015: </w:t>
      </w:r>
      <w:r w:rsidRPr="006D45D0">
        <w:rPr>
          <w:rFonts w:ascii="Times New Roman" w:hAnsi="Times New Roman" w:cs="Times New Roman"/>
          <w:sz w:val="24"/>
          <w:szCs w:val="24"/>
          <w:lang w:val="uk-UA" w:eastAsia="uk-UA"/>
        </w:rPr>
        <w:t>44810000-1 Фарби</w:t>
      </w: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6D45D0">
        <w:rPr>
          <w:rFonts w:ascii="Times New Roman" w:hAnsi="Times New Roman" w:cs="Times New Roman"/>
          <w:sz w:val="24"/>
          <w:szCs w:val="24"/>
          <w:lang w:val="uk-UA" w:eastAsia="uk-UA"/>
        </w:rPr>
        <w:t>Фарбувальні матеріали для служби автогосподарства</w:t>
      </w:r>
      <w:r w:rsidRPr="006D45D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Закупівля фарбувальних матеріалів для служби</w:t>
      </w:r>
      <w:r w:rsidR="00E1105D" w:rsidRPr="006D45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sz w:val="24"/>
          <w:szCs w:val="24"/>
          <w:lang w:val="uk-UA" w:eastAsia="uk-UA"/>
        </w:rPr>
        <w:t>автогосподарства</w:t>
      </w:r>
      <w:r w:rsidRPr="006D45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83793" w:rsidRPr="006D45D0">
        <w:rPr>
          <w:rFonts w:ascii="Times New Roman" w:hAnsi="Times New Roman" w:cs="Times New Roman"/>
          <w:b/>
          <w:sz w:val="24"/>
          <w:szCs w:val="24"/>
          <w:lang w:val="uk-UA"/>
        </w:rPr>
        <w:t>комунального підприємства "МИКОЛАЇВСЬКІ ПАРКИ", а саме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183793" w:rsidRPr="006D45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153D209" w14:textId="6D22A827" w:rsidR="006D45D0" w:rsidRPr="006D45D0" w:rsidRDefault="006D45D0" w:rsidP="006D45D0">
      <w:pPr>
        <w:tabs>
          <w:tab w:val="left" w:pos="5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45D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6D45D0">
        <w:rPr>
          <w:rFonts w:ascii="Times New Roman" w:hAnsi="Times New Roman" w:cs="Times New Roman"/>
          <w:sz w:val="24"/>
          <w:szCs w:val="24"/>
          <w:lang w:val="uk-UA"/>
        </w:rPr>
        <w:t>Автоемаль</w:t>
      </w:r>
      <w:proofErr w:type="spellEnd"/>
      <w:r w:rsidRPr="006D45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45D0">
        <w:rPr>
          <w:rFonts w:ascii="Times New Roman" w:hAnsi="Times New Roman" w:cs="Times New Roman"/>
          <w:sz w:val="24"/>
          <w:szCs w:val="24"/>
          <w:lang w:val="uk-UA"/>
        </w:rPr>
        <w:t>алкаідна</w:t>
      </w:r>
      <w:proofErr w:type="spellEnd"/>
      <w:r w:rsidRPr="006D45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6D45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6D45D0">
        <w:rPr>
          <w:rFonts w:ascii="Times New Roman" w:hAnsi="Times New Roman" w:cs="Times New Roman"/>
          <w:sz w:val="24"/>
          <w:szCs w:val="24"/>
          <w:lang w:val="uk-UA"/>
        </w:rPr>
        <w:t xml:space="preserve"> 601, Чорна 0,8л</w:t>
      </w:r>
      <w:r w:rsidRPr="006D45D0">
        <w:rPr>
          <w:rFonts w:ascii="Times New Roman" w:hAnsi="Times New Roman" w:cs="Times New Roman"/>
          <w:sz w:val="24"/>
          <w:szCs w:val="24"/>
          <w:lang w:val="uk-UA"/>
        </w:rPr>
        <w:t xml:space="preserve"> – 10шт,</w:t>
      </w:r>
    </w:p>
    <w:p w14:paraId="649E3CF5" w14:textId="77777777" w:rsidR="006D45D0" w:rsidRPr="006D45D0" w:rsidRDefault="006D45D0" w:rsidP="006D45D0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-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Автоемаль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алкаідна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CS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System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201, Біла 0,8л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– 10шт,</w:t>
      </w:r>
    </w:p>
    <w:p w14:paraId="296D91F2" w14:textId="77777777" w:rsidR="006D45D0" w:rsidRPr="006D45D0" w:rsidRDefault="006D45D0" w:rsidP="006D45D0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-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Автоемаль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алкаідна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CS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System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1115, Синя 0,8л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– 10шт,</w:t>
      </w:r>
    </w:p>
    <w:p w14:paraId="7D31773B" w14:textId="5137C6ED" w:rsidR="006D45D0" w:rsidRPr="006D45D0" w:rsidRDefault="006D45D0" w:rsidP="006D45D0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-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Автоемаль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алкаідна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CS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System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671, Світло-сіра 0,8л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– 10шт,</w:t>
      </w:r>
    </w:p>
    <w:p w14:paraId="3947F9C3" w14:textId="63D75573" w:rsidR="006D45D0" w:rsidRPr="006D45D0" w:rsidRDefault="006D45D0" w:rsidP="006D45D0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-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Автоемаль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алкаідна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CS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System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225, Жовта 0,8л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– 10шт,</w:t>
      </w:r>
    </w:p>
    <w:p w14:paraId="07A4BE88" w14:textId="2719F0B2" w:rsidR="006D45D0" w:rsidRPr="006D45D0" w:rsidRDefault="006D45D0" w:rsidP="006D45D0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uk-UA" w:eastAsia="ru-RU"/>
        </w:rPr>
      </w:pP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-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Автоемаль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алкаідна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CS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System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5835, Зелена 0,8л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– 10шт.</w:t>
      </w:r>
    </w:p>
    <w:p w14:paraId="27D53A46" w14:textId="6F8CCD16" w:rsidR="00E1105D" w:rsidRPr="00E1105D" w:rsidRDefault="00E1105D" w:rsidP="006D45D0">
      <w:pPr>
        <w:pStyle w:val="2"/>
        <w:spacing w:before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7663F96B" w14:textId="7F5B1675" w:rsidR="00183793" w:rsidRPr="006D45D0" w:rsidRDefault="006D45D0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D45D0">
        <w:rPr>
          <w:rFonts w:ascii="Times New Roman" w:hAnsi="Times New Roman" w:cs="Times New Roman"/>
          <w:sz w:val="24"/>
          <w:szCs w:val="24"/>
          <w:shd w:val="clear" w:color="auto" w:fill="FFFFFF"/>
        </w:rPr>
        <w:t>UA-2023-10-12-013354-a</w:t>
      </w:r>
    </w:p>
    <w:p w14:paraId="64797F10" w14:textId="77777777" w:rsidR="006D45D0" w:rsidRPr="006D45D0" w:rsidRDefault="006D45D0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52C1005D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6D45D0">
        <w:rPr>
          <w:rFonts w:ascii="Times New Roman" w:hAnsi="Times New Roman" w:cs="Times New Roman"/>
          <w:sz w:val="24"/>
          <w:szCs w:val="24"/>
          <w:lang w:val="uk-UA"/>
        </w:rPr>
        <w:t>21 000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B1C87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183793"/>
    <w:rsid w:val="0027033F"/>
    <w:rsid w:val="002C3FE5"/>
    <w:rsid w:val="002E01FC"/>
    <w:rsid w:val="00315808"/>
    <w:rsid w:val="00355308"/>
    <w:rsid w:val="00395BC6"/>
    <w:rsid w:val="004630C4"/>
    <w:rsid w:val="00494E11"/>
    <w:rsid w:val="004B1C87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6D45D0"/>
    <w:rsid w:val="00765141"/>
    <w:rsid w:val="008E7975"/>
    <w:rsid w:val="0098034A"/>
    <w:rsid w:val="009C6168"/>
    <w:rsid w:val="00A47F85"/>
    <w:rsid w:val="00A55431"/>
    <w:rsid w:val="00A730B9"/>
    <w:rsid w:val="00AC3D69"/>
    <w:rsid w:val="00CB11FA"/>
    <w:rsid w:val="00D17ED1"/>
    <w:rsid w:val="00D569DD"/>
    <w:rsid w:val="00E1105D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6</cp:revision>
  <dcterms:created xsi:type="dcterms:W3CDTF">2023-10-09T12:28:00Z</dcterms:created>
  <dcterms:modified xsi:type="dcterms:W3CDTF">2023-10-13T12:00:00Z</dcterms:modified>
</cp:coreProperties>
</file>