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99E6A" w14:textId="77777777" w:rsidR="00A47F85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15808" w:rsidRPr="002E01F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2E01F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відповідно до пункту 41 постанови КМУ від 11.10.2016 № 710 «Про ефективне використання державних коштів» (зі </w:t>
      </w:r>
      <w:r w:rsidR="00574F4C" w:rsidRPr="002E01FC">
        <w:rPr>
          <w:rFonts w:ascii="Times New Roman" w:hAnsi="Times New Roman" w:cs="Times New Roman"/>
          <w:b/>
          <w:sz w:val="24"/>
          <w:szCs w:val="24"/>
          <w:lang w:val="uk-UA"/>
        </w:rPr>
        <w:t>змінами):</w:t>
      </w:r>
    </w:p>
    <w:p w14:paraId="62EEFD2E" w14:textId="77777777" w:rsidR="0098034A" w:rsidRPr="002E01FC" w:rsidRDefault="0098034A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573C227" w14:textId="14E8382F" w:rsidR="0098034A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98034A" w:rsidRPr="00765141">
        <w:rPr>
          <w:rFonts w:ascii="Times New Roman" w:hAnsi="Times New Roman" w:cs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2BC00E3C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86E0F4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Комунальне підприємство Миколаївської міської ради «Миколаївські Парки» </w:t>
      </w:r>
    </w:p>
    <w:p w14:paraId="4B6B1FA5" w14:textId="77777777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Юридична адреса: 54001, м. Миколаїв, вул. Адміральська, буд. 20; </w:t>
      </w:r>
    </w:p>
    <w:p w14:paraId="7D17C54B" w14:textId="13F8D0B3" w:rsidR="00765141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sz w:val="24"/>
          <w:szCs w:val="24"/>
          <w:lang w:val="uk-UA"/>
        </w:rPr>
        <w:t>Фактична адреса: 54038, м. Миколаїв, вул. Біла, 2</w:t>
      </w:r>
    </w:p>
    <w:p w14:paraId="145FE157" w14:textId="2A25E3CE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Код за ЄДРПОУ – </w:t>
      </w:r>
      <w:r w:rsidR="00765141"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 32884306</w:t>
      </w:r>
    </w:p>
    <w:p w14:paraId="3D547BCE" w14:textId="77777777" w:rsidR="0098034A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категорія замовника – юридична особа, яка є підприємством, що забезпечує потреби територіальної громади та є одержувачем бюджетних коштів.</w:t>
      </w:r>
    </w:p>
    <w:p w14:paraId="6D1E6653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486BD9" w14:textId="2B403031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Назва предмета закупівлі із зазначенням коду за Єдиним закупівельним </w:t>
      </w:r>
    </w:p>
    <w:p w14:paraId="5885826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F5E3AAC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словником (у разі поділу на лоти такі відомості повинні зазначатися стосовно кожного </w:t>
      </w:r>
    </w:p>
    <w:p w14:paraId="0CFDC655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 xml:space="preserve">лота) та назви відповідних класифікаторів предмета закупівлі і частин предмета </w:t>
      </w:r>
    </w:p>
    <w:p w14:paraId="7EAE6971" w14:textId="77777777" w:rsidR="006768D6" w:rsidRPr="002E01FC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E01FC">
        <w:rPr>
          <w:rFonts w:ascii="Times New Roman" w:hAnsi="Times New Roman" w:cs="Times New Roman"/>
          <w:sz w:val="24"/>
          <w:szCs w:val="24"/>
          <w:lang w:val="uk-UA"/>
        </w:rPr>
        <w:t>закупівлі (лотів) (за наявності):</w:t>
      </w:r>
    </w:p>
    <w:p w14:paraId="3DAF2E56" w14:textId="3C9878B7" w:rsidR="00765141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617E">
        <w:rPr>
          <w:rFonts w:ascii="Times New Roman" w:hAnsi="Times New Roman" w:cs="Times New Roman"/>
          <w:sz w:val="24"/>
          <w:szCs w:val="24"/>
          <w:lang w:val="uk-UA"/>
        </w:rPr>
        <w:t>ДК  021:2015: (77310000-6) - послуги з озеленення територій та утримання зелених насаджень «Догляд за об’єктами благоустрою зеленого господарства, розташованих на території Центрального району (зонування №3) в м. Миколаєві»</w:t>
      </w:r>
    </w:p>
    <w:p w14:paraId="405BE18B" w14:textId="77777777" w:rsidR="0064617E" w:rsidRPr="002E01FC" w:rsidRDefault="0064617E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A714920" w14:textId="6B723468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C61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Ідентифікатор закупівлі: </w:t>
      </w:r>
    </w:p>
    <w:p w14:paraId="1751769D" w14:textId="77777777" w:rsidR="00E268A4" w:rsidRPr="009C6168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47A7C9C" w14:textId="19599FD4" w:rsidR="00234564" w:rsidRDefault="008A733C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A733C">
        <w:rPr>
          <w:rFonts w:ascii="Times New Roman" w:hAnsi="Times New Roman" w:cs="Times New Roman"/>
          <w:sz w:val="24"/>
          <w:szCs w:val="24"/>
          <w:lang w:val="uk-UA"/>
        </w:rPr>
        <w:t>UA-2022-10-10-005263-a</w:t>
      </w:r>
    </w:p>
    <w:p w14:paraId="1E55532C" w14:textId="77777777" w:rsidR="008A733C" w:rsidRPr="002E01FC" w:rsidRDefault="008A733C" w:rsidP="00FD6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29BA862" w14:textId="78ACAB44" w:rsidR="006768D6" w:rsidRPr="00765141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4. Обґрунтування технічних та якісних характеристик предмета закупівлі:</w:t>
      </w:r>
    </w:p>
    <w:p w14:paraId="13334EC9" w14:textId="77777777" w:rsidR="00765141" w:rsidRPr="00367D1C" w:rsidRDefault="00765141" w:rsidP="00FD6C9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14:paraId="36D3DC06" w14:textId="0D624584" w:rsidR="00765141" w:rsidRDefault="00765141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115086254"/>
      <w:r w:rsidRPr="00765141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відповідно до </w:t>
      </w:r>
      <w:r w:rsidR="00D974A8">
        <w:rPr>
          <w:rFonts w:ascii="Times New Roman" w:hAnsi="Times New Roman" w:cs="Times New Roman"/>
          <w:sz w:val="24"/>
          <w:szCs w:val="24"/>
          <w:lang w:val="uk-UA"/>
        </w:rPr>
        <w:t>норм</w:t>
      </w:r>
      <w:r w:rsidR="00D974A8" w:rsidRPr="00D974A8">
        <w:rPr>
          <w:rFonts w:ascii="Times New Roman" w:hAnsi="Times New Roman" w:cs="Times New Roman"/>
          <w:sz w:val="24"/>
          <w:szCs w:val="24"/>
          <w:lang w:val="uk-UA"/>
        </w:rPr>
        <w:t xml:space="preserve">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</w:t>
      </w:r>
    </w:p>
    <w:bookmarkEnd w:id="1"/>
    <w:p w14:paraId="17953F44" w14:textId="77777777" w:rsidR="00D974A8" w:rsidRPr="00355308" w:rsidRDefault="00D974A8" w:rsidP="003553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FF9BE0B" w14:textId="7A68DD30" w:rsidR="006768D6" w:rsidRDefault="006768D6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5141">
        <w:rPr>
          <w:rFonts w:ascii="Times New Roman" w:hAnsi="Times New Roman" w:cs="Times New Roman"/>
          <w:b/>
          <w:sz w:val="24"/>
          <w:szCs w:val="24"/>
          <w:lang w:val="uk-UA"/>
        </w:rPr>
        <w:t>5. Обґрунтування очікуваної вартості предмета закупівлі:</w:t>
      </w:r>
    </w:p>
    <w:p w14:paraId="23FA8415" w14:textId="77777777" w:rsidR="00E268A4" w:rsidRPr="00765141" w:rsidRDefault="00E268A4" w:rsidP="00FD6C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586160E" w14:textId="3FB6B22A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115086129"/>
      <w:r w:rsidRPr="00D974A8">
        <w:rPr>
          <w:rFonts w:ascii="Times New Roman" w:hAnsi="Times New Roman" w:cs="Times New Roman"/>
          <w:sz w:val="24"/>
          <w:szCs w:val="24"/>
          <w:lang w:val="uk-UA"/>
        </w:rPr>
        <w:t>Завдання розроблялось  на підставі Наказу №27 від 05.02.2004 року «Про затвердження збірника «Норми часу (виробітку) на роботи з озеленення».</w:t>
      </w:r>
    </w:p>
    <w:bookmarkEnd w:id="2"/>
    <w:p w14:paraId="6F7B118D" w14:textId="77777777" w:rsidR="00D974A8" w:rsidRDefault="00D974A8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BF2F39" w14:textId="198E1283" w:rsidR="00765141" w:rsidRDefault="00E268A4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FCB09F" w14:textId="35039A64" w:rsidR="00765141" w:rsidRDefault="00765141" w:rsidP="00765141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</w:p>
    <w:p w14:paraId="2AFDF379" w14:textId="77777777" w:rsidR="00E268A4" w:rsidRDefault="00E268A4" w:rsidP="0076514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2A96818" w14:textId="7F2A077B" w:rsidR="00765141" w:rsidRPr="00765141" w:rsidRDefault="00765141" w:rsidP="0023456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Застосовується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>процедур</w:t>
      </w:r>
      <w:r w:rsidR="00A55431">
        <w:rPr>
          <w:rFonts w:ascii="Times New Roman" w:hAnsi="Times New Roman" w:cs="Times New Roman"/>
          <w:sz w:val="24"/>
          <w:szCs w:val="24"/>
          <w:lang w:val="uk-UA"/>
        </w:rPr>
        <w:t>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відкритих торгів</w:t>
      </w:r>
      <w:r w:rsidR="0023456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369ABB5" w14:textId="77777777" w:rsidR="00765141" w:rsidRDefault="00765141" w:rsidP="007651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9921FE1" w14:textId="13556CA3" w:rsidR="00683353" w:rsidRDefault="00683353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F357544" w14:textId="50E0998E" w:rsidR="00765141" w:rsidRDefault="00765141" w:rsidP="009803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65141" w:rsidSect="00494E11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6004"/>
    <w:multiLevelType w:val="hybridMultilevel"/>
    <w:tmpl w:val="1826BF88"/>
    <w:lvl w:ilvl="0" w:tplc="4518F4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B3594C"/>
    <w:multiLevelType w:val="hybridMultilevel"/>
    <w:tmpl w:val="A4F279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A39216B"/>
    <w:multiLevelType w:val="hybridMultilevel"/>
    <w:tmpl w:val="9D88D2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04"/>
    <w:rsid w:val="000422DC"/>
    <w:rsid w:val="00234564"/>
    <w:rsid w:val="0027033F"/>
    <w:rsid w:val="002E01FC"/>
    <w:rsid w:val="00315808"/>
    <w:rsid w:val="00334CEC"/>
    <w:rsid w:val="00355308"/>
    <w:rsid w:val="00367D1C"/>
    <w:rsid w:val="00395BC6"/>
    <w:rsid w:val="004630C4"/>
    <w:rsid w:val="00494E11"/>
    <w:rsid w:val="0055504C"/>
    <w:rsid w:val="00574F4C"/>
    <w:rsid w:val="0058276F"/>
    <w:rsid w:val="005A792E"/>
    <w:rsid w:val="0064617E"/>
    <w:rsid w:val="006768D6"/>
    <w:rsid w:val="00683353"/>
    <w:rsid w:val="00710C2C"/>
    <w:rsid w:val="00765141"/>
    <w:rsid w:val="008A733C"/>
    <w:rsid w:val="008E7975"/>
    <w:rsid w:val="0098034A"/>
    <w:rsid w:val="009C6168"/>
    <w:rsid w:val="00A47F85"/>
    <w:rsid w:val="00A55431"/>
    <w:rsid w:val="00A730B9"/>
    <w:rsid w:val="00AC3D69"/>
    <w:rsid w:val="00D17ED1"/>
    <w:rsid w:val="00D569DD"/>
    <w:rsid w:val="00D974A8"/>
    <w:rsid w:val="00E268A4"/>
    <w:rsid w:val="00EF1673"/>
    <w:rsid w:val="00F65604"/>
    <w:rsid w:val="00F84FDE"/>
    <w:rsid w:val="00FD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6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569DD"/>
    <w:pPr>
      <w:keepNext/>
      <w:keepLines/>
      <w:spacing w:before="280" w:after="80" w:line="276" w:lineRule="auto"/>
      <w:contextualSpacing/>
      <w:outlineLvl w:val="2"/>
    </w:pPr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 табл/рис,Список уровня 2,Bullet Number,Bullet 1,Use Case List Paragraph,lp1,List Paragraph1,lp11,List Paragraph11"/>
    <w:basedOn w:val="a"/>
    <w:link w:val="a4"/>
    <w:uiPriority w:val="1"/>
    <w:qFormat/>
    <w:rsid w:val="0098034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1FC"/>
    <w:rPr>
      <w:color w:val="0563C1" w:themeColor="hyperlink"/>
      <w:u w:val="single"/>
    </w:rPr>
  </w:style>
  <w:style w:type="character" w:customStyle="1" w:styleId="a4">
    <w:name w:val="Абзац списка Знак"/>
    <w:aliases w:val="название табл/рис Знак,Список уровня 2 Знак,Bullet Number Знак,Bullet 1 Знак,Use Case List Paragraph Знак,lp1 Знак,List Paragraph1 Знак,lp11 Знак,List Paragraph11 Знак"/>
    <w:link w:val="a3"/>
    <w:uiPriority w:val="34"/>
    <w:locked/>
    <w:rsid w:val="00765141"/>
  </w:style>
  <w:style w:type="character" w:customStyle="1" w:styleId="30">
    <w:name w:val="Заголовок 3 Знак"/>
    <w:basedOn w:val="a0"/>
    <w:link w:val="3"/>
    <w:rsid w:val="00D569DD"/>
    <w:rPr>
      <w:rFonts w:ascii="Arial" w:eastAsia="Arial" w:hAnsi="Arial" w:cs="Arial"/>
      <w:b/>
      <w:color w:val="000000"/>
      <w:sz w:val="28"/>
      <w:szCs w:val="28"/>
      <w:lang w:eastAsia="ru-RU"/>
    </w:rPr>
  </w:style>
  <w:style w:type="character" w:customStyle="1" w:styleId="translation-chunk">
    <w:name w:val="translation-chunk"/>
    <w:rsid w:val="00D569DD"/>
  </w:style>
  <w:style w:type="paragraph" w:customStyle="1" w:styleId="21">
    <w:name w:val="Основной текст с отступом 21"/>
    <w:basedOn w:val="a"/>
    <w:rsid w:val="00D569DD"/>
    <w:pPr>
      <w:tabs>
        <w:tab w:val="left" w:pos="709"/>
      </w:tabs>
      <w:suppressAutoHyphens/>
      <w:spacing w:after="0" w:line="2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2999170400599</dc:creator>
  <cp:lastModifiedBy>Артем Сапожник</cp:lastModifiedBy>
  <cp:revision>2</cp:revision>
  <dcterms:created xsi:type="dcterms:W3CDTF">2022-10-12T07:05:00Z</dcterms:created>
  <dcterms:modified xsi:type="dcterms:W3CDTF">2022-10-12T07:05:00Z</dcterms:modified>
</cp:coreProperties>
</file>