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>Відповідно до пункту 41 постанови КМУ від 11.10.2016 № 710 «Про ефективне використання державних коштів» (зі змінами)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8CB3393" w14:textId="77777777" w:rsidR="00676735" w:rsidRPr="00676735" w:rsidRDefault="00676735" w:rsidP="006767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6735">
        <w:rPr>
          <w:rFonts w:ascii="Times New Roman" w:hAnsi="Times New Roman" w:cs="Times New Roman"/>
          <w:b/>
          <w:bCs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</w:p>
    <w:p w14:paraId="0686773B" w14:textId="77777777" w:rsidR="00676735" w:rsidRPr="00676735" w:rsidRDefault="00676735" w:rsidP="00676735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76735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6F98CA54" w14:textId="77777777" w:rsidR="00676735" w:rsidRPr="00676735" w:rsidRDefault="00676735" w:rsidP="00676735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76735">
        <w:rPr>
          <w:rFonts w:ascii="Times New Roman" w:hAnsi="Times New Roman" w:cs="Times New Roman"/>
          <w:sz w:val="24"/>
          <w:szCs w:val="24"/>
        </w:rPr>
        <w:t>ЄДРПОУ 34707436</w:t>
      </w:r>
    </w:p>
    <w:p w14:paraId="5396E5AF" w14:textId="77777777" w:rsidR="00676735" w:rsidRPr="00676735" w:rsidRDefault="00676735" w:rsidP="00676735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76735">
        <w:rPr>
          <w:rFonts w:ascii="Times New Roman" w:hAnsi="Times New Roman" w:cs="Times New Roman"/>
          <w:sz w:val="24"/>
          <w:szCs w:val="24"/>
        </w:rPr>
        <w:t>Місцезнаходження: 54048, Миколаївська обл., м. Миколаїв.</w:t>
      </w:r>
    </w:p>
    <w:p w14:paraId="36073880" w14:textId="227156F1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B55BBF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BBF">
        <w:rPr>
          <w:rFonts w:ascii="Times New Roman" w:hAnsi="Times New Roman" w:cs="Times New Roman"/>
          <w:sz w:val="24"/>
          <w:szCs w:val="24"/>
        </w:rPr>
        <w:t xml:space="preserve">назви відповідних класифікаторів предмета закупівлі і частин предмета закупівлі (лотів) (за </w:t>
      </w:r>
      <w:r w:rsidRPr="000D26FB">
        <w:rPr>
          <w:rFonts w:ascii="Times New Roman" w:hAnsi="Times New Roman" w:cs="Times New Roman"/>
          <w:sz w:val="24"/>
          <w:szCs w:val="24"/>
        </w:rPr>
        <w:t>наявності): "</w:t>
      </w:r>
      <w:r w:rsidR="000D26FB" w:rsidRPr="000D26FB">
        <w:t xml:space="preserve"> </w:t>
      </w:r>
      <w:r w:rsidR="000D26FB" w:rsidRPr="000D26FB">
        <w:rPr>
          <w:rFonts w:ascii="Times New Roman" w:hAnsi="Times New Roman" w:cs="Times New Roman"/>
          <w:sz w:val="24"/>
          <w:szCs w:val="24"/>
        </w:rPr>
        <w:t>Зарядна станція EcoFlow DELTA 2</w:t>
      </w:r>
      <w:r w:rsidRPr="000D26FB">
        <w:rPr>
          <w:rFonts w:ascii="Times New Roman" w:hAnsi="Times New Roman" w:cs="Times New Roman"/>
          <w:sz w:val="24"/>
          <w:szCs w:val="24"/>
        </w:rPr>
        <w:t xml:space="preserve">" </w:t>
      </w:r>
      <w:r w:rsidRPr="00B55BBF">
        <w:rPr>
          <w:rFonts w:ascii="Times New Roman" w:hAnsi="Times New Roman" w:cs="Times New Roman"/>
          <w:sz w:val="24"/>
          <w:szCs w:val="24"/>
        </w:rPr>
        <w:t>за кодом ДК 021:2015</w:t>
      </w:r>
      <w:r w:rsidRPr="000D26FB">
        <w:rPr>
          <w:rFonts w:ascii="Times New Roman" w:hAnsi="Times New Roman" w:cs="Times New Roman"/>
          <w:sz w:val="24"/>
          <w:szCs w:val="24"/>
        </w:rPr>
        <w:t xml:space="preserve">: </w:t>
      </w:r>
      <w:r w:rsidR="000D26FB" w:rsidRPr="000D26FB">
        <w:rPr>
          <w:rFonts w:ascii="Times New Roman" w:hAnsi="Times New Roman" w:cs="Times New Roman"/>
          <w:sz w:val="24"/>
          <w:szCs w:val="24"/>
        </w:rPr>
        <w:t>31680000-6  «Електричне приладдя та супутні товари до електричного обладнання»</w:t>
      </w:r>
      <w:r w:rsidR="00C45B92">
        <w:rPr>
          <w:rFonts w:ascii="Times New Roman" w:hAnsi="Times New Roman" w:cs="Times New Roman"/>
          <w:sz w:val="24"/>
          <w:szCs w:val="24"/>
        </w:rPr>
        <w:t xml:space="preserve"> в кількості 8 одиниць</w:t>
      </w:r>
      <w:r w:rsidRPr="000D26FB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72A109C7" w:rsidR="00B55BBF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</w:t>
      </w:r>
      <w:r>
        <w:rPr>
          <w:rFonts w:ascii="Times New Roman" w:hAnsi="Times New Roman" w:cs="Times New Roman"/>
          <w:sz w:val="24"/>
          <w:szCs w:val="24"/>
        </w:rPr>
        <w:t xml:space="preserve">ЖКП ММР </w:t>
      </w:r>
      <w:r w:rsidRPr="00B55BB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Прибужжя</w:t>
      </w:r>
      <w:r w:rsidRPr="00B55BB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BBF">
        <w:rPr>
          <w:rFonts w:ascii="Times New Roman" w:hAnsi="Times New Roman" w:cs="Times New Roman"/>
          <w:sz w:val="24"/>
          <w:szCs w:val="24"/>
        </w:rPr>
        <w:t>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393" w:rsidRPr="00016393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6E98A1DD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322A90C8" w:rsidR="00016393" w:rsidRPr="000D26FB" w:rsidRDefault="00016393" w:rsidP="000D26FB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16393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</w:t>
      </w:r>
      <w:r w:rsidR="000D26F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D26FB">
        <w:rPr>
          <w:rFonts w:ascii="Times New Roman" w:hAnsi="Times New Roman" w:cs="Times New Roman"/>
          <w:sz w:val="24"/>
          <w:szCs w:val="24"/>
        </w:rPr>
        <w:t xml:space="preserve"> </w:t>
      </w:r>
      <w:r w:rsidR="00676735" w:rsidRPr="00676735">
        <w:rPr>
          <w:rFonts w:ascii="Times New Roman" w:hAnsi="Times New Roman" w:cs="Times New Roman"/>
          <w:sz w:val="24"/>
          <w:szCs w:val="24"/>
        </w:rPr>
        <w:t xml:space="preserve">324 876 </w:t>
      </w:r>
      <w:r w:rsidR="000D26FB" w:rsidRPr="000D26FB">
        <w:rPr>
          <w:rFonts w:ascii="Times New Roman" w:hAnsi="Times New Roman" w:cs="Times New Roman"/>
          <w:sz w:val="24"/>
          <w:szCs w:val="24"/>
        </w:rPr>
        <w:t>грн 00 коп.</w:t>
      </w:r>
    </w:p>
    <w:p w14:paraId="440C05C7" w14:textId="2701012B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3264B59F" w14:textId="513B3D4D" w:rsidR="00C45B92" w:rsidRDefault="00C45B92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45B92">
        <w:rPr>
          <w:rFonts w:ascii="Times New Roman" w:hAnsi="Times New Roman" w:cs="Times New Roman"/>
          <w:sz w:val="24"/>
          <w:szCs w:val="24"/>
        </w:rPr>
        <w:t>На лист – запит від військових частин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B92">
        <w:rPr>
          <w:rFonts w:ascii="Times New Roman" w:hAnsi="Times New Roman" w:cs="Times New Roman"/>
          <w:sz w:val="24"/>
          <w:szCs w:val="24"/>
        </w:rPr>
        <w:t xml:space="preserve">здійснення заходів із забезпеченням національної безпеки та оборони, </w:t>
      </w:r>
      <w:r>
        <w:rPr>
          <w:rFonts w:ascii="Times New Roman" w:hAnsi="Times New Roman" w:cs="Times New Roman"/>
          <w:sz w:val="24"/>
          <w:szCs w:val="24"/>
        </w:rPr>
        <w:t>підприємством запланована закупівля.</w:t>
      </w:r>
    </w:p>
    <w:p w14:paraId="3986B371" w14:textId="7E8794CF" w:rsidR="00016393" w:rsidRPr="00016393" w:rsidRDefault="00016393" w:rsidP="0001639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sz w:val="24"/>
          <w:szCs w:val="24"/>
        </w:rPr>
        <w:t>З метою невідкладного забезпечення заходів правового режиму воєнного стану, до яких у тому числі входить здійснення публічних закупівель,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0D26FB"/>
    <w:rsid w:val="00281CAD"/>
    <w:rsid w:val="00357AF3"/>
    <w:rsid w:val="00676735"/>
    <w:rsid w:val="00873904"/>
    <w:rsid w:val="00AA16D9"/>
    <w:rsid w:val="00AC320C"/>
    <w:rsid w:val="00AD3C08"/>
    <w:rsid w:val="00B55BBF"/>
    <w:rsid w:val="00C45B92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1712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2026-01-20T13:01:00Z</dcterms:created>
  <dcterms:modified xsi:type="dcterms:W3CDTF">2026-02-20T12:00:00Z</dcterms:modified>
</cp:coreProperties>
</file>