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402"/>
      </w:tblGrid>
      <w:tr w:rsidR="007B18AA" w:rsidTr="007B18A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A" w:rsidRDefault="007B18AA" w:rsidP="007B18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4E35E8" w:rsidP="00B278EF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333333"/>
                <w:sz w:val="28"/>
                <w:szCs w:val="28"/>
              </w:rPr>
            </w:pPr>
            <w:r w:rsidRPr="004E35E8">
              <w:rPr>
                <w:b w:val="0"/>
                <w:sz w:val="28"/>
                <w:szCs w:val="28"/>
              </w:rPr>
              <w:t>ДК021:2015: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E35E8">
              <w:rPr>
                <w:b w:val="0"/>
                <w:sz w:val="28"/>
                <w:szCs w:val="28"/>
              </w:rPr>
              <w:t>(18130000-9) Спеціальний робочий одяг (</w:t>
            </w:r>
            <w:proofErr w:type="spellStart"/>
            <w:r w:rsidRPr="004E35E8">
              <w:rPr>
                <w:b w:val="0"/>
                <w:sz w:val="28"/>
                <w:szCs w:val="28"/>
              </w:rPr>
              <w:t>напівкомбінезон</w:t>
            </w:r>
            <w:proofErr w:type="spellEnd"/>
            <w:r w:rsidRPr="004E35E8">
              <w:rPr>
                <w:b w:val="0"/>
                <w:sz w:val="28"/>
                <w:szCs w:val="28"/>
              </w:rPr>
              <w:t xml:space="preserve"> з курткою </w:t>
            </w:r>
            <w:proofErr w:type="spellStart"/>
            <w:r w:rsidRPr="004E35E8">
              <w:rPr>
                <w:b w:val="0"/>
                <w:sz w:val="28"/>
                <w:szCs w:val="28"/>
              </w:rPr>
              <w:t>весінньо</w:t>
            </w:r>
            <w:proofErr w:type="spellEnd"/>
            <w:r w:rsidRPr="004E35E8">
              <w:rPr>
                <w:b w:val="0"/>
                <w:sz w:val="28"/>
                <w:szCs w:val="28"/>
              </w:rPr>
              <w:t xml:space="preserve">-літнього періоду прямий рукав; </w:t>
            </w:r>
            <w:proofErr w:type="spellStart"/>
            <w:r w:rsidRPr="004E35E8">
              <w:rPr>
                <w:b w:val="0"/>
                <w:sz w:val="28"/>
                <w:szCs w:val="28"/>
              </w:rPr>
              <w:t>напівкомбінезон</w:t>
            </w:r>
            <w:proofErr w:type="spellEnd"/>
            <w:r w:rsidRPr="004E35E8">
              <w:rPr>
                <w:b w:val="0"/>
                <w:sz w:val="28"/>
                <w:szCs w:val="28"/>
              </w:rPr>
              <w:t xml:space="preserve"> з курткою </w:t>
            </w:r>
            <w:proofErr w:type="spellStart"/>
            <w:r w:rsidRPr="004E35E8">
              <w:rPr>
                <w:b w:val="0"/>
                <w:sz w:val="28"/>
                <w:szCs w:val="28"/>
              </w:rPr>
              <w:t>весінньо</w:t>
            </w:r>
            <w:proofErr w:type="spellEnd"/>
            <w:r w:rsidRPr="004E35E8">
              <w:rPr>
                <w:b w:val="0"/>
                <w:sz w:val="28"/>
                <w:szCs w:val="28"/>
              </w:rPr>
              <w:t>-літнього періоду (з рукавом на резинці)</w:t>
            </w:r>
            <w:r w:rsidR="00B278EF" w:rsidRPr="00B278EF">
              <w:rPr>
                <w:b w:val="0"/>
                <w:sz w:val="28"/>
                <w:szCs w:val="28"/>
              </w:rPr>
              <w:t xml:space="preserve">; </w:t>
            </w:r>
            <w:proofErr w:type="spellStart"/>
            <w:r w:rsidR="00B278EF" w:rsidRPr="00B278EF">
              <w:rPr>
                <w:b w:val="0"/>
                <w:sz w:val="28"/>
                <w:szCs w:val="28"/>
              </w:rPr>
              <w:t>н</w:t>
            </w:r>
            <w:r w:rsidR="00B278EF" w:rsidRPr="008D13C6">
              <w:rPr>
                <w:b w:val="0"/>
                <w:sz w:val="28"/>
                <w:szCs w:val="28"/>
              </w:rPr>
              <w:t>апівкомбінезон</w:t>
            </w:r>
            <w:proofErr w:type="spellEnd"/>
            <w:r w:rsidR="00B278EF" w:rsidRPr="008D13C6">
              <w:rPr>
                <w:b w:val="0"/>
                <w:sz w:val="28"/>
                <w:szCs w:val="28"/>
              </w:rPr>
              <w:t xml:space="preserve"> утеплений; куртка утеплена </w:t>
            </w:r>
            <w:proofErr w:type="spellStart"/>
            <w:r w:rsidR="00B278EF" w:rsidRPr="008D13C6">
              <w:rPr>
                <w:b w:val="0"/>
                <w:sz w:val="28"/>
                <w:szCs w:val="28"/>
              </w:rPr>
              <w:t>бризгозахисна</w:t>
            </w:r>
            <w:proofErr w:type="spellEnd"/>
            <w:r w:rsidR="00B278EF" w:rsidRPr="008D13C6">
              <w:rPr>
                <w:b w:val="0"/>
                <w:sz w:val="28"/>
                <w:szCs w:val="28"/>
              </w:rPr>
              <w:t xml:space="preserve"> з манжетою в середині; куртка утеплена </w:t>
            </w:r>
            <w:proofErr w:type="spellStart"/>
            <w:r w:rsidR="00B278EF">
              <w:rPr>
                <w:b w:val="0"/>
                <w:sz w:val="28"/>
                <w:szCs w:val="28"/>
              </w:rPr>
              <w:t>бризгозахисна</w:t>
            </w:r>
            <w:proofErr w:type="spellEnd"/>
            <w:r w:rsidR="00B278EF">
              <w:rPr>
                <w:b w:val="0"/>
                <w:sz w:val="28"/>
                <w:szCs w:val="28"/>
              </w:rPr>
              <w:t xml:space="preserve"> з манжетою ззовні</w:t>
            </w:r>
            <w:r w:rsidRPr="004E35E8">
              <w:rPr>
                <w:b w:val="0"/>
                <w:sz w:val="28"/>
                <w:szCs w:val="28"/>
              </w:rPr>
              <w:t>).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Обґрунтування технічних та якісних характеристик предмета </w:t>
            </w:r>
            <w:r>
              <w:rPr>
                <w:sz w:val="28"/>
                <w:szCs w:val="28"/>
              </w:rPr>
              <w:t>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B17E65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Технічні та якісні характеристики предмета закупівлі визначені відповідно до потреб КП ММР «МИКОЛАЇВСЬКІ ПАРКИ» (закупівля здійснюється для забезпечення</w:t>
            </w:r>
            <w:r w:rsidR="008D13C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робітників спецодягом з метою створення належних та безпечних умов праці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) </w:t>
            </w:r>
            <w:r w:rsidR="00B17E6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на виконанн</w:t>
            </w:r>
            <w:r w:rsidR="00B17E65" w:rsidRPr="00B17E6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я 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вимог</w:t>
            </w:r>
            <w:r w:rsidR="008D13C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B17E65" w:rsidRPr="00B17E6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ст.8 </w:t>
            </w:r>
            <w:r w:rsidR="008D13C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ЗУ «Про охорону праці» в редакції від 14.08.2021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255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</w:t>
            </w:r>
            <w:r w:rsidR="002D2846"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з виведенням середньоарифметичного значення отриманих 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даних</w:t>
            </w:r>
            <w:r w:rsidR="008D13C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, </w:t>
            </w:r>
            <w:r w:rsidR="007D4D6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аналізу загальнодоступної інформації про ціни на товар, що міститься в мережі Інтернет </w:t>
            </w:r>
            <w:r w:rsidR="007D4D62" w:rsidRPr="007D4D62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у відкритому доступі, в тому числі на сайтах виробників та/або постачальників відповідної продукції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.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Очікувана вартість закупівлі на 2022 рік </w:t>
            </w:r>
            <w:r w:rsidR="002558B6">
              <w:rPr>
                <w:rFonts w:ascii="Times New Roman" w:hAnsi="Times New Roman"/>
                <w:sz w:val="28"/>
                <w:szCs w:val="28"/>
                <w:lang w:val="ru-RU"/>
              </w:rPr>
              <w:t>243</w:t>
            </w:r>
            <w:r w:rsidR="004E35E8">
              <w:rPr>
                <w:rFonts w:ascii="Times New Roman" w:hAnsi="Times New Roman"/>
                <w:sz w:val="28"/>
                <w:szCs w:val="28"/>
              </w:rPr>
              <w:t> </w:t>
            </w:r>
            <w:r w:rsidR="002558B6">
              <w:rPr>
                <w:rFonts w:ascii="Times New Roman" w:hAnsi="Times New Roman"/>
                <w:sz w:val="28"/>
                <w:szCs w:val="28"/>
                <w:lang w:val="ru-RU"/>
              </w:rPr>
              <w:t>337</w:t>
            </w:r>
            <w:r w:rsidR="004E35E8">
              <w:rPr>
                <w:rFonts w:ascii="Times New Roman" w:hAnsi="Times New Roman"/>
                <w:sz w:val="28"/>
                <w:szCs w:val="28"/>
              </w:rPr>
              <w:t xml:space="preserve">,24 </w:t>
            </w:r>
            <w:r w:rsidR="004E35E8" w:rsidRPr="006E6C7B">
              <w:rPr>
                <w:rFonts w:ascii="Times New Roman" w:hAnsi="Times New Roman"/>
                <w:sz w:val="28"/>
                <w:szCs w:val="28"/>
              </w:rPr>
              <w:t xml:space="preserve">грн. 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відповідно до затвердженого </w:t>
            </w:r>
            <w:r w:rsidR="002558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проекту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бюджетного фінансування.</w:t>
            </w:r>
          </w:p>
        </w:tc>
      </w:tr>
    </w:tbl>
    <w:p w:rsidR="007B18AA" w:rsidRDefault="007B18AA" w:rsidP="007B18AA"/>
    <w:p w:rsidR="00FF1613" w:rsidRDefault="00FF1613"/>
    <w:sectPr w:rsidR="00F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2558B6"/>
    <w:rsid w:val="002D2846"/>
    <w:rsid w:val="00333B79"/>
    <w:rsid w:val="004E35E8"/>
    <w:rsid w:val="00520918"/>
    <w:rsid w:val="0066662E"/>
    <w:rsid w:val="007B18AA"/>
    <w:rsid w:val="007D4D62"/>
    <w:rsid w:val="008D13C6"/>
    <w:rsid w:val="00B17E65"/>
    <w:rsid w:val="00B278EF"/>
    <w:rsid w:val="00BE65B5"/>
    <w:rsid w:val="00D8694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6B2F-452F-4F07-8621-54411A6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A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2022-02-23T19:44:00Z</dcterms:created>
  <dcterms:modified xsi:type="dcterms:W3CDTF">2022-02-23T19:44:00Z</dcterms:modified>
</cp:coreProperties>
</file>