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402"/>
      </w:tblGrid>
      <w:tr w:rsidR="007B18AA" w:rsidTr="007B18A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AA" w:rsidRDefault="007B18AA" w:rsidP="007B18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932534" w:rsidP="003A4E43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color w:val="333333"/>
                <w:sz w:val="28"/>
                <w:szCs w:val="28"/>
              </w:rPr>
            </w:pPr>
            <w:r w:rsidRPr="00932534">
              <w:rPr>
                <w:b w:val="0"/>
                <w:sz w:val="28"/>
                <w:szCs w:val="28"/>
              </w:rPr>
              <w:t>ДК 021:2015</w:t>
            </w:r>
            <w:r>
              <w:rPr>
                <w:b w:val="0"/>
                <w:sz w:val="28"/>
                <w:szCs w:val="28"/>
              </w:rPr>
              <w:t>: (</w:t>
            </w:r>
            <w:r w:rsidRPr="00932534">
              <w:rPr>
                <w:b w:val="0"/>
                <w:sz w:val="28"/>
                <w:szCs w:val="28"/>
              </w:rPr>
              <w:t>34140000-0</w:t>
            </w:r>
            <w:r>
              <w:rPr>
                <w:b w:val="0"/>
                <w:sz w:val="28"/>
                <w:szCs w:val="28"/>
              </w:rPr>
              <w:t>)</w:t>
            </w:r>
            <w:r w:rsidRPr="00932534">
              <w:rPr>
                <w:b w:val="0"/>
                <w:sz w:val="28"/>
                <w:szCs w:val="28"/>
              </w:rPr>
              <w:t xml:space="preserve"> Великовантажні </w:t>
            </w:r>
            <w:proofErr w:type="spellStart"/>
            <w:r w:rsidRPr="00932534">
              <w:rPr>
                <w:b w:val="0"/>
                <w:sz w:val="28"/>
                <w:szCs w:val="28"/>
              </w:rPr>
              <w:t>мототранспортні</w:t>
            </w:r>
            <w:proofErr w:type="spellEnd"/>
            <w:r w:rsidRPr="00932534">
              <w:rPr>
                <w:b w:val="0"/>
                <w:sz w:val="28"/>
                <w:szCs w:val="28"/>
              </w:rPr>
              <w:t xml:space="preserve"> засоби (Машина дорожня комбінована зі змінним обладнанням (з </w:t>
            </w:r>
            <w:proofErr w:type="spellStart"/>
            <w:r w:rsidRPr="00932534">
              <w:rPr>
                <w:b w:val="0"/>
                <w:sz w:val="28"/>
                <w:szCs w:val="28"/>
              </w:rPr>
              <w:t>піско-розкидальним</w:t>
            </w:r>
            <w:proofErr w:type="spellEnd"/>
            <w:r w:rsidRPr="00932534">
              <w:rPr>
                <w:b w:val="0"/>
                <w:sz w:val="28"/>
                <w:szCs w:val="28"/>
              </w:rPr>
              <w:t xml:space="preserve"> обладнанням, поворотним відвалом, тентом) на базі самоскида МАЗ-5550С3, або еквівалент</w:t>
            </w:r>
            <w:r w:rsidR="003A4E43">
              <w:rPr>
                <w:b w:val="0"/>
                <w:sz w:val="28"/>
                <w:szCs w:val="28"/>
              </w:rPr>
              <w:t>.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Обґрунтування технічних та якісних характеристик предмета </w:t>
            </w:r>
            <w:r>
              <w:rPr>
                <w:sz w:val="28"/>
                <w:szCs w:val="28"/>
              </w:rPr>
              <w:t>закупівлі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 w:rsidP="00932534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Технічні та якісні характеристики предмета закупівлі визначені відповідно до потреб КП ММР «МИКОЛАЇВСЬКІ ПАРКИ» (закупівля </w:t>
            </w:r>
            <w:r w:rsidR="009325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машини дорожньої комбінованої зі змінним обладнанням </w:t>
            </w: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здійснюється для забезпечення ефективного виконання обов’язків покладених на підприємство) з урахуванням вимог законодавства.</w:t>
            </w:r>
          </w:p>
        </w:tc>
      </w:tr>
      <w:tr w:rsidR="007B18AA" w:rsidRPr="007B18AA" w:rsidTr="007B18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Default="007B18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AA" w:rsidRPr="002D2846" w:rsidRDefault="007B18AA" w:rsidP="002D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</w:pPr>
            <w:r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</w:t>
            </w:r>
            <w:r w:rsidR="002D2846" w:rsidRP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</w:t>
            </w:r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з виведенням середньоарифметичного значення отриманих </w:t>
            </w:r>
            <w:r w:rsidR="00E70C0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даних</w:t>
            </w:r>
            <w:bookmarkStart w:id="0" w:name="_GoBack"/>
            <w:bookmarkEnd w:id="0"/>
            <w:r w:rsidR="002D284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.</w:t>
            </w:r>
            <w:r w:rsidR="00932534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Очікувана вартість закупівлі на 2022 рік </w:t>
            </w:r>
            <w:r w:rsidR="005201BC" w:rsidRPr="005201B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4 850 000,00 грн.</w:t>
            </w:r>
            <w:r w:rsidR="005201B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відповідно до затвердженого </w:t>
            </w:r>
            <w:proofErr w:type="spellStart"/>
            <w:r w:rsidR="005201B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>проєкту</w:t>
            </w:r>
            <w:proofErr w:type="spellEnd"/>
            <w:r w:rsidR="005201BC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uk-UA"/>
              </w:rPr>
              <w:t xml:space="preserve"> бюджетного фінансування.</w:t>
            </w:r>
          </w:p>
        </w:tc>
      </w:tr>
    </w:tbl>
    <w:p w:rsidR="007B18AA" w:rsidRDefault="007B18AA" w:rsidP="007B18AA"/>
    <w:p w:rsidR="00FF1613" w:rsidRDefault="00FF1613"/>
    <w:sectPr w:rsidR="00FF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9"/>
    <w:rsid w:val="002D2846"/>
    <w:rsid w:val="00333B79"/>
    <w:rsid w:val="003A4E43"/>
    <w:rsid w:val="005201BC"/>
    <w:rsid w:val="007B18AA"/>
    <w:rsid w:val="00932534"/>
    <w:rsid w:val="00BE65B5"/>
    <w:rsid w:val="00D86945"/>
    <w:rsid w:val="00E70C07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6B2F-452F-4F07-8621-54411A6F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A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B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8A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2022-02-15T09:47:00Z</dcterms:created>
  <dcterms:modified xsi:type="dcterms:W3CDTF">2022-02-15T10:34:00Z</dcterms:modified>
</cp:coreProperties>
</file>