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F75664"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F75664">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F75664" w:rsidRPr="00F75664">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F75664" w:rsidRPr="00F75664">
        <w:rPr>
          <w:rFonts w:ascii="Times New Roman" w:eastAsia="Times New Roman" w:hAnsi="Times New Roman" w:cs="Times New Roman"/>
          <w:bCs/>
          <w:sz w:val="24"/>
          <w:szCs w:val="24"/>
          <w:lang w:val="uk-UA" w:eastAsia="ru-RU"/>
        </w:rPr>
        <w:t>безбар’єрного</w:t>
      </w:r>
      <w:proofErr w:type="spellEnd"/>
      <w:r w:rsidR="00F75664" w:rsidRPr="00F75664">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proofErr w:type="spellStart"/>
      <w:r w:rsidR="00F75664" w:rsidRPr="00F75664">
        <w:rPr>
          <w:rFonts w:ascii="Times New Roman" w:eastAsia="Times New Roman" w:hAnsi="Times New Roman" w:cs="Times New Roman"/>
          <w:bCs/>
          <w:sz w:val="24"/>
          <w:szCs w:val="24"/>
          <w:lang w:val="uk-UA" w:eastAsia="ru-RU"/>
        </w:rPr>
        <w:t>Новозаводська</w:t>
      </w:r>
      <w:proofErr w:type="spellEnd"/>
      <w:r w:rsidR="00F75664" w:rsidRPr="00F75664">
        <w:rPr>
          <w:rFonts w:ascii="Times New Roman" w:eastAsia="Times New Roman" w:hAnsi="Times New Roman" w:cs="Times New Roman"/>
          <w:bCs/>
          <w:sz w:val="24"/>
          <w:szCs w:val="24"/>
          <w:lang w:val="uk-UA" w:eastAsia="ru-RU"/>
        </w:rPr>
        <w:t>, 8 (2 під’їзд) у м. Миколаєві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F75664">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F75664">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F75664">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75664" w:rsidRPr="00F75664">
        <w:rPr>
          <w:rFonts w:ascii="Times New Roman" w:eastAsia="Times New Roman" w:hAnsi="Times New Roman" w:cs="Times New Roman"/>
          <w:sz w:val="24"/>
          <w:szCs w:val="24"/>
          <w:lang w:val="uk-UA"/>
        </w:rPr>
        <w:t xml:space="preserve">житловий будинок № 8 (2 під'їзд) по вул. </w:t>
      </w:r>
      <w:proofErr w:type="spellStart"/>
      <w:r w:rsidR="00F75664" w:rsidRPr="00F75664">
        <w:rPr>
          <w:rFonts w:ascii="Times New Roman" w:eastAsia="Times New Roman" w:hAnsi="Times New Roman" w:cs="Times New Roman"/>
          <w:sz w:val="24"/>
          <w:szCs w:val="24"/>
          <w:lang w:val="uk-UA"/>
        </w:rPr>
        <w:t>Новозаводська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F75664">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F75664">
        <w:rPr>
          <w:rFonts w:ascii="Times New Roman" w:eastAsia="Calibri" w:hAnsi="Times New Roman" w:cs="Times New Roman"/>
          <w:sz w:val="24"/>
          <w:szCs w:val="24"/>
          <w:lang w:val="uk-UA"/>
        </w:rPr>
        <w:t>2</w:t>
      </w:r>
      <w:r w:rsidR="00F75664" w:rsidRPr="00F75664">
        <w:rPr>
          <w:rFonts w:ascii="Times New Roman" w:eastAsia="Calibri" w:hAnsi="Times New Roman" w:cs="Times New Roman"/>
          <w:sz w:val="24"/>
          <w:szCs w:val="24"/>
          <w:lang w:val="uk-UA"/>
        </w:rPr>
        <w:t>16 590,76</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F75664">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9C3576">
        <w:rPr>
          <w:rFonts w:ascii="Times New Roman" w:eastAsia="Calibri" w:hAnsi="Times New Roman" w:cs="Times New Roman"/>
          <w:sz w:val="24"/>
          <w:szCs w:val="24"/>
          <w:lang w:val="uk-UA"/>
        </w:rPr>
        <w:t>3</w:t>
      </w:r>
      <w:r w:rsidR="00F75664">
        <w:rPr>
          <w:rFonts w:ascii="Times New Roman" w:eastAsia="Calibri" w:hAnsi="Times New Roman" w:cs="Times New Roman"/>
          <w:sz w:val="24"/>
          <w:szCs w:val="24"/>
          <w:lang w:val="uk-UA"/>
        </w:rPr>
        <w:t>1</w:t>
      </w:r>
      <w:r w:rsidRPr="003D284E">
        <w:rPr>
          <w:rFonts w:ascii="Times New Roman" w:eastAsia="Calibri" w:hAnsi="Times New Roman" w:cs="Times New Roman"/>
          <w:sz w:val="24"/>
          <w:szCs w:val="24"/>
          <w:lang w:val="uk-UA"/>
        </w:rPr>
        <w:t>.</w:t>
      </w:r>
      <w:r w:rsidR="00B2609A">
        <w:rPr>
          <w:rFonts w:ascii="Times New Roman" w:eastAsia="Calibri" w:hAnsi="Times New Roman" w:cs="Times New Roman"/>
          <w:sz w:val="24"/>
          <w:szCs w:val="24"/>
          <w:lang w:val="uk-UA"/>
        </w:rPr>
        <w:t>0</w:t>
      </w:r>
      <w:r w:rsidR="00F75664">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F75664">
        <w:rPr>
          <w:rFonts w:ascii="Times New Roman" w:eastAsia="Calibri" w:hAnsi="Times New Roman" w:cs="Times New Roman"/>
          <w:sz w:val="24"/>
          <w:szCs w:val="24"/>
          <w:lang w:val="uk-UA"/>
        </w:rPr>
        <w:t>14</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9C3576">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F75664">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F75664">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F75664">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F75664">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F75664">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F75664">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F75664">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xml:space="preserve">) </w:t>
      </w:r>
      <w:r w:rsidR="00F75664">
        <w:rPr>
          <w:rFonts w:ascii="Times New Roman" w:eastAsia="Times New Roman" w:hAnsi="Times New Roman" w:cs="Times New Roman"/>
          <w:color w:val="000000"/>
          <w:sz w:val="24"/>
          <w:szCs w:val="24"/>
          <w:lang w:val="uk-UA" w:eastAsia="ru-RU"/>
        </w:rPr>
        <w:t xml:space="preserve">роки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F75664">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AD6502">
        <w:rPr>
          <w:rFonts w:ascii="Times New Roman" w:eastAsia="Calibri" w:hAnsi="Times New Roman" w:cs="Times New Roman"/>
          <w:sz w:val="24"/>
          <w:szCs w:val="24"/>
          <w:lang w:val="uk-UA"/>
        </w:rPr>
        <w:t>6</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F75664">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F75664">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F75664">
        <w:rPr>
          <w:rFonts w:ascii="Times New Roman" w:eastAsia="Calibri" w:hAnsi="Times New Roman" w:cs="Times New Roman"/>
          <w:sz w:val="24"/>
          <w:szCs w:val="24"/>
          <w:lang w:val="uk-UA"/>
        </w:rPr>
        <w:t>п</w:t>
      </w:r>
      <w:r w:rsidR="00203F41" w:rsidRPr="003D284E">
        <w:rPr>
          <w:rFonts w:ascii="Times New Roman" w:eastAsia="Calibri" w:hAnsi="Times New Roman" w:cs="Times New Roman"/>
          <w:sz w:val="24"/>
          <w:szCs w:val="24"/>
          <w:lang w:val="uk-UA"/>
        </w:rPr>
        <w:t>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F75664" w:rsidRPr="00F75664" w:rsidTr="00F75664">
        <w:trPr>
          <w:gridAfter w:val="1"/>
          <w:wAfter w:w="59" w:type="dxa"/>
          <w:jc w:val="center"/>
        </w:trPr>
        <w:tc>
          <w:tcPr>
            <w:tcW w:w="10206" w:type="dxa"/>
            <w:gridSpan w:val="7"/>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експлуатуються, звільнених від меблів, устаткування та інших предметів</w:t>
            </w:r>
          </w:p>
          <w:p w:rsidR="00F75664" w:rsidRPr="00F75664" w:rsidRDefault="00F75664">
            <w:pPr>
              <w:keepLines/>
              <w:autoSpaceDE w:val="0"/>
              <w:autoSpaceDN w:val="0"/>
              <w:spacing w:after="0" w:line="240" w:lineRule="auto"/>
              <w:rPr>
                <w:rFonts w:ascii="Arial" w:hAnsi="Arial" w:cs="Arial"/>
                <w:sz w:val="20"/>
                <w:szCs w:val="20"/>
                <w:lang w:val="uk-UA"/>
              </w:rPr>
            </w:pPr>
          </w:p>
        </w:tc>
      </w:tr>
      <w:tr w:rsidR="00F75664" w:rsidRPr="00F75664" w:rsidTr="00F75664">
        <w:trPr>
          <w:gridAfter w:val="1"/>
          <w:wAfter w:w="59" w:type="dxa"/>
          <w:jc w:val="center"/>
        </w:trPr>
        <w:tc>
          <w:tcPr>
            <w:tcW w:w="5330" w:type="dxa"/>
            <w:gridSpan w:val="3"/>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c>
          <w:tcPr>
            <w:tcW w:w="4876" w:type="dxa"/>
            <w:gridSpan w:val="4"/>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After w:val="1"/>
          <w:wAfter w:w="59" w:type="dxa"/>
          <w:jc w:val="center"/>
        </w:trPr>
        <w:tc>
          <w:tcPr>
            <w:tcW w:w="10206" w:type="dxa"/>
            <w:gridSpan w:val="7"/>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Об'єми робіт</w:t>
            </w:r>
          </w:p>
        </w:tc>
      </w:tr>
      <w:tr w:rsidR="00F75664" w:rsidRPr="00F75664" w:rsidTr="00F7566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w:t>
            </w:r>
          </w:p>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Ч.ч</w:t>
            </w:r>
            <w:proofErr w:type="spellEnd"/>
            <w:r w:rsidRPr="00F75664">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p>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Найменування робіт і витрат</w:t>
            </w:r>
          </w:p>
          <w:p w:rsidR="00F75664" w:rsidRPr="00F75664" w:rsidRDefault="00F7566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Одиниця</w:t>
            </w:r>
          </w:p>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Примітка</w:t>
            </w:r>
          </w:p>
        </w:tc>
      </w:tr>
      <w:tr w:rsidR="00F75664" w:rsidRPr="00F75664" w:rsidTr="00F7566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3,58</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дверних коробок в кам'яних стінах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w:t>
            </w: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Заповнення дверних прорізів готовими</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дверними блоками площею більше 3 м2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металопластику у кам'яних стінах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4,292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Установлення металевих дверних коробок</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із навішуванням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2,665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Заповнення дверних прорізів готовими дверними</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блоками площею більше 3 м2 з металопластику у</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7,867</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7,867</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1,049</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8</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9</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Установлення металевих дверних коробок із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2,665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Двері металеві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дверних коробок в кам'яних стінах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w:t>
            </w: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12</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(Демонтаж) Установлення </w:t>
            </w:r>
            <w:proofErr w:type="spellStart"/>
            <w:r w:rsidRPr="00F75664">
              <w:rPr>
                <w:rFonts w:ascii="Arial" w:hAnsi="Arial" w:cs="Arial"/>
                <w:spacing w:val="-5"/>
                <w:sz w:val="20"/>
                <w:szCs w:val="20"/>
                <w:lang w:val="uk-UA"/>
              </w:rPr>
              <w:t>домофону</w:t>
            </w:r>
            <w:proofErr w:type="spellEnd"/>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13</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Установлення </w:t>
            </w:r>
            <w:proofErr w:type="spellStart"/>
            <w:r w:rsidRPr="00F75664">
              <w:rPr>
                <w:rFonts w:ascii="Arial" w:hAnsi="Arial" w:cs="Arial"/>
                <w:spacing w:val="-5"/>
                <w:sz w:val="20"/>
                <w:szCs w:val="20"/>
                <w:lang w:val="uk-UA"/>
              </w:rPr>
              <w:t>домофону</w:t>
            </w:r>
            <w:proofErr w:type="spellEnd"/>
            <w:r w:rsidRPr="00F75664">
              <w:rPr>
                <w:rFonts w:ascii="Arial" w:hAnsi="Arial" w:cs="Arial"/>
                <w:spacing w:val="-5"/>
                <w:sz w:val="20"/>
                <w:szCs w:val="20"/>
                <w:lang w:val="uk-UA"/>
              </w:rPr>
              <w:t xml:space="preserve"> (існуючого)</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14</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цементних плінтусів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16</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цементної стяжки товщиною 20 мм по</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17</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Улаштування стяжок </w:t>
            </w:r>
            <w:proofErr w:type="spellStart"/>
            <w:r w:rsidRPr="00F75664">
              <w:rPr>
                <w:rFonts w:ascii="Arial" w:hAnsi="Arial" w:cs="Arial"/>
                <w:spacing w:val="-5"/>
                <w:sz w:val="20"/>
                <w:szCs w:val="20"/>
                <w:lang w:val="uk-UA"/>
              </w:rPr>
              <w:t>самовирівнювальних</w:t>
            </w:r>
            <w:proofErr w:type="spellEnd"/>
            <w:r w:rsidRPr="00F75664">
              <w:rPr>
                <w:rFonts w:ascii="Arial" w:hAnsi="Arial" w:cs="Arial"/>
                <w:spacing w:val="-5"/>
                <w:sz w:val="20"/>
                <w:szCs w:val="20"/>
                <w:lang w:val="uk-UA"/>
              </w:rPr>
              <w:t xml:space="preserve"> з суміші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цементної товщиною 5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18</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Додавати або виключати на кожний 1 мм товщини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стяжок </w:t>
            </w:r>
            <w:proofErr w:type="spellStart"/>
            <w:r w:rsidRPr="00F75664">
              <w:rPr>
                <w:rFonts w:ascii="Arial" w:hAnsi="Arial" w:cs="Arial"/>
                <w:spacing w:val="-5"/>
                <w:sz w:val="20"/>
                <w:szCs w:val="20"/>
                <w:lang w:val="uk-UA"/>
              </w:rPr>
              <w:t>самовирівнювальних</w:t>
            </w:r>
            <w:proofErr w:type="spellEnd"/>
            <w:r w:rsidRPr="00F75664">
              <w:rPr>
                <w:rFonts w:ascii="Arial" w:hAnsi="Arial" w:cs="Arial"/>
                <w:spacing w:val="-5"/>
                <w:sz w:val="20"/>
                <w:szCs w:val="20"/>
                <w:lang w:val="uk-UA"/>
              </w:rPr>
              <w:t xml:space="preserve"> з суміші цементної до 6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F75664" w:rsidRPr="00F75664" w:rsidRDefault="00F75664" w:rsidP="00F75664">
      <w:pPr>
        <w:spacing w:after="0" w:line="240" w:lineRule="auto"/>
        <w:rPr>
          <w:sz w:val="2"/>
          <w:szCs w:val="2"/>
          <w:lang w:val="uk-UA"/>
        </w:rPr>
        <w:sectPr w:rsidR="00F75664" w:rsidRPr="00F75664">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F75664" w:rsidRPr="00F75664" w:rsidTr="00F7566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19</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підлог по штукатурці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(фарба АК11 або аналог)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Відбивання штукатурки по цеглі та бетону з укосів,</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площа відбивання в одному місці до 5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21</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Штукатурення плоских поверхонь віконних та дверних</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укосів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укосів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Ремонт штукатурки внутрішніх стін по каменю та бетону</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цементно-вапняним розчином, площа до 1 м2, товщина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Очищення вручну внутрішніх поверхонь стін від</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стін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стін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стін та укосів по штукатурці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та збірних конструкціях, підготовлених під фарбування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10,65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Очищення вручну внутрішніх поверхонь стель від</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стель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1,5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35</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стель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36</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37</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стель по штукатурці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монолітного бетону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цементної стяжки товщиною 20 мм по</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41</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На кожні 5 мм зміни товщини шару цементної стяжки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Поліпшене штукатурення цементно-вапняним розчином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по каменю стін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підлог по штукатурці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(фарба АК11 або аналог)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15,01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44</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Улаштування бетонної ступені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0,18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Обрамлення </w:t>
            </w:r>
            <w:proofErr w:type="spellStart"/>
            <w:r w:rsidRPr="00F75664">
              <w:rPr>
                <w:rFonts w:ascii="Arial" w:hAnsi="Arial" w:cs="Arial"/>
                <w:spacing w:val="-5"/>
                <w:sz w:val="20"/>
                <w:szCs w:val="20"/>
                <w:lang w:val="uk-UA"/>
              </w:rPr>
              <w:t>углів</w:t>
            </w:r>
            <w:proofErr w:type="spellEnd"/>
            <w:r w:rsidRPr="00F75664">
              <w:rPr>
                <w:rFonts w:ascii="Arial" w:hAnsi="Arial" w:cs="Arial"/>
                <w:spacing w:val="-5"/>
                <w:sz w:val="20"/>
                <w:szCs w:val="20"/>
                <w:lang w:val="uk-UA"/>
              </w:rPr>
              <w:t xml:space="preserve"> крильця кутовою сталлю</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12,3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Розбирання асфальтобетонних покриттів</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0,968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47</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Установлення бетонних </w:t>
            </w:r>
            <w:proofErr w:type="spellStart"/>
            <w:r w:rsidRPr="00F75664">
              <w:rPr>
                <w:rFonts w:ascii="Arial" w:hAnsi="Arial" w:cs="Arial"/>
                <w:spacing w:val="-5"/>
                <w:sz w:val="20"/>
                <w:szCs w:val="20"/>
                <w:lang w:val="uk-UA"/>
              </w:rPr>
              <w:t>поребриків</w:t>
            </w:r>
            <w:proofErr w:type="spellEnd"/>
            <w:r w:rsidRPr="00F75664">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F75664" w:rsidRPr="00F75664" w:rsidRDefault="00F75664" w:rsidP="00F75664">
      <w:pPr>
        <w:spacing w:after="0" w:line="240" w:lineRule="auto"/>
        <w:rPr>
          <w:sz w:val="2"/>
          <w:szCs w:val="2"/>
          <w:lang w:val="uk-UA"/>
        </w:rPr>
        <w:sectPr w:rsidR="00F75664" w:rsidRPr="00F75664">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F75664" w:rsidRPr="00F75664" w:rsidTr="00F7566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proofErr w:type="spellStart"/>
            <w:r w:rsidRPr="00F75664">
              <w:rPr>
                <w:rFonts w:ascii="Arial" w:hAnsi="Arial" w:cs="Arial"/>
                <w:spacing w:val="-5"/>
                <w:sz w:val="20"/>
                <w:szCs w:val="20"/>
                <w:lang w:val="uk-UA"/>
              </w:rPr>
              <w:t>Поребрик</w:t>
            </w:r>
            <w:proofErr w:type="spellEnd"/>
            <w:r w:rsidRPr="00F75664">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Улаштування дорожніх корит </w:t>
            </w:r>
            <w:proofErr w:type="spellStart"/>
            <w:r w:rsidRPr="00F75664">
              <w:rPr>
                <w:rFonts w:ascii="Arial" w:hAnsi="Arial" w:cs="Arial"/>
                <w:spacing w:val="-5"/>
                <w:sz w:val="20"/>
                <w:szCs w:val="20"/>
                <w:lang w:val="uk-UA"/>
              </w:rPr>
              <w:t>коритного</w:t>
            </w:r>
            <w:proofErr w:type="spellEnd"/>
            <w:r w:rsidRPr="00F75664">
              <w:rPr>
                <w:rFonts w:ascii="Arial" w:hAnsi="Arial" w:cs="Arial"/>
                <w:spacing w:val="-5"/>
                <w:sz w:val="20"/>
                <w:szCs w:val="20"/>
                <w:lang w:val="uk-UA"/>
              </w:rPr>
              <w:t xml:space="preserve"> профілю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7,4052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основи тротуарів із щебенево-піщаної</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Стабілізація ґрунтової основи земляного полотна при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покриття з фігурних елементів мощення 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приготуванням піщано-цементної суміші площадок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24,442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Ремонт штукатурки гладких фасадів по каменю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бетону з землі та риштувань цементно-вапняним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розчином, площа до 5 м2, товщина шару 20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перхлорвініловими фарбами по</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підготовленій поверхні простих фасадів за 1 раз з землі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та риштувань</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Монтаж дрібних металоконструкцій вагою</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Виготовлення поручня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Труба 40х40х2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0,004452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Труба 40х20х2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0,0052258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62</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Сталь листова 8мм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0,002014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63</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Монтаж дрібних металоконструкцій вагою</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Огорожі з поручнями сходів </w:t>
            </w:r>
            <w:proofErr w:type="spellStart"/>
            <w:r w:rsidRPr="00F75664">
              <w:rPr>
                <w:rFonts w:ascii="Arial" w:hAnsi="Arial" w:cs="Arial"/>
                <w:spacing w:val="-5"/>
                <w:sz w:val="20"/>
                <w:szCs w:val="20"/>
                <w:lang w:val="uk-UA"/>
              </w:rPr>
              <w:t>маршевих</w:t>
            </w:r>
            <w:proofErr w:type="spellEnd"/>
            <w:r w:rsidRPr="00F75664">
              <w:rPr>
                <w:rFonts w:ascii="Arial" w:hAnsi="Arial" w:cs="Arial"/>
                <w:spacing w:val="-5"/>
                <w:sz w:val="20"/>
                <w:szCs w:val="20"/>
                <w:lang w:val="uk-UA"/>
              </w:rPr>
              <w:t>, поґрунтовані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пофарбовані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Монтаж дрібних металоконструкцій вагою до 0,1 т</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w:t>
            </w:r>
            <w:proofErr w:type="spellStart"/>
            <w:r w:rsidRPr="00F75664">
              <w:rPr>
                <w:rFonts w:ascii="Arial" w:hAnsi="Arial" w:cs="Arial"/>
                <w:spacing w:val="-5"/>
                <w:sz w:val="20"/>
                <w:szCs w:val="20"/>
                <w:lang w:val="uk-UA"/>
              </w:rPr>
              <w:t>відкідний</w:t>
            </w:r>
            <w:proofErr w:type="spellEnd"/>
            <w:r w:rsidRPr="00F75664">
              <w:rPr>
                <w:rFonts w:ascii="Arial" w:hAnsi="Arial" w:cs="Arial"/>
                <w:spacing w:val="-5"/>
                <w:sz w:val="20"/>
                <w:szCs w:val="20"/>
                <w:lang w:val="uk-UA"/>
              </w:rPr>
              <w:t xml:space="preserve"> пандус)</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Металоконструкції індивідуальні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механізму підйому на газових амортизаторах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Механізм підйому на газових амортизаторах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Ґрунтування металевих поверхонь за один раз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металевих поґрунтованих поверхонь</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емаллю ПФ-115</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Монтаж дрібних металоконструкцій вагою до 0,5 т</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(вуличний пандус)</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0,235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Металоконструкції індивідуальні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0,235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Ґрунтування металевих поверхонь за один раз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5387" w:type="dxa"/>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металевих поґрунтованих поверхонь</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емаллю ПФ-115</w:t>
            </w:r>
          </w:p>
          <w:p w:rsidR="00F75664" w:rsidRPr="00F75664" w:rsidRDefault="00F75664">
            <w:pPr>
              <w:keepLines/>
              <w:autoSpaceDE w:val="0"/>
              <w:autoSpaceDN w:val="0"/>
              <w:spacing w:after="0" w:line="240" w:lineRule="auto"/>
              <w:rPr>
                <w:rFonts w:ascii="Arial" w:hAnsi="Arial" w:cs="Arial"/>
                <w:spacing w:val="-5"/>
                <w:sz w:val="20"/>
                <w:szCs w:val="20"/>
                <w:lang w:val="uk-UA"/>
              </w:rPr>
            </w:pPr>
          </w:p>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Коефiцiєнт</w:t>
            </w:r>
            <w:proofErr w:type="spellEnd"/>
            <w:r w:rsidRPr="00F75664">
              <w:rPr>
                <w:rFonts w:ascii="Arial" w:hAnsi="Arial" w:cs="Arial"/>
                <w:spacing w:val="-5"/>
                <w:sz w:val="20"/>
                <w:szCs w:val="20"/>
                <w:lang w:val="uk-UA"/>
              </w:rPr>
              <w:t xml:space="preserve"> для урахування впливу</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умов виконання </w:t>
            </w:r>
            <w:proofErr w:type="spellStart"/>
            <w:r w:rsidRPr="00F75664">
              <w:rPr>
                <w:rFonts w:ascii="Arial" w:hAnsi="Arial" w:cs="Arial"/>
                <w:spacing w:val="-5"/>
                <w:sz w:val="20"/>
                <w:szCs w:val="20"/>
                <w:lang w:val="uk-UA"/>
              </w:rPr>
              <w:t>будiвельних</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pобiт=1</w:t>
            </w:r>
          </w:p>
          <w:p w:rsidR="00F75664" w:rsidRPr="00F75664" w:rsidRDefault="00F75664">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bookmarkStart w:id="0" w:name="_GoBack"/>
            <w:bookmarkEnd w:id="0"/>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3,99144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3,99144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10208" w:type="dxa"/>
            <w:gridSpan w:val="5"/>
            <w:tcBorders>
              <w:top w:val="single" w:sz="12" w:space="0" w:color="auto"/>
              <w:left w:val="nil"/>
              <w:bottom w:val="nil"/>
              <w:right w:val="nil"/>
            </w:tcBorders>
            <w:vAlign w:val="center"/>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F75664">
      <w:rPr>
        <w:noProof/>
        <w:sz w:val="16"/>
        <w:szCs w:val="16"/>
      </w:rPr>
      <w:t>4</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664"/>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243756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5959</Words>
  <Characters>3397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55</cp:revision>
  <dcterms:created xsi:type="dcterms:W3CDTF">2023-03-01T12:20:00Z</dcterms:created>
  <dcterms:modified xsi:type="dcterms:W3CDTF">2025-05-07T05:59:00Z</dcterms:modified>
</cp:coreProperties>
</file>