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88" w:rsidRDefault="00971D70" w:rsidP="00A8298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Інформація про технічні та якісні характеристики предмета закупівлі:  </w:t>
      </w:r>
      <w:r w:rsidR="00A8298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  <w:t>поточний ремонт дороги по вул. Озерна від вул. Курортна до вул. Лазурна в м. Миколаєві (ДК 021:2015 (50230000-6) – Послуги з ремонту, технічного обслуговування дорожньої інфраструктури і пов’язаного обладнання та супутні послуги)</w:t>
      </w:r>
    </w:p>
    <w:p w:rsidR="0010120B" w:rsidRDefault="0010120B" w:rsidP="00DA2B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02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"/>
        <w:gridCol w:w="567"/>
        <w:gridCol w:w="5384"/>
        <w:gridCol w:w="1417"/>
        <w:gridCol w:w="1417"/>
        <w:gridCol w:w="1358"/>
        <w:gridCol w:w="59"/>
      </w:tblGrid>
      <w:tr w:rsidR="00A82988" w:rsidTr="00A82988">
        <w:trPr>
          <w:gridAfter w:val="1"/>
          <w:wAfter w:w="59" w:type="dxa"/>
          <w:jc w:val="center"/>
        </w:trPr>
        <w:tc>
          <w:tcPr>
            <w:tcW w:w="10206" w:type="dxa"/>
            <w:gridSpan w:val="6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val="uk-UA" w:eastAsia="en-US"/>
              </w:rPr>
              <w:t xml:space="preserve">Умови виконання робіт </w:t>
            </w:r>
          </w:p>
        </w:tc>
      </w:tr>
      <w:tr w:rsidR="00A82988" w:rsidTr="00A82988">
        <w:trPr>
          <w:gridAfter w:val="1"/>
          <w:wAfter w:w="59" w:type="dxa"/>
          <w:jc w:val="center"/>
        </w:trPr>
        <w:tc>
          <w:tcPr>
            <w:tcW w:w="10206" w:type="dxa"/>
            <w:gridSpan w:val="6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val="uk-UA" w:eastAsia="en-US"/>
              </w:rPr>
              <w:t>Об'єми робіт</w:t>
            </w:r>
          </w:p>
        </w:tc>
      </w:tr>
      <w:tr w:rsidR="00A82988" w:rsidTr="00A8298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№</w:t>
            </w:r>
          </w:p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з/п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</w:pPr>
          </w:p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Найменування робіт і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Одиниця</w:t>
            </w:r>
          </w:p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Примітка</w:t>
            </w:r>
          </w:p>
        </w:tc>
      </w:tr>
      <w:tr w:rsidR="00A82988" w:rsidTr="00A8298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5</w:t>
            </w:r>
          </w:p>
        </w:tc>
      </w:tr>
      <w:tr w:rsidR="00A82988" w:rsidTr="00A8298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5387" w:type="dxa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Знімання асфальтобетонних покриттів доріг за</w:t>
            </w:r>
          </w:p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допомогою машин для холодного фрезерування</w:t>
            </w:r>
          </w:p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асфальтобетонних покриттів глибиною фрезерування</w:t>
            </w:r>
          </w:p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8503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82988" w:rsidTr="00A8298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5387" w:type="dxa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На кожні 10 мм зміни глибини фрезерування додавати</w:t>
            </w:r>
          </w:p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або виключати до норми 18-4-1(всього 90мм)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7371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82988" w:rsidTr="00A8298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5387" w:type="dxa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Перевезення сміття до 15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1181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82988" w:rsidTr="00A8298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5387" w:type="dxa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Ремонт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бордюрiв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(бортові камені природні)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700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82988" w:rsidTr="00A8298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5</w:t>
            </w:r>
          </w:p>
        </w:tc>
        <w:tc>
          <w:tcPr>
            <w:tcW w:w="5387" w:type="dxa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Установлення бортових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каменiв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бетонних i</w:t>
            </w:r>
          </w:p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залiзобетонних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(нових) при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iнших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видах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покриттiв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27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82988" w:rsidTr="00A8298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6</w:t>
            </w:r>
          </w:p>
        </w:tc>
        <w:tc>
          <w:tcPr>
            <w:tcW w:w="5387" w:type="dxa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Заміна цегляних горловин оглядових каналізаційних</w:t>
            </w:r>
          </w:p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колодязів на залізобетонні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кільце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82988" w:rsidTr="00A8298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7</w:t>
            </w:r>
          </w:p>
        </w:tc>
        <w:tc>
          <w:tcPr>
            <w:tcW w:w="5387" w:type="dxa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Плита покриття колодязів залізобетонна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82988" w:rsidTr="00A8298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8</w:t>
            </w:r>
          </w:p>
        </w:tc>
        <w:tc>
          <w:tcPr>
            <w:tcW w:w="5387" w:type="dxa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Кільце опорне залізобетонне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82988" w:rsidTr="00A8298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9</w:t>
            </w:r>
          </w:p>
        </w:tc>
        <w:tc>
          <w:tcPr>
            <w:tcW w:w="5387" w:type="dxa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Люк чавунний для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колодязiв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важкий (новий)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82988" w:rsidTr="00A8298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5387" w:type="dxa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Ремонт горловин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зливоприймальних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колодязiв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82988" w:rsidTr="00A8298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11</w:t>
            </w:r>
          </w:p>
        </w:tc>
        <w:tc>
          <w:tcPr>
            <w:tcW w:w="5387" w:type="dxa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Люк чавунний з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гратами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для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дощоприймального</w:t>
            </w:r>
            <w:proofErr w:type="spellEnd"/>
          </w:p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колодязя (новий)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82988" w:rsidTr="00A8298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12</w:t>
            </w:r>
          </w:p>
        </w:tc>
        <w:tc>
          <w:tcPr>
            <w:tcW w:w="5387" w:type="dxa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Розливання в'яжучих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матерiалiв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4,116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82988" w:rsidTr="00A8298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13</w:t>
            </w:r>
          </w:p>
        </w:tc>
        <w:tc>
          <w:tcPr>
            <w:tcW w:w="5387" w:type="dxa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Емульсiя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бiтумна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,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дорожна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4,239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82988" w:rsidTr="00A8298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14</w:t>
            </w:r>
          </w:p>
        </w:tc>
        <w:tc>
          <w:tcPr>
            <w:tcW w:w="5387" w:type="dxa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Улаштування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вирiвнювального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шару з</w:t>
            </w:r>
          </w:p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асфальтобетонної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сумiшi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iз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застосуванням</w:t>
            </w:r>
          </w:p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укладальникiв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асфальтобетону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295,89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82988" w:rsidTr="00A8298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15</w:t>
            </w:r>
          </w:p>
        </w:tc>
        <w:tc>
          <w:tcPr>
            <w:tcW w:w="5387" w:type="dxa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Сумiшi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асфальтобетоннi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гарячi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i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теплi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[асфальтобетон</w:t>
            </w:r>
          </w:p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щiльний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] (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дорожнi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)(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аеродромнi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), що застосовуються у</w:t>
            </w:r>
          </w:p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верхнiх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шарах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покриттiв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,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дрiбнозернистi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, тип А, марка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298,85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82988" w:rsidTr="00A8298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16</w:t>
            </w:r>
          </w:p>
        </w:tc>
        <w:tc>
          <w:tcPr>
            <w:tcW w:w="5387" w:type="dxa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Улаштування покриття з гарячих асфальтобетонних</w:t>
            </w:r>
          </w:p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сумішей асфальтоукладальником при ширині смуги до 3,</w:t>
            </w:r>
          </w:p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5 м [нижнього шару товщиною 70 мм], (всього 40мм)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7371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82988" w:rsidTr="00A8298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17</w:t>
            </w:r>
          </w:p>
        </w:tc>
        <w:tc>
          <w:tcPr>
            <w:tcW w:w="5387" w:type="dxa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На кожні 5 мм змінення товщини шару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додаваті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або</w:t>
            </w:r>
          </w:p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виключати до норми 18-44-1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-7371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82988" w:rsidTr="00A8298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18</w:t>
            </w:r>
          </w:p>
        </w:tc>
        <w:tc>
          <w:tcPr>
            <w:tcW w:w="5387" w:type="dxa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Улаштування покриття з гарячих асфальтобетонних</w:t>
            </w:r>
          </w:p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сумішей асфальтоукладальником при ширині смуги до 3,</w:t>
            </w:r>
          </w:p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5 м [верхнього шару товщиною 50 мм].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8503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82988" w:rsidTr="00A8298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19</w:t>
            </w:r>
          </w:p>
        </w:tc>
        <w:tc>
          <w:tcPr>
            <w:tcW w:w="5387" w:type="dxa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Емульсiя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бiтумна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,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дорожна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5,952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82988" w:rsidTr="00A8298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20</w:t>
            </w:r>
          </w:p>
        </w:tc>
        <w:tc>
          <w:tcPr>
            <w:tcW w:w="5387" w:type="dxa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Сумiшi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асфальтобетоннi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гарячi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i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теплi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[асфальтобетон</w:t>
            </w:r>
          </w:p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щiльний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] (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дорожнi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)(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аеродромнi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), що застосовуються у</w:t>
            </w:r>
          </w:p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верхнiх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шарах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покриттiв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,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дрiбнозернистi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, тип А, марка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1699,18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82988" w:rsidTr="00A8298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en-US" w:eastAsia="en-US"/>
              </w:rPr>
              <w:t>З'їзди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en-US" w:eastAsia="en-US"/>
              </w:rPr>
              <w:t>для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en-US" w:eastAsia="en-US"/>
              </w:rPr>
              <w:t xml:space="preserve"> МГН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82988" w:rsidTr="00A8298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21</w:t>
            </w:r>
          </w:p>
        </w:tc>
        <w:tc>
          <w:tcPr>
            <w:tcW w:w="5387" w:type="dxa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Різання а/б покриттів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м шва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35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</w:tr>
    </w:tbl>
    <w:p w:rsidR="00A82988" w:rsidRDefault="00A82988" w:rsidP="00A82988">
      <w:pPr>
        <w:spacing w:line="240" w:lineRule="auto"/>
        <w:rPr>
          <w:rFonts w:ascii="Times New Roman" w:eastAsia="Times New Roman" w:hAnsi="Times New Roman" w:cs="Times New Roman"/>
          <w:color w:val="auto"/>
          <w:sz w:val="2"/>
          <w:szCs w:val="2"/>
          <w:lang w:eastAsia="en-US"/>
        </w:rPr>
        <w:sectPr w:rsidR="00A82988">
          <w:pgSz w:w="11904" w:h="16834"/>
          <w:pgMar w:top="850" w:right="850" w:bottom="567" w:left="1134" w:header="709" w:footer="197" w:gutter="0"/>
          <w:cols w:space="720"/>
        </w:sectPr>
      </w:pPr>
    </w:p>
    <w:tbl>
      <w:tblPr>
        <w:tblW w:w="10214" w:type="dxa"/>
        <w:jc w:val="center"/>
        <w:tblInd w:w="13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390"/>
        <w:gridCol w:w="1419"/>
        <w:gridCol w:w="1419"/>
        <w:gridCol w:w="1419"/>
      </w:tblGrid>
      <w:tr w:rsidR="00A82988" w:rsidTr="00A82988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lastRenderedPageBreak/>
              <w:t>1</w:t>
            </w:r>
          </w:p>
        </w:tc>
        <w:tc>
          <w:tcPr>
            <w:tcW w:w="53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5</w:t>
            </w:r>
          </w:p>
        </w:tc>
      </w:tr>
      <w:tr w:rsidR="00A82988" w:rsidTr="00A8298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22</w:t>
            </w:r>
          </w:p>
        </w:tc>
        <w:tc>
          <w:tcPr>
            <w:tcW w:w="5390" w:type="dxa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Розбирання асфальтобетонних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покриттiв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вручну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м3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6,76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82988" w:rsidTr="00A8298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23</w:t>
            </w:r>
          </w:p>
        </w:tc>
        <w:tc>
          <w:tcPr>
            <w:tcW w:w="5390" w:type="dxa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(Демонтаж)Установлення бетонних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поребрикiв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на</w:t>
            </w:r>
          </w:p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бетонну основу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м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82988" w:rsidTr="00A8298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24</w:t>
            </w:r>
          </w:p>
        </w:tc>
        <w:tc>
          <w:tcPr>
            <w:tcW w:w="5390" w:type="dxa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Установлення бортових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каменiв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бетонних i</w:t>
            </w:r>
          </w:p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залiзобетонних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( нових) при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iнших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видах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покриттiв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м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17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82988" w:rsidTr="00A8298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5390" w:type="dxa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Улаштування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дорожнiх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корит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коритного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профiлю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з</w:t>
            </w:r>
          </w:p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застосуванням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екскаваторiв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, глибина корита до 250 мм</w:t>
            </w:r>
          </w:p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(тротуарів)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м2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224,71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82988" w:rsidTr="00A8298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26</w:t>
            </w:r>
          </w:p>
        </w:tc>
        <w:tc>
          <w:tcPr>
            <w:tcW w:w="5390" w:type="dxa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Установлення бетонних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поребрикiв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на бетонну основу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м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64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82988" w:rsidTr="00A8298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27</w:t>
            </w:r>
          </w:p>
        </w:tc>
        <w:tc>
          <w:tcPr>
            <w:tcW w:w="5390" w:type="dxa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Улаштування основ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пiд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тротуари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м2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224,71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82988" w:rsidTr="00A8298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28</w:t>
            </w:r>
          </w:p>
        </w:tc>
        <w:tc>
          <w:tcPr>
            <w:tcW w:w="5390" w:type="dxa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Улаштування прошарку суцільного перерізу з нетканого</w:t>
            </w:r>
          </w:p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синтетичного матеріалу під покриттям із плит (з</w:t>
            </w:r>
          </w:p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геотекстилю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м2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224,71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82988" w:rsidTr="00A8298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29</w:t>
            </w:r>
          </w:p>
        </w:tc>
        <w:tc>
          <w:tcPr>
            <w:tcW w:w="5390" w:type="dxa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Улаштування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покриттiв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з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дрiбнорозмiрних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фiгурних</w:t>
            </w:r>
            <w:proofErr w:type="spellEnd"/>
          </w:p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елементiв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мощення [ФЭМ] (плитка 45мм)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м2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209,9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82988" w:rsidTr="00A8298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30</w:t>
            </w:r>
          </w:p>
        </w:tc>
        <w:tc>
          <w:tcPr>
            <w:tcW w:w="5390" w:type="dxa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Улаштування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покриттiв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з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дрiбнорозмiрних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фiгурних</w:t>
            </w:r>
            <w:proofErr w:type="spellEnd"/>
          </w:p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елементiв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мощення [ФЭМ] (плитка тактильна)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м2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14,81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82988" w:rsidTr="00A8298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31</w:t>
            </w:r>
          </w:p>
        </w:tc>
        <w:tc>
          <w:tcPr>
            <w:tcW w:w="5390" w:type="dxa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Різання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дрiбнорозмiрних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фiгурних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елементiв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мощення</w:t>
            </w:r>
          </w:p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[ФЭМ]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м різу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62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82988" w:rsidTr="00A8298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en-US" w:eastAsia="en-US"/>
              </w:rPr>
              <w:t>Технічна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en-US" w:eastAsia="en-US"/>
              </w:rPr>
              <w:t>смуга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82988" w:rsidTr="00A8298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32</w:t>
            </w:r>
          </w:p>
        </w:tc>
        <w:tc>
          <w:tcPr>
            <w:tcW w:w="5390" w:type="dxa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Розбирання монолітних бетонних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фундаментiв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м3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1,5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82988" w:rsidTr="00A8298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33</w:t>
            </w:r>
          </w:p>
        </w:tc>
        <w:tc>
          <w:tcPr>
            <w:tcW w:w="5390" w:type="dxa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Розбирання асфальтобетонних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покриттiв</w:t>
            </w:r>
            <w:proofErr w:type="spellEnd"/>
          </w:p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механiзованим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способом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м3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13,92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82988" w:rsidTr="00A8298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34</w:t>
            </w:r>
          </w:p>
        </w:tc>
        <w:tc>
          <w:tcPr>
            <w:tcW w:w="5390" w:type="dxa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(Демонтаж)Улаштування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покриттiв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з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дрiбнорозмiрних</w:t>
            </w:r>
            <w:proofErr w:type="spellEnd"/>
          </w:p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фiгурних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елементiв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мощення [ФЭМ]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м2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82988" w:rsidTr="00A8298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35</w:t>
            </w:r>
          </w:p>
        </w:tc>
        <w:tc>
          <w:tcPr>
            <w:tcW w:w="5390" w:type="dxa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(Демонтаж)Установлення бетонних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поребрикiв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на</w:t>
            </w:r>
          </w:p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бетонну основу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м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105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82988" w:rsidTr="00A8298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36</w:t>
            </w:r>
          </w:p>
        </w:tc>
        <w:tc>
          <w:tcPr>
            <w:tcW w:w="5390" w:type="dxa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(Демонтаж)Установлення бортових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каменiв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бетонних i</w:t>
            </w:r>
          </w:p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залiзобетонних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при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iнших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видах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покриттiв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м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80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82988" w:rsidTr="00A8298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37</w:t>
            </w:r>
          </w:p>
        </w:tc>
        <w:tc>
          <w:tcPr>
            <w:tcW w:w="5390" w:type="dxa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Улаштування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дорожнiх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корит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коритного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профiлю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з</w:t>
            </w:r>
          </w:p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застосуванням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екскаваторiв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, глибина корита до 250 мм</w:t>
            </w:r>
          </w:p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(тротуарів)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м2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847,5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82988" w:rsidTr="00A8298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38</w:t>
            </w:r>
          </w:p>
        </w:tc>
        <w:tc>
          <w:tcPr>
            <w:tcW w:w="5390" w:type="dxa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Установлення бетонних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поребрикiв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на бетонну основу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м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767,5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82988" w:rsidTr="00A8298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39</w:t>
            </w:r>
          </w:p>
        </w:tc>
        <w:tc>
          <w:tcPr>
            <w:tcW w:w="5390" w:type="dxa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Установлення бортових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каменiв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бетонних i</w:t>
            </w:r>
          </w:p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залiзобетонних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( нових) при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iнших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видах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покриттiв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м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80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82988" w:rsidTr="00A8298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40</w:t>
            </w:r>
          </w:p>
        </w:tc>
        <w:tc>
          <w:tcPr>
            <w:tcW w:w="5390" w:type="dxa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Улаштування основ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пiд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тротуари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м2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847,5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82988" w:rsidTr="00A8298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41</w:t>
            </w:r>
          </w:p>
        </w:tc>
        <w:tc>
          <w:tcPr>
            <w:tcW w:w="5390" w:type="dxa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Улаштування прошарку суцільного перерізу з нетканого</w:t>
            </w:r>
          </w:p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синтетичного матеріалу під покриттям із плит (з</w:t>
            </w:r>
          </w:p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геотекстилю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м2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847,5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82988" w:rsidTr="00A8298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42</w:t>
            </w:r>
          </w:p>
        </w:tc>
        <w:tc>
          <w:tcPr>
            <w:tcW w:w="5390" w:type="dxa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Улаштування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покриттiв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з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дрiбнорозмiрних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фiгурних</w:t>
            </w:r>
            <w:proofErr w:type="spellEnd"/>
          </w:p>
          <w:p w:rsidR="00A82988" w:rsidRDefault="00A82988">
            <w:pPr>
              <w:keepLines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елементiв</w:t>
            </w:r>
            <w:proofErr w:type="spellEnd"/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 xml:space="preserve"> мощення [ФЭМ] (плитка 45мм)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м2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pacing w:val="-3"/>
                <w:sz w:val="20"/>
                <w:szCs w:val="20"/>
                <w:lang w:val="uk-UA" w:eastAsia="en-US"/>
              </w:rPr>
              <w:t>847,5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82988" w:rsidTr="00A82988">
        <w:trPr>
          <w:jc w:val="center"/>
        </w:trPr>
        <w:tc>
          <w:tcPr>
            <w:tcW w:w="1021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2988" w:rsidRDefault="00A8298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</w:tr>
    </w:tbl>
    <w:p w:rsidR="00C409FD" w:rsidRPr="00A82988" w:rsidRDefault="002C2238" w:rsidP="00DA2BE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 w:rsidRPr="00A82988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сформована за результата</w:t>
      </w:r>
      <w:r w:rsidR="00E45FEF" w:rsidRPr="00A82988">
        <w:rPr>
          <w:rFonts w:ascii="Times New Roman" w:hAnsi="Times New Roman" w:cs="Times New Roman"/>
          <w:sz w:val="24"/>
          <w:szCs w:val="24"/>
          <w:lang w:val="uk-UA"/>
        </w:rPr>
        <w:t xml:space="preserve">ми калькуляції </w:t>
      </w:r>
      <w:r w:rsidR="00DA2BE1" w:rsidRPr="00A82988">
        <w:rPr>
          <w:rFonts w:ascii="Times New Roman" w:hAnsi="Times New Roman" w:cs="Times New Roman"/>
          <w:sz w:val="24"/>
          <w:szCs w:val="24"/>
          <w:lang w:val="uk-UA"/>
        </w:rPr>
        <w:t xml:space="preserve">послуг </w:t>
      </w:r>
      <w:r w:rsidR="00E45FEF" w:rsidRPr="00A82988">
        <w:rPr>
          <w:rFonts w:ascii="Times New Roman" w:hAnsi="Times New Roman" w:cs="Times New Roman"/>
          <w:sz w:val="24"/>
          <w:szCs w:val="24"/>
          <w:lang w:val="uk-UA"/>
        </w:rPr>
        <w:t>визначених технічним завданням.</w:t>
      </w:r>
    </w:p>
    <w:p w:rsidR="00DA2BE1" w:rsidRPr="00A82988" w:rsidRDefault="00DA2BE1" w:rsidP="00DA2BE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bookmarkEnd w:id="0"/>
    <w:p w:rsidR="00DA2BE1" w:rsidRPr="00DA2BE1" w:rsidRDefault="00DA2BE1" w:rsidP="00DA2BE1">
      <w:pPr>
        <w:ind w:firstLine="708"/>
        <w:jc w:val="both"/>
        <w:rPr>
          <w:lang w:val="uk-UA"/>
        </w:rPr>
      </w:pPr>
    </w:p>
    <w:sectPr w:rsidR="00DA2BE1" w:rsidRPr="00DA2BE1" w:rsidSect="00E45FE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F8"/>
    <w:rsid w:val="0002196E"/>
    <w:rsid w:val="0010120B"/>
    <w:rsid w:val="002321F7"/>
    <w:rsid w:val="002C2238"/>
    <w:rsid w:val="00971D70"/>
    <w:rsid w:val="00994C8D"/>
    <w:rsid w:val="00A47A05"/>
    <w:rsid w:val="00A82988"/>
    <w:rsid w:val="00B23DF8"/>
    <w:rsid w:val="00C409FD"/>
    <w:rsid w:val="00D844A9"/>
    <w:rsid w:val="00DA2BE1"/>
    <w:rsid w:val="00E44690"/>
    <w:rsid w:val="00E45FEF"/>
    <w:rsid w:val="00F8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F8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link w:val="10"/>
    <w:qFormat/>
    <w:rsid w:val="002C22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C22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C22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2C22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C22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2C22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2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C22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2C22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2C22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semiHidden/>
    <w:rsid w:val="002C22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2C22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Hyperlink"/>
    <w:uiPriority w:val="99"/>
    <w:semiHidden/>
    <w:unhideWhenUsed/>
    <w:rsid w:val="002C2238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2C2238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2C2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C2238"/>
    <w:rPr>
      <w:rFonts w:ascii="Courier New" w:eastAsia="Times New Roman" w:hAnsi="Courier New" w:cs="Times New Roman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2C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paragraph" w:styleId="a6">
    <w:name w:val="header"/>
    <w:basedOn w:val="a"/>
    <w:link w:val="a7"/>
    <w:uiPriority w:val="99"/>
    <w:semiHidden/>
    <w:unhideWhenUsed/>
    <w:rsid w:val="002C2238"/>
    <w:pPr>
      <w:tabs>
        <w:tab w:val="center" w:pos="4677"/>
        <w:tab w:val="right" w:pos="9355"/>
      </w:tabs>
      <w:spacing w:after="200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C2238"/>
    <w:rPr>
      <w:rFonts w:ascii="Times New Roman" w:eastAsia="Times New Roman" w:hAnsi="Times New Roman" w:cs="Times New Roman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2C2238"/>
    <w:pPr>
      <w:tabs>
        <w:tab w:val="center" w:pos="4677"/>
        <w:tab w:val="right" w:pos="9355"/>
      </w:tabs>
      <w:spacing w:after="200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C2238"/>
    <w:rPr>
      <w:rFonts w:ascii="Times New Roman" w:eastAsia="Times New Roman" w:hAnsi="Times New Roman" w:cs="Times New Roman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2C2238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4"/>
      <w:lang w:val="uk-UA" w:eastAsia="uk-UA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C2238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2C2238"/>
    <w:pPr>
      <w:spacing w:line="240" w:lineRule="auto"/>
    </w:pPr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C2238"/>
    <w:rPr>
      <w:rFonts w:ascii="Tahoma" w:eastAsia="Times New Roman" w:hAnsi="Tahoma" w:cs="Times New Roman"/>
      <w:sz w:val="16"/>
      <w:szCs w:val="16"/>
    </w:rPr>
  </w:style>
  <w:style w:type="paragraph" w:styleId="ae">
    <w:name w:val="No Spacing"/>
    <w:uiPriority w:val="99"/>
    <w:qFormat/>
    <w:rsid w:val="002C2238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List Paragraph"/>
    <w:basedOn w:val="a"/>
    <w:uiPriority w:val="34"/>
    <w:qFormat/>
    <w:rsid w:val="002C2238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paragraph" w:customStyle="1" w:styleId="11">
    <w:name w:val="Обычный1"/>
    <w:uiPriority w:val="99"/>
    <w:rsid w:val="002C2238"/>
    <w:pPr>
      <w:spacing w:after="0"/>
    </w:pPr>
    <w:rPr>
      <w:rFonts w:ascii="Arial" w:eastAsia="Arial" w:hAnsi="Arial" w:cs="Arial"/>
      <w:color w:val="000000"/>
    </w:rPr>
  </w:style>
  <w:style w:type="paragraph" w:customStyle="1" w:styleId="rvps2">
    <w:name w:val="rvps2"/>
    <w:basedOn w:val="a"/>
    <w:uiPriority w:val="99"/>
    <w:rsid w:val="002C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paragraph" w:customStyle="1" w:styleId="xl64">
    <w:name w:val="xl64"/>
    <w:basedOn w:val="a"/>
    <w:uiPriority w:val="99"/>
    <w:rsid w:val="002C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5">
    <w:name w:val="xl65"/>
    <w:basedOn w:val="a"/>
    <w:uiPriority w:val="99"/>
    <w:rsid w:val="002C22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6">
    <w:name w:val="xl66"/>
    <w:basedOn w:val="a"/>
    <w:uiPriority w:val="99"/>
    <w:rsid w:val="002C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a"/>
    <w:uiPriority w:val="99"/>
    <w:rsid w:val="002C22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8">
    <w:name w:val="xl68"/>
    <w:basedOn w:val="a"/>
    <w:uiPriority w:val="99"/>
    <w:rsid w:val="002C22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9">
    <w:name w:val="xl69"/>
    <w:basedOn w:val="a"/>
    <w:uiPriority w:val="99"/>
    <w:rsid w:val="002C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0">
    <w:name w:val="xl70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1">
    <w:name w:val="xl71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2">
    <w:name w:val="xl72"/>
    <w:basedOn w:val="a"/>
    <w:uiPriority w:val="99"/>
    <w:rsid w:val="002C22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3">
    <w:name w:val="xl73"/>
    <w:basedOn w:val="a"/>
    <w:uiPriority w:val="99"/>
    <w:rsid w:val="002C22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74">
    <w:name w:val="xl74"/>
    <w:basedOn w:val="a"/>
    <w:uiPriority w:val="99"/>
    <w:rsid w:val="002C22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75">
    <w:name w:val="xl75"/>
    <w:basedOn w:val="a"/>
    <w:uiPriority w:val="99"/>
    <w:rsid w:val="002C22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76">
    <w:name w:val="xl76"/>
    <w:basedOn w:val="a"/>
    <w:uiPriority w:val="99"/>
    <w:rsid w:val="002C22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77">
    <w:name w:val="xl77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78">
    <w:name w:val="xl78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79">
    <w:name w:val="xl79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0">
    <w:name w:val="xl80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1">
    <w:name w:val="xl81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2">
    <w:name w:val="xl82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3">
    <w:name w:val="xl83"/>
    <w:basedOn w:val="a"/>
    <w:uiPriority w:val="99"/>
    <w:rsid w:val="002C2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4">
    <w:name w:val="xl84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5">
    <w:name w:val="xl85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6">
    <w:name w:val="xl86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7">
    <w:name w:val="xl87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8">
    <w:name w:val="xl88"/>
    <w:basedOn w:val="a"/>
    <w:uiPriority w:val="99"/>
    <w:rsid w:val="002C2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9">
    <w:name w:val="xl89"/>
    <w:basedOn w:val="a"/>
    <w:uiPriority w:val="99"/>
    <w:rsid w:val="002C22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90">
    <w:name w:val="xl90"/>
    <w:basedOn w:val="a"/>
    <w:uiPriority w:val="99"/>
    <w:rsid w:val="002C22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91">
    <w:name w:val="xl91"/>
    <w:basedOn w:val="a"/>
    <w:uiPriority w:val="99"/>
    <w:rsid w:val="002C22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92">
    <w:name w:val="xl92"/>
    <w:basedOn w:val="a"/>
    <w:uiPriority w:val="99"/>
    <w:rsid w:val="002C22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2C2238"/>
    <w:pPr>
      <w:spacing w:line="240" w:lineRule="auto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12">
    <w:name w:val="Обычный1"/>
    <w:uiPriority w:val="99"/>
    <w:rsid w:val="002C2238"/>
    <w:pPr>
      <w:spacing w:after="0"/>
    </w:pPr>
    <w:rPr>
      <w:rFonts w:ascii="Arial" w:eastAsia="Arial" w:hAnsi="Arial" w:cs="Arial"/>
      <w:color w:val="000000"/>
    </w:rPr>
  </w:style>
  <w:style w:type="paragraph" w:customStyle="1" w:styleId="21">
    <w:name w:val="Обычный2"/>
    <w:uiPriority w:val="99"/>
    <w:rsid w:val="002C2238"/>
    <w:pPr>
      <w:spacing w:after="0"/>
    </w:pPr>
    <w:rPr>
      <w:rFonts w:ascii="Arial" w:eastAsia="Arial" w:hAnsi="Arial" w:cs="Arial"/>
      <w:color w:val="000000"/>
    </w:rPr>
  </w:style>
  <w:style w:type="paragraph" w:styleId="af0">
    <w:name w:val="Title"/>
    <w:basedOn w:val="a"/>
    <w:next w:val="a"/>
    <w:link w:val="af1"/>
    <w:qFormat/>
    <w:rsid w:val="002C22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rsid w:val="002C22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99"/>
    <w:qFormat/>
    <w:rsid w:val="002C22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99"/>
    <w:rsid w:val="002C22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g-binding">
    <w:name w:val="ng-binding"/>
    <w:basedOn w:val="a0"/>
    <w:rsid w:val="002C2238"/>
  </w:style>
  <w:style w:type="character" w:customStyle="1" w:styleId="rvts0">
    <w:name w:val="rvts0"/>
    <w:basedOn w:val="a0"/>
    <w:rsid w:val="002C2238"/>
  </w:style>
  <w:style w:type="character" w:customStyle="1" w:styleId="rvts9">
    <w:name w:val="rvts9"/>
    <w:basedOn w:val="a0"/>
    <w:rsid w:val="002C2238"/>
  </w:style>
  <w:style w:type="character" w:customStyle="1" w:styleId="ng-bindingng-scope">
    <w:name w:val="ng-binding ng-scope"/>
    <w:basedOn w:val="a0"/>
    <w:rsid w:val="002C2238"/>
  </w:style>
  <w:style w:type="character" w:customStyle="1" w:styleId="apple-converted-space">
    <w:name w:val="apple-converted-space"/>
    <w:basedOn w:val="a0"/>
    <w:rsid w:val="002C2238"/>
  </w:style>
  <w:style w:type="character" w:customStyle="1" w:styleId="apple-tab-span">
    <w:name w:val="apple-tab-span"/>
    <w:rsid w:val="002C2238"/>
  </w:style>
  <w:style w:type="character" w:customStyle="1" w:styleId="rvts23">
    <w:name w:val="rvts23"/>
    <w:rsid w:val="002C2238"/>
  </w:style>
  <w:style w:type="table" w:styleId="af4">
    <w:name w:val="Table Grid"/>
    <w:basedOn w:val="a1"/>
    <w:rsid w:val="002C2238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2C2238"/>
    <w:pPr>
      <w:spacing w:after="0"/>
    </w:pPr>
    <w:rPr>
      <w:rFonts w:ascii="Arial" w:eastAsia="Arial" w:hAnsi="Arial" w:cs="Arial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2"/>
    <w:basedOn w:val="TableNormal1"/>
    <w:rsid w:val="002C22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"/>
    <w:basedOn w:val="TableNormal1"/>
    <w:rsid w:val="002C22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semiHidden/>
    <w:unhideWhenUsed/>
    <w:rsid w:val="002321F7"/>
    <w:pPr>
      <w:overflowPunct w:val="0"/>
      <w:autoSpaceDE w:val="0"/>
      <w:autoSpaceDN w:val="0"/>
      <w:adjustRightInd w:val="0"/>
      <w:snapToGrid w:val="0"/>
      <w:spacing w:before="40" w:line="280" w:lineRule="atLeast"/>
      <w:jc w:val="both"/>
    </w:pPr>
    <w:rPr>
      <w:rFonts w:ascii="Arial Narrow" w:eastAsia="Times New Roman" w:hAnsi="Arial Narrow" w:cs="Times New Roman"/>
      <w:color w:val="auto"/>
      <w:sz w:val="20"/>
      <w:szCs w:val="20"/>
      <w:lang w:val="de-AT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2321F7"/>
    <w:rPr>
      <w:rFonts w:ascii="Arial Narrow" w:eastAsia="Times New Roman" w:hAnsi="Arial Narrow" w:cs="Times New Roman"/>
      <w:sz w:val="20"/>
      <w:szCs w:val="20"/>
      <w:lang w:val="de-AT" w:eastAsia="en-US"/>
    </w:rPr>
  </w:style>
  <w:style w:type="paragraph" w:styleId="af7">
    <w:name w:val="annotation text"/>
    <w:basedOn w:val="a"/>
    <w:link w:val="af8"/>
    <w:uiPriority w:val="99"/>
    <w:semiHidden/>
    <w:unhideWhenUsed/>
    <w:rsid w:val="002321F7"/>
    <w:pPr>
      <w:spacing w:after="80" w:line="240" w:lineRule="auto"/>
      <w:jc w:val="both"/>
    </w:pPr>
    <w:rPr>
      <w:rFonts w:ascii="Times New Roman" w:eastAsia="Calibri" w:hAnsi="Times New Roman" w:cs="Times New Roman"/>
      <w:color w:val="auto"/>
      <w:sz w:val="20"/>
      <w:szCs w:val="20"/>
      <w:lang w:val="uk-UA"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2321F7"/>
    <w:rPr>
      <w:rFonts w:ascii="Times New Roman" w:eastAsia="Calibri" w:hAnsi="Times New Roman" w:cs="Times New Roman"/>
      <w:sz w:val="20"/>
      <w:szCs w:val="20"/>
      <w:lang w:val="uk-UA" w:eastAsia="en-US"/>
    </w:rPr>
  </w:style>
  <w:style w:type="paragraph" w:styleId="af9">
    <w:name w:val="Body Text"/>
    <w:basedOn w:val="a"/>
    <w:link w:val="afa"/>
    <w:uiPriority w:val="99"/>
    <w:semiHidden/>
    <w:unhideWhenUsed/>
    <w:rsid w:val="002321F7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character" w:customStyle="1" w:styleId="afa">
    <w:name w:val="Основной текст Знак"/>
    <w:basedOn w:val="a0"/>
    <w:link w:val="af9"/>
    <w:uiPriority w:val="99"/>
    <w:semiHidden/>
    <w:rsid w:val="002321F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31">
    <w:name w:val="Обычный3"/>
    <w:uiPriority w:val="99"/>
    <w:rsid w:val="002321F7"/>
    <w:pPr>
      <w:spacing w:after="0"/>
    </w:pPr>
    <w:rPr>
      <w:rFonts w:ascii="Arial" w:eastAsia="Arial" w:hAnsi="Arial" w:cs="Arial"/>
      <w:color w:val="000000"/>
    </w:rPr>
  </w:style>
  <w:style w:type="table" w:customStyle="1" w:styleId="14">
    <w:name w:val="Сетка таблицы1"/>
    <w:basedOn w:val="a1"/>
    <w:rsid w:val="00232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F8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link w:val="10"/>
    <w:qFormat/>
    <w:rsid w:val="002C22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C22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C22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2C22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C22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2C22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2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C22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2C22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2C22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semiHidden/>
    <w:rsid w:val="002C22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2C22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Hyperlink"/>
    <w:uiPriority w:val="99"/>
    <w:semiHidden/>
    <w:unhideWhenUsed/>
    <w:rsid w:val="002C2238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2C2238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2C2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C2238"/>
    <w:rPr>
      <w:rFonts w:ascii="Courier New" w:eastAsia="Times New Roman" w:hAnsi="Courier New" w:cs="Times New Roman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2C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paragraph" w:styleId="a6">
    <w:name w:val="header"/>
    <w:basedOn w:val="a"/>
    <w:link w:val="a7"/>
    <w:uiPriority w:val="99"/>
    <w:semiHidden/>
    <w:unhideWhenUsed/>
    <w:rsid w:val="002C2238"/>
    <w:pPr>
      <w:tabs>
        <w:tab w:val="center" w:pos="4677"/>
        <w:tab w:val="right" w:pos="9355"/>
      </w:tabs>
      <w:spacing w:after="200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C2238"/>
    <w:rPr>
      <w:rFonts w:ascii="Times New Roman" w:eastAsia="Times New Roman" w:hAnsi="Times New Roman" w:cs="Times New Roman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2C2238"/>
    <w:pPr>
      <w:tabs>
        <w:tab w:val="center" w:pos="4677"/>
        <w:tab w:val="right" w:pos="9355"/>
      </w:tabs>
      <w:spacing w:after="200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C2238"/>
    <w:rPr>
      <w:rFonts w:ascii="Times New Roman" w:eastAsia="Times New Roman" w:hAnsi="Times New Roman" w:cs="Times New Roman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2C2238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4"/>
      <w:lang w:val="uk-UA" w:eastAsia="uk-UA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C2238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2C2238"/>
    <w:pPr>
      <w:spacing w:line="240" w:lineRule="auto"/>
    </w:pPr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C2238"/>
    <w:rPr>
      <w:rFonts w:ascii="Tahoma" w:eastAsia="Times New Roman" w:hAnsi="Tahoma" w:cs="Times New Roman"/>
      <w:sz w:val="16"/>
      <w:szCs w:val="16"/>
    </w:rPr>
  </w:style>
  <w:style w:type="paragraph" w:styleId="ae">
    <w:name w:val="No Spacing"/>
    <w:uiPriority w:val="99"/>
    <w:qFormat/>
    <w:rsid w:val="002C2238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List Paragraph"/>
    <w:basedOn w:val="a"/>
    <w:uiPriority w:val="34"/>
    <w:qFormat/>
    <w:rsid w:val="002C2238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paragraph" w:customStyle="1" w:styleId="11">
    <w:name w:val="Обычный1"/>
    <w:uiPriority w:val="99"/>
    <w:rsid w:val="002C2238"/>
    <w:pPr>
      <w:spacing w:after="0"/>
    </w:pPr>
    <w:rPr>
      <w:rFonts w:ascii="Arial" w:eastAsia="Arial" w:hAnsi="Arial" w:cs="Arial"/>
      <w:color w:val="000000"/>
    </w:rPr>
  </w:style>
  <w:style w:type="paragraph" w:customStyle="1" w:styleId="rvps2">
    <w:name w:val="rvps2"/>
    <w:basedOn w:val="a"/>
    <w:uiPriority w:val="99"/>
    <w:rsid w:val="002C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paragraph" w:customStyle="1" w:styleId="xl64">
    <w:name w:val="xl64"/>
    <w:basedOn w:val="a"/>
    <w:uiPriority w:val="99"/>
    <w:rsid w:val="002C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5">
    <w:name w:val="xl65"/>
    <w:basedOn w:val="a"/>
    <w:uiPriority w:val="99"/>
    <w:rsid w:val="002C22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6">
    <w:name w:val="xl66"/>
    <w:basedOn w:val="a"/>
    <w:uiPriority w:val="99"/>
    <w:rsid w:val="002C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a"/>
    <w:uiPriority w:val="99"/>
    <w:rsid w:val="002C22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8">
    <w:name w:val="xl68"/>
    <w:basedOn w:val="a"/>
    <w:uiPriority w:val="99"/>
    <w:rsid w:val="002C22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9">
    <w:name w:val="xl69"/>
    <w:basedOn w:val="a"/>
    <w:uiPriority w:val="99"/>
    <w:rsid w:val="002C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0">
    <w:name w:val="xl70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1">
    <w:name w:val="xl71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2">
    <w:name w:val="xl72"/>
    <w:basedOn w:val="a"/>
    <w:uiPriority w:val="99"/>
    <w:rsid w:val="002C22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3">
    <w:name w:val="xl73"/>
    <w:basedOn w:val="a"/>
    <w:uiPriority w:val="99"/>
    <w:rsid w:val="002C22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74">
    <w:name w:val="xl74"/>
    <w:basedOn w:val="a"/>
    <w:uiPriority w:val="99"/>
    <w:rsid w:val="002C22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75">
    <w:name w:val="xl75"/>
    <w:basedOn w:val="a"/>
    <w:uiPriority w:val="99"/>
    <w:rsid w:val="002C22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76">
    <w:name w:val="xl76"/>
    <w:basedOn w:val="a"/>
    <w:uiPriority w:val="99"/>
    <w:rsid w:val="002C22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77">
    <w:name w:val="xl77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78">
    <w:name w:val="xl78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79">
    <w:name w:val="xl79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0">
    <w:name w:val="xl80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1">
    <w:name w:val="xl81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2">
    <w:name w:val="xl82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3">
    <w:name w:val="xl83"/>
    <w:basedOn w:val="a"/>
    <w:uiPriority w:val="99"/>
    <w:rsid w:val="002C2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4">
    <w:name w:val="xl84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5">
    <w:name w:val="xl85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6">
    <w:name w:val="xl86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7">
    <w:name w:val="xl87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8">
    <w:name w:val="xl88"/>
    <w:basedOn w:val="a"/>
    <w:uiPriority w:val="99"/>
    <w:rsid w:val="002C2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9">
    <w:name w:val="xl89"/>
    <w:basedOn w:val="a"/>
    <w:uiPriority w:val="99"/>
    <w:rsid w:val="002C22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90">
    <w:name w:val="xl90"/>
    <w:basedOn w:val="a"/>
    <w:uiPriority w:val="99"/>
    <w:rsid w:val="002C22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91">
    <w:name w:val="xl91"/>
    <w:basedOn w:val="a"/>
    <w:uiPriority w:val="99"/>
    <w:rsid w:val="002C22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92">
    <w:name w:val="xl92"/>
    <w:basedOn w:val="a"/>
    <w:uiPriority w:val="99"/>
    <w:rsid w:val="002C22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2C2238"/>
    <w:pPr>
      <w:spacing w:line="240" w:lineRule="auto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12">
    <w:name w:val="Обычный1"/>
    <w:uiPriority w:val="99"/>
    <w:rsid w:val="002C2238"/>
    <w:pPr>
      <w:spacing w:after="0"/>
    </w:pPr>
    <w:rPr>
      <w:rFonts w:ascii="Arial" w:eastAsia="Arial" w:hAnsi="Arial" w:cs="Arial"/>
      <w:color w:val="000000"/>
    </w:rPr>
  </w:style>
  <w:style w:type="paragraph" w:customStyle="1" w:styleId="21">
    <w:name w:val="Обычный2"/>
    <w:uiPriority w:val="99"/>
    <w:rsid w:val="002C2238"/>
    <w:pPr>
      <w:spacing w:after="0"/>
    </w:pPr>
    <w:rPr>
      <w:rFonts w:ascii="Arial" w:eastAsia="Arial" w:hAnsi="Arial" w:cs="Arial"/>
      <w:color w:val="000000"/>
    </w:rPr>
  </w:style>
  <w:style w:type="paragraph" w:styleId="af0">
    <w:name w:val="Title"/>
    <w:basedOn w:val="a"/>
    <w:next w:val="a"/>
    <w:link w:val="af1"/>
    <w:qFormat/>
    <w:rsid w:val="002C22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rsid w:val="002C22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99"/>
    <w:qFormat/>
    <w:rsid w:val="002C22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99"/>
    <w:rsid w:val="002C22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g-binding">
    <w:name w:val="ng-binding"/>
    <w:basedOn w:val="a0"/>
    <w:rsid w:val="002C2238"/>
  </w:style>
  <w:style w:type="character" w:customStyle="1" w:styleId="rvts0">
    <w:name w:val="rvts0"/>
    <w:basedOn w:val="a0"/>
    <w:rsid w:val="002C2238"/>
  </w:style>
  <w:style w:type="character" w:customStyle="1" w:styleId="rvts9">
    <w:name w:val="rvts9"/>
    <w:basedOn w:val="a0"/>
    <w:rsid w:val="002C2238"/>
  </w:style>
  <w:style w:type="character" w:customStyle="1" w:styleId="ng-bindingng-scope">
    <w:name w:val="ng-binding ng-scope"/>
    <w:basedOn w:val="a0"/>
    <w:rsid w:val="002C2238"/>
  </w:style>
  <w:style w:type="character" w:customStyle="1" w:styleId="apple-converted-space">
    <w:name w:val="apple-converted-space"/>
    <w:basedOn w:val="a0"/>
    <w:rsid w:val="002C2238"/>
  </w:style>
  <w:style w:type="character" w:customStyle="1" w:styleId="apple-tab-span">
    <w:name w:val="apple-tab-span"/>
    <w:rsid w:val="002C2238"/>
  </w:style>
  <w:style w:type="character" w:customStyle="1" w:styleId="rvts23">
    <w:name w:val="rvts23"/>
    <w:rsid w:val="002C2238"/>
  </w:style>
  <w:style w:type="table" w:styleId="af4">
    <w:name w:val="Table Grid"/>
    <w:basedOn w:val="a1"/>
    <w:rsid w:val="002C2238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2C2238"/>
    <w:pPr>
      <w:spacing w:after="0"/>
    </w:pPr>
    <w:rPr>
      <w:rFonts w:ascii="Arial" w:eastAsia="Arial" w:hAnsi="Arial" w:cs="Arial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2"/>
    <w:basedOn w:val="TableNormal1"/>
    <w:rsid w:val="002C22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"/>
    <w:basedOn w:val="TableNormal1"/>
    <w:rsid w:val="002C22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semiHidden/>
    <w:unhideWhenUsed/>
    <w:rsid w:val="002321F7"/>
    <w:pPr>
      <w:overflowPunct w:val="0"/>
      <w:autoSpaceDE w:val="0"/>
      <w:autoSpaceDN w:val="0"/>
      <w:adjustRightInd w:val="0"/>
      <w:snapToGrid w:val="0"/>
      <w:spacing w:before="40" w:line="280" w:lineRule="atLeast"/>
      <w:jc w:val="both"/>
    </w:pPr>
    <w:rPr>
      <w:rFonts w:ascii="Arial Narrow" w:eastAsia="Times New Roman" w:hAnsi="Arial Narrow" w:cs="Times New Roman"/>
      <w:color w:val="auto"/>
      <w:sz w:val="20"/>
      <w:szCs w:val="20"/>
      <w:lang w:val="de-AT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2321F7"/>
    <w:rPr>
      <w:rFonts w:ascii="Arial Narrow" w:eastAsia="Times New Roman" w:hAnsi="Arial Narrow" w:cs="Times New Roman"/>
      <w:sz w:val="20"/>
      <w:szCs w:val="20"/>
      <w:lang w:val="de-AT" w:eastAsia="en-US"/>
    </w:rPr>
  </w:style>
  <w:style w:type="paragraph" w:styleId="af7">
    <w:name w:val="annotation text"/>
    <w:basedOn w:val="a"/>
    <w:link w:val="af8"/>
    <w:uiPriority w:val="99"/>
    <w:semiHidden/>
    <w:unhideWhenUsed/>
    <w:rsid w:val="002321F7"/>
    <w:pPr>
      <w:spacing w:after="80" w:line="240" w:lineRule="auto"/>
      <w:jc w:val="both"/>
    </w:pPr>
    <w:rPr>
      <w:rFonts w:ascii="Times New Roman" w:eastAsia="Calibri" w:hAnsi="Times New Roman" w:cs="Times New Roman"/>
      <w:color w:val="auto"/>
      <w:sz w:val="20"/>
      <w:szCs w:val="20"/>
      <w:lang w:val="uk-UA"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2321F7"/>
    <w:rPr>
      <w:rFonts w:ascii="Times New Roman" w:eastAsia="Calibri" w:hAnsi="Times New Roman" w:cs="Times New Roman"/>
      <w:sz w:val="20"/>
      <w:szCs w:val="20"/>
      <w:lang w:val="uk-UA" w:eastAsia="en-US"/>
    </w:rPr>
  </w:style>
  <w:style w:type="paragraph" w:styleId="af9">
    <w:name w:val="Body Text"/>
    <w:basedOn w:val="a"/>
    <w:link w:val="afa"/>
    <w:uiPriority w:val="99"/>
    <w:semiHidden/>
    <w:unhideWhenUsed/>
    <w:rsid w:val="002321F7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character" w:customStyle="1" w:styleId="afa">
    <w:name w:val="Основной текст Знак"/>
    <w:basedOn w:val="a0"/>
    <w:link w:val="af9"/>
    <w:uiPriority w:val="99"/>
    <w:semiHidden/>
    <w:rsid w:val="002321F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31">
    <w:name w:val="Обычный3"/>
    <w:uiPriority w:val="99"/>
    <w:rsid w:val="002321F7"/>
    <w:pPr>
      <w:spacing w:after="0"/>
    </w:pPr>
    <w:rPr>
      <w:rFonts w:ascii="Arial" w:eastAsia="Arial" w:hAnsi="Arial" w:cs="Arial"/>
      <w:color w:val="000000"/>
    </w:rPr>
  </w:style>
  <w:style w:type="table" w:customStyle="1" w:styleId="14">
    <w:name w:val="Сетка таблицы1"/>
    <w:basedOn w:val="a1"/>
    <w:rsid w:val="00232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2745</Words>
  <Characters>1566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Sapozhnik</dc:creator>
  <cp:lastModifiedBy>Dmytruk</cp:lastModifiedBy>
  <cp:revision>10</cp:revision>
  <dcterms:created xsi:type="dcterms:W3CDTF">2021-01-18T08:19:00Z</dcterms:created>
  <dcterms:modified xsi:type="dcterms:W3CDTF">2021-08-12T06:36:00Z</dcterms:modified>
</cp:coreProperties>
</file>