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ТЕХНІЧНЕ ЗАВДАННЯ</w:t>
      </w:r>
    </w:p>
    <w:p w:rsidR="006608A7" w:rsidRPr="00340160" w:rsidRDefault="006608A7" w:rsidP="006608A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6608A7" w:rsidRPr="00D14C16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C4685">
        <w:rPr>
          <w:rFonts w:ascii="Times New Roman" w:hAnsi="Times New Roman" w:cs="Times New Roman"/>
          <w:sz w:val="24"/>
          <w:szCs w:val="24"/>
          <w:lang w:val="uk-UA"/>
        </w:rPr>
        <w:t>54005,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97714F" w:rsidRPr="0097714F" w:rsidRDefault="006608A7" w:rsidP="0097714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7714F" w:rsidRPr="0097714F" w:rsidRDefault="006608A7" w:rsidP="009771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ДК 021:2015 (42120000-6) – Насоси та компресори (Придбання та монтаж насосної станції підвищення тиску </w:t>
      </w:r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Boost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sybox</w:t>
      </w:r>
      <w:proofErr w:type="spellEnd"/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97714F" w:rsidRPr="0097714F">
        <w:rPr>
          <w:rFonts w:ascii="Times New Roman" w:hAnsi="Times New Roman" w:cs="Times New Roman"/>
          <w:sz w:val="24"/>
          <w:szCs w:val="24"/>
          <w:lang w:val="en-US"/>
        </w:rPr>
        <w:t>sytwin</w:t>
      </w:r>
      <w:proofErr w:type="spellEnd"/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або аналог)</w:t>
      </w:r>
    </w:p>
    <w:p w:rsidR="0097714F" w:rsidRPr="0097714F" w:rsidRDefault="006608A7" w:rsidP="0097714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1 од.</w:t>
      </w:r>
    </w:p>
    <w:p w:rsidR="0097714F" w:rsidRPr="0097714F" w:rsidRDefault="006608A7" w:rsidP="0097714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113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</w:t>
      </w:r>
      <w:r w:rsidR="0097714F" w:rsidRPr="0097714F">
        <w:rPr>
          <w:rFonts w:ascii="Times New Roman" w:hAnsi="Times New Roman" w:cs="Times New Roman"/>
          <w:b/>
          <w:sz w:val="24"/>
          <w:szCs w:val="24"/>
          <w:lang w:val="uk-UA"/>
        </w:rPr>
        <w:t>поставки</w:t>
      </w: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14F" w:rsidRPr="0097714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54001, Україна, Миколаївська область, м. Миколаїв, </w:t>
      </w:r>
      <w:r w:rsidR="00AE4D3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житловий </w:t>
      </w:r>
      <w:r w:rsidR="0097714F" w:rsidRPr="0097714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будинок</w:t>
      </w:r>
      <w:r w:rsidR="00AE4D3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№80-А</w:t>
      </w:r>
      <w:r w:rsidR="0097714F" w:rsidRPr="0097714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по вул. Станіславського </w:t>
      </w:r>
    </w:p>
    <w:p w:rsidR="006608A7" w:rsidRPr="0097714F" w:rsidRDefault="006608A7" w:rsidP="0097714F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36FD">
        <w:rPr>
          <w:rFonts w:ascii="Times New Roman" w:eastAsia="Calibri" w:hAnsi="Times New Roman" w:cs="Times New Roman"/>
          <w:sz w:val="24"/>
          <w:szCs w:val="24"/>
          <w:lang w:val="uk-UA"/>
        </w:rPr>
        <w:t>150</w:t>
      </w:r>
      <w:r w:rsidR="0097714F" w:rsidRPr="009771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 з ПДВ</w:t>
      </w:r>
    </w:p>
    <w:p w:rsidR="006608A7" w:rsidRPr="0097714F" w:rsidRDefault="006608A7" w:rsidP="0097714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Строк </w:t>
      </w:r>
      <w:r w:rsidR="0097714F">
        <w:rPr>
          <w:rFonts w:ascii="Times New Roman" w:hAnsi="Times New Roman" w:cs="Times New Roman"/>
          <w:b/>
          <w:sz w:val="24"/>
          <w:szCs w:val="24"/>
          <w:lang w:val="uk-UA"/>
        </w:rPr>
        <w:t>поставки</w:t>
      </w: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E59A5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714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E59A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>.2023 року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D34">
        <w:rPr>
          <w:rFonts w:ascii="Times New Roman" w:hAnsi="Times New Roman" w:cs="Times New Roman"/>
          <w:sz w:val="24"/>
          <w:szCs w:val="24"/>
          <w:lang w:val="uk-UA"/>
        </w:rPr>
        <w:t>10:00, 10.08.2023 року.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Гарантійний </w:t>
      </w: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строк: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14F" w:rsidRPr="0097714F">
        <w:rPr>
          <w:rFonts w:ascii="Times New Roman" w:hAnsi="Times New Roman" w:cs="Times New Roman"/>
          <w:sz w:val="24"/>
          <w:szCs w:val="24"/>
          <w:lang w:val="uk-UA"/>
        </w:rPr>
        <w:t>24 місяці.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6608A7" w:rsidRPr="00E608FD" w:rsidRDefault="006608A7" w:rsidP="006608A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вимагається</w:t>
      </w:r>
    </w:p>
    <w:p w:rsidR="006608A7" w:rsidRPr="00340160" w:rsidRDefault="006608A7" w:rsidP="006608A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6608A7" w:rsidRDefault="006608A7" w:rsidP="006608A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6608A7" w:rsidRPr="00EE67BD" w:rsidRDefault="006608A7" w:rsidP="006608A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Підтвердження визначення </w:t>
      </w:r>
      <w:r w:rsidRPr="0097714F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вартості:</w:t>
      </w:r>
      <w:r w:rsidRPr="009771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очікувану вартість предмета закупівлі </w:t>
      </w:r>
      <w:r w:rsidR="0097714F" w:rsidRPr="009771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визначено </w:t>
      </w:r>
      <w:r w:rsidR="00AE4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методом порівняння ринкових цін </w:t>
      </w:r>
      <w:r w:rsidR="0097714F" w:rsidRPr="009771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шляхом </w:t>
      </w:r>
      <w:r w:rsidR="00AE4D34">
        <w:rPr>
          <w:rFonts w:ascii="Times New Roman" w:eastAsia="Calibri" w:hAnsi="Times New Roman" w:cs="Times New Roman"/>
          <w:sz w:val="24"/>
          <w:szCs w:val="24"/>
          <w:lang w:val="uk-UA"/>
        </w:rPr>
        <w:t>збору загальнодоступної відкритої інформації та отримання цінових пропозицій</w:t>
      </w:r>
      <w:r w:rsidR="0097714F" w:rsidRPr="009771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встановленими замовником характеристиками товару.</w:t>
      </w: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860" w:rsidRDefault="00EC38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4D34" w:rsidRDefault="00AE4D3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4D34" w:rsidRDefault="00AE4D3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3CC6" w:rsidRDefault="00553CC6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6608A7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3860" w:rsidRDefault="006608A7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</w:t>
      </w:r>
      <w:r w:rsidR="00EC3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ХНІЧНЕ ЗАВДАННЯ </w:t>
      </w:r>
    </w:p>
    <w:p w:rsidR="00AE4D34" w:rsidRDefault="00AE4D34" w:rsidP="00AE4D3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 Загальні вимоги:</w:t>
      </w:r>
    </w:p>
    <w:p w:rsidR="00AE4D34" w:rsidRDefault="00AE4D34" w:rsidP="00AE4D3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Насосна станція підвищення тиску – це комплектна насосна станція для систем водопостачання та підвищення тиску. Комплект складається з двох насосних станцій та монтажного комплекту. Постачальник повинен виконати установку та монтаж насосної станції (що передбачає: монтаж,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пусконаладку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гарантійне обслуговування).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Головною метою встановлення насосної станції є створення необхідного тиску в системах з великою кількістю споживачів і частим споживанням води.</w:t>
      </w:r>
      <w:r>
        <w:rPr>
          <w:lang w:val="uk-UA"/>
        </w:rPr>
        <w:t xml:space="preserve">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Насосна станція підвищення тиску повинна постачатися, як ергономічна установка, яка складається на базі інноваційних насосів. Виготовляється на зварювальній станині з нержавіючої сталі,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еркерних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ніжках з різьбленням М16, анкерною фіксацією та контргайками (для можливості виставити ідеальний горизонтальний рівень станції для запобігання вібрації).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 визначає місце установки та монтажу насосної станції. 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Мета впровадження Системи: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якісного та безперебійного централізованого водопостачання. </w:t>
      </w:r>
    </w:p>
    <w:p w:rsidR="00AE4D34" w:rsidRDefault="00AE4D34" w:rsidP="00AE4D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b/>
          <w:sz w:val="24"/>
          <w:szCs w:val="24"/>
          <w:lang w:val="uk-UA"/>
        </w:rPr>
        <w:t>Основні вимоги до насосної станції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E4D34" w:rsidRDefault="00AE4D34" w:rsidP="00AE4D3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Режим роботи насосної станції: 24 години на добу, 365 днів на рік.</w:t>
      </w:r>
    </w:p>
    <w:p w:rsidR="00AE4D34" w:rsidRDefault="00AE4D34" w:rsidP="00AE4D3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Рідина, що перекачується: чиста, без твердих часточок або абразивних речовин, не в’язка, не агресивна, не кристалізується, хімічно нейтральна.</w:t>
      </w:r>
    </w:p>
    <w:p w:rsidR="00AE4D34" w:rsidRDefault="00AE4D34" w:rsidP="00AE4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Комплект включає дві насосні станції та монтажний комплект.</w:t>
      </w:r>
    </w:p>
    <w:p w:rsidR="00AE4D34" w:rsidRDefault="00AE4D34" w:rsidP="00AE4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Встановлення комплекту не потребує жодних додаткових компонентів.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Бездротове з’єднання не потребує дротів для підключення кількох насосних станцій одна до одної.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з двох багатоступінчастих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самовсмоктувальних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насосів з вбудованим в плату перетворювачем частоти, датчиком тиску і витрат,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РК-дисплеєм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високої роздільної здатності для налаштування та вбудованим розширювальним баком на 2 літри для кожного насоса.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Електродвигун з водяним охолодженням, захист корпусу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АБС-пластику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звукопоглинанням, опори, що амортизують і перетворювач частоти повинні забезпечувати низький рівень шуму (не більше 45 дБ).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Вбудований в плату керування пристрій бездротового зв’язку дозволяє об’єднувати складові комплекту в насосні групи для роботи станції в режимі основний резервний або основний піковий.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Дві насосні станції підключені паралельно, її витрати підсумовуються.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Arial" w:hAnsi="Arial" w:cs="Arial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Гарантія на товар та послуги з монтажу повинна мати термін не менше 24 місяці з часу введення в експлуатацію насосної станції.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Насосна станція повинна бути встановлена згідно з нормами діючого законодавства. </w:t>
      </w:r>
    </w:p>
    <w:p w:rsidR="00AE4D34" w:rsidRDefault="00AE4D34" w:rsidP="00AE4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 Технічні вимоги до обладнання насосної станції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Вимоги до насосної станції: 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захисту: IP Х4.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 ізоляції: F.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Рідина, що перекачується: чиста, без твердих часточок або абразивних речовин, не в’язка, не агресивна, не кристалізується і хімічно нейтральна.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Максимальна температура води: 40° С.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Максимальна температура довкілля: 50° С.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Максимальна глибина всмоктування: 8 м.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Максимальний робочий тиск: 8 бар (800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E4D34" w:rsidRDefault="00AE4D34" w:rsidP="00AE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Джерело живлення: 50-60 Гц; 220-240 В~</w:t>
      </w:r>
    </w:p>
    <w:p w:rsidR="00AE4D34" w:rsidRDefault="00AE4D3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4D34" w:rsidRDefault="00AE4D34" w:rsidP="00EC3860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E4D3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A8"/>
    <w:multiLevelType w:val="hybridMultilevel"/>
    <w:tmpl w:val="E2C0739A"/>
    <w:lvl w:ilvl="0" w:tplc="572CB15C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796" w:hanging="360"/>
      </w:pPr>
    </w:lvl>
    <w:lvl w:ilvl="2" w:tplc="0422001B">
      <w:start w:val="1"/>
      <w:numFmt w:val="lowerRoman"/>
      <w:lvlText w:val="%3."/>
      <w:lvlJc w:val="right"/>
      <w:pPr>
        <w:ind w:left="1516" w:hanging="180"/>
      </w:pPr>
    </w:lvl>
    <w:lvl w:ilvl="3" w:tplc="0422000F">
      <w:start w:val="1"/>
      <w:numFmt w:val="decimal"/>
      <w:lvlText w:val="%4."/>
      <w:lvlJc w:val="left"/>
      <w:pPr>
        <w:ind w:left="2236" w:hanging="360"/>
      </w:pPr>
    </w:lvl>
    <w:lvl w:ilvl="4" w:tplc="04220019">
      <w:start w:val="1"/>
      <w:numFmt w:val="lowerLetter"/>
      <w:lvlText w:val="%5."/>
      <w:lvlJc w:val="left"/>
      <w:pPr>
        <w:ind w:left="2956" w:hanging="360"/>
      </w:pPr>
    </w:lvl>
    <w:lvl w:ilvl="5" w:tplc="0422001B">
      <w:start w:val="1"/>
      <w:numFmt w:val="lowerRoman"/>
      <w:lvlText w:val="%6."/>
      <w:lvlJc w:val="right"/>
      <w:pPr>
        <w:ind w:left="3676" w:hanging="180"/>
      </w:pPr>
    </w:lvl>
    <w:lvl w:ilvl="6" w:tplc="0422000F">
      <w:start w:val="1"/>
      <w:numFmt w:val="decimal"/>
      <w:lvlText w:val="%7."/>
      <w:lvlJc w:val="left"/>
      <w:pPr>
        <w:ind w:left="4396" w:hanging="360"/>
      </w:pPr>
    </w:lvl>
    <w:lvl w:ilvl="7" w:tplc="04220019">
      <w:start w:val="1"/>
      <w:numFmt w:val="lowerLetter"/>
      <w:lvlText w:val="%8."/>
      <w:lvlJc w:val="left"/>
      <w:pPr>
        <w:ind w:left="5116" w:hanging="360"/>
      </w:pPr>
    </w:lvl>
    <w:lvl w:ilvl="8" w:tplc="0422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D3B6FB2"/>
    <w:multiLevelType w:val="hybridMultilevel"/>
    <w:tmpl w:val="C188081E"/>
    <w:lvl w:ilvl="0" w:tplc="7046A8B6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100BC5"/>
    <w:rsid w:val="002911CD"/>
    <w:rsid w:val="002E59A5"/>
    <w:rsid w:val="00340160"/>
    <w:rsid w:val="004D371D"/>
    <w:rsid w:val="00553CC6"/>
    <w:rsid w:val="00614D8B"/>
    <w:rsid w:val="006527A3"/>
    <w:rsid w:val="006608A7"/>
    <w:rsid w:val="006A0CD0"/>
    <w:rsid w:val="006A1D80"/>
    <w:rsid w:val="006C4685"/>
    <w:rsid w:val="00725583"/>
    <w:rsid w:val="00784589"/>
    <w:rsid w:val="0097714F"/>
    <w:rsid w:val="009A232A"/>
    <w:rsid w:val="00A36A9F"/>
    <w:rsid w:val="00AD3E7E"/>
    <w:rsid w:val="00AE4D34"/>
    <w:rsid w:val="00B336FD"/>
    <w:rsid w:val="00B57FD4"/>
    <w:rsid w:val="00BE41F1"/>
    <w:rsid w:val="00C13D76"/>
    <w:rsid w:val="00C32CCC"/>
    <w:rsid w:val="00D14C16"/>
    <w:rsid w:val="00D174A4"/>
    <w:rsid w:val="00D65815"/>
    <w:rsid w:val="00DB47FB"/>
    <w:rsid w:val="00DC1F3A"/>
    <w:rsid w:val="00E25028"/>
    <w:rsid w:val="00E608FD"/>
    <w:rsid w:val="00EC3860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customStyle="1" w:styleId="1">
    <w:name w:val="Обычный1"/>
    <w:uiPriority w:val="99"/>
    <w:rsid w:val="0097714F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,Elenco Normale,Список уровня 2,Chapter10"/>
    <w:basedOn w:val="a"/>
    <w:link w:val="a4"/>
    <w:qFormat/>
    <w:rsid w:val="00D14C16"/>
    <w:pPr>
      <w:ind w:left="720"/>
      <w:contextualSpacing/>
    </w:pPr>
  </w:style>
  <w:style w:type="character" w:styleId="a5">
    <w:name w:val="Hyperlink"/>
    <w:semiHidden/>
    <w:unhideWhenUsed/>
    <w:rsid w:val="00EC3860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заголовок 1.1 Знак,Elenco Normale Знак,Список уровня 2 Знак,Chapter10 Знак"/>
    <w:link w:val="a3"/>
    <w:locked/>
    <w:rsid w:val="00EC3860"/>
  </w:style>
  <w:style w:type="paragraph" w:customStyle="1" w:styleId="1">
    <w:name w:val="Обычный1"/>
    <w:uiPriority w:val="99"/>
    <w:rsid w:val="0097714F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9</cp:revision>
  <dcterms:created xsi:type="dcterms:W3CDTF">2023-07-17T15:33:00Z</dcterms:created>
  <dcterms:modified xsi:type="dcterms:W3CDTF">2023-08-03T11:24:00Z</dcterms:modified>
</cp:coreProperties>
</file>