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1.Найменування,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Адреса: 54038, м. Миколаїв, вул. Біла, 2</w:t>
      </w:r>
      <w:r>
        <w:rPr>
          <w:rFonts w:ascii="Times New Roman" w:hAnsi="Times New Roman" w:cs="Times New Roman"/>
          <w:sz w:val="24"/>
          <w:szCs w:val="24"/>
          <w:lang w:val="uk-ua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Код за ЄДРПОУ –  32884306</w:t>
      </w:r>
      <w:r>
        <w:rPr>
          <w:rFonts w:ascii="Times New Roman" w:hAnsi="Times New Roman" w:cs="Times New Roman"/>
          <w:sz w:val="24"/>
          <w:szCs w:val="24"/>
          <w:lang w:val="uk-ua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>
      <w:pPr>
        <w:spacing w:after="0" w:line="240" w:lineRule="auto"/>
        <w:jc w:val="both"/>
        <w:rPr>
          <w:rFonts w:ascii="Times New Roman" w:hAnsi="Times New Roman" w:eastAsia="Arial" w:cs="Times New Roman"/>
          <w:sz w:val="24"/>
          <w:szCs w:val="24"/>
          <w:shd w:val="clear" w:fill="ffffff"/>
          <w:lang w:val="uk-ua" w:eastAsia="ar-sa"/>
        </w:rPr>
      </w:pPr>
      <w:r>
        <w:rPr>
          <w:rFonts w:ascii="Times New Roman" w:hAnsi="Times New Roman" w:eastAsia="Arial" w:cs="Times New Roman"/>
          <w:sz w:val="24"/>
          <w:szCs w:val="24"/>
          <w:shd w:val="clear" w:fill="ffffff"/>
          <w:lang w:val="uk-ua" w:eastAsia="ar-sa"/>
        </w:rPr>
        <w:t>«</w:t>
      </w:r>
      <w:r>
        <w:rPr>
          <w:rFonts w:ascii="Times New Roman" w:hAnsi="Times New Roman" w:cs="Times New Roman"/>
          <w:sz w:val="24"/>
          <w:szCs w:val="24"/>
          <w:shd w:val="clear" w:fill="ffffff"/>
        </w:rPr>
        <w:t>Комп’ютер</w:t>
      </w:r>
      <w:r>
        <w:rPr>
          <w:rFonts w:ascii="Times New Roman" w:hAnsi="Times New Roman" w:cs="Times New Roman"/>
          <w:sz w:val="24"/>
          <w:szCs w:val="24"/>
          <w:shd w:val="clear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fill="ffffff"/>
        </w:rPr>
        <w:t>персональний</w:t>
      </w:r>
      <w:r>
        <w:rPr>
          <w:rFonts w:ascii="Times New Roman" w:hAnsi="Times New Roman" w:cs="Times New Roman"/>
          <w:sz w:val="24"/>
          <w:szCs w:val="24"/>
          <w:shd w:val="clear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fill="ffffff"/>
        </w:rPr>
        <w:t>моноблочний</w:t>
      </w:r>
      <w:r>
        <w:rPr>
          <w:rFonts w:ascii="Times New Roman" w:hAnsi="Times New Roman" w:cs="Times New Roman"/>
          <w:sz w:val="24"/>
          <w:szCs w:val="24"/>
          <w:shd w:val="clear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fill="ffffff"/>
        </w:rPr>
        <w:t>неттоп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за кодом ДК 021:2015 30210000-4 - </w:t>
      </w:r>
      <w:r>
        <w:rPr>
          <w:rFonts w:ascii="Times New Roman" w:hAnsi="Times New Roman" w:cs="Times New Roman"/>
          <w:sz w:val="24"/>
          <w:szCs w:val="24"/>
        </w:rPr>
        <w:t>Машини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обробки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даних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апаратна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частина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eastAsia="Arial" w:cs="Times New Roman"/>
          <w:sz w:val="24"/>
          <w:szCs w:val="24"/>
          <w:shd w:val="clear" w:fill="ffffff"/>
          <w:lang w:val="uk-ua" w:eastAsia="ar-sa"/>
        </w:rPr>
      </w:r>
    </w:p>
    <w:p>
      <w:pPr>
        <w:spacing w:after="0" w:line="240" w:lineRule="auto"/>
        <w:jc w:val="both"/>
        <w:rPr>
          <w:rFonts w:ascii="Times New Roman" w:hAnsi="Times New Roman" w:eastAsia="Arial" w:cs="Times New Roman"/>
          <w:sz w:val="24"/>
          <w:szCs w:val="24"/>
          <w:shd w:val="clear" w:fill="ffffff"/>
          <w:lang w:val="uk-ua" w:eastAsia="ar-sa"/>
        </w:rPr>
      </w:pPr>
      <w:r>
        <w:rPr>
          <w:rFonts w:ascii="Times New Roman" w:hAnsi="Times New Roman" w:eastAsia="Arial" w:cs="Times New Roman"/>
          <w:sz w:val="24"/>
          <w:szCs w:val="24"/>
          <w:shd w:val="clear" w:fill="ffffff"/>
          <w:lang w:val="uk-ua" w:eastAsia="ar-sa"/>
        </w:rPr>
      </w:r>
    </w:p>
    <w:tbl>
      <w:tblPr>
        <w:tblStyle w:val="NormalTable"/>
        <w:name w:val="Таблиця1"/>
        <w:tabOrder w:val="0"/>
        <w:jc w:val="left"/>
        <w:tblInd w:w="0" w:type="dxa"/>
        <w:tblW w:w="9977" w:type="dxa"/>
        <w:tblLook w:val="0400" w:firstRow="0" w:lastRow="0" w:firstColumn="0" w:lastColumn="0" w:noHBand="0" w:noVBand="1"/>
      </w:tblPr>
      <w:tblGrid>
        <w:gridCol w:w="2620"/>
        <w:gridCol w:w="77"/>
        <w:gridCol w:w="7280"/>
      </w:tblGrid>
      <w:tr>
        <w:trPr>
          <w:cantSplit w:val="0"/>
          <w:trHeight w:val="0" w:hRule="auto"/>
        </w:trPr>
        <w:tc>
          <w:tcPr>
            <w:tcW w:w="269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/>
              <w:jc w:val="center"/>
              <w:widowContro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Компонент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</w:r>
          </w:p>
        </w:tc>
        <w:tc>
          <w:tcPr>
            <w:tcW w:w="7280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/>
              <w:jc w:val="center"/>
              <w:widowContro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Технічні вимоги (не </w:t>
            </w:r>
            <w:r>
              <w:rPr>
                <w:rFonts w:ascii="Times New Roman" w:hAnsi="Times New Roman" w:cs="Times New Roman"/>
                <w:b/>
                <w:color w:val="000000"/>
              </w:rPr>
              <w:t>гірше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</w:rPr>
              <w:t>ніж</w:t>
            </w:r>
            <w:r>
              <w:rPr>
                <w:rFonts w:ascii="Times New Roman" w:hAnsi="Times New Roman" w:cs="Times New Roman"/>
                <w:b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9977" w:type="dxa"/>
            <w:gridSpan w:val="3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/>
              <w:jc w:val="center"/>
              <w:widowControl w:val="0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1)</w:t>
            </w:r>
            <w:hyperlink r:id="rId8" w:history="1">
              <w:r>
                <w:rPr>
                  <w:rStyle w:val="char1"/>
                  <w:rFonts w:ascii="Times New Roman" w:hAnsi="Times New Roman" w:cs="Times New Roman"/>
                  <w:b/>
                  <w:color w:val="000000"/>
                  <w:shd w:val="clear" w:fill="ffffff"/>
                  <w:lang w:val="uk-ua"/>
                </w:rPr>
                <w:t xml:space="preserve">Моноблок </w:t>
              </w:r>
              <w:r>
                <w:rPr>
                  <w:rStyle w:val="char1"/>
                  <w:rFonts w:ascii="Times New Roman" w:hAnsi="Times New Roman" w:cs="Times New Roman"/>
                  <w:b/>
                  <w:color w:val="000000"/>
                  <w:shd w:val="clear" w:fill="ffffff"/>
                  <w:lang w:val="en-us"/>
                </w:rPr>
                <w:t>ARTLINE</w:t>
              </w:r>
              <w:r>
                <w:rPr>
                  <w:rStyle w:val="char1"/>
                  <w:rFonts w:ascii="Times New Roman" w:hAnsi="Times New Roman" w:cs="Times New Roman"/>
                  <w:b/>
                  <w:color w:val="000000"/>
                  <w:shd w:val="clear" w:fill="ffffff"/>
                  <w:lang w:val="uk-ua"/>
                </w:rPr>
                <w:t xml:space="preserve"> </w:t>
              </w:r>
              <w:r>
                <w:rPr>
                  <w:rStyle w:val="char1"/>
                  <w:rFonts w:ascii="Times New Roman" w:hAnsi="Times New Roman" w:cs="Times New Roman"/>
                  <w:b/>
                  <w:color w:val="000000"/>
                  <w:shd w:val="clear" w:fill="ffffff"/>
                  <w:lang w:val="en-us"/>
                </w:rPr>
                <w:t>Business</w:t>
              </w:r>
              <w:r>
                <w:rPr>
                  <w:rStyle w:val="char1"/>
                  <w:rFonts w:ascii="Times New Roman" w:hAnsi="Times New Roman" w:cs="Times New Roman"/>
                  <w:b/>
                  <w:color w:val="000000"/>
                  <w:shd w:val="clear" w:fill="ffffff"/>
                  <w:lang w:val="uk-ua"/>
                </w:rPr>
                <w:t xml:space="preserve"> </w:t>
              </w:r>
              <w:r>
                <w:rPr>
                  <w:rStyle w:val="char1"/>
                  <w:rFonts w:ascii="Times New Roman" w:hAnsi="Times New Roman" w:cs="Times New Roman"/>
                  <w:b/>
                  <w:color w:val="000000"/>
                  <w:shd w:val="clear" w:fill="ffffff"/>
                  <w:lang w:val="en-us"/>
                </w:rPr>
                <w:t>M</w:t>
              </w:r>
              <w:r>
                <w:rPr>
                  <w:rStyle w:val="char1"/>
                  <w:rFonts w:ascii="Times New Roman" w:hAnsi="Times New Roman" w:cs="Times New Roman"/>
                  <w:b/>
                  <w:color w:val="000000"/>
                  <w:shd w:val="clear" w:fill="ffffff"/>
                  <w:lang w:val="uk-ua"/>
                </w:rPr>
                <w:t>61 (</w:t>
              </w:r>
              <w:r>
                <w:rPr>
                  <w:rStyle w:val="char1"/>
                  <w:rFonts w:ascii="Times New Roman" w:hAnsi="Times New Roman" w:cs="Times New Roman"/>
                  <w:b/>
                  <w:color w:val="000000"/>
                  <w:shd w:val="clear" w:fill="ffffff"/>
                  <w:lang w:val="en-us"/>
                </w:rPr>
                <w:t>M</w:t>
              </w:r>
              <w:r>
                <w:rPr>
                  <w:rStyle w:val="char1"/>
                  <w:rFonts w:ascii="Times New Roman" w:hAnsi="Times New Roman" w:cs="Times New Roman"/>
                  <w:b/>
                  <w:color w:val="000000"/>
                  <w:shd w:val="clear" w:fill="ffffff"/>
                  <w:lang w:val="uk-ua"/>
                </w:rPr>
                <w:t>61</w:t>
              </w:r>
              <w:r>
                <w:rPr>
                  <w:rStyle w:val="char1"/>
                  <w:rFonts w:ascii="Times New Roman" w:hAnsi="Times New Roman" w:cs="Times New Roman"/>
                  <w:b/>
                  <w:color w:val="000000"/>
                  <w:shd w:val="clear" w:fill="ffffff"/>
                  <w:lang w:val="en-us"/>
                </w:rPr>
                <w:t>v</w:t>
              </w:r>
              <w:r>
                <w:rPr>
                  <w:rStyle w:val="char1"/>
                  <w:rFonts w:ascii="Times New Roman" w:hAnsi="Times New Roman" w:cs="Times New Roman"/>
                  <w:b/>
                  <w:color w:val="000000"/>
                  <w:shd w:val="clear" w:fill="ffffff"/>
                  <w:lang w:val="uk-ua"/>
                </w:rPr>
                <w:t>34)</w:t>
              </w:r>
            </w:hyperlink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(або ЕКВІВАЛЕНТ) – 9 шт.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69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Чипсет та модель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материнськ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280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numPr>
                <w:ilvl w:val="0"/>
                <w:numId w:val="4"/>
              </w:numPr>
              <w:ind w:left="0" w:hanging="36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9" w:history="1">
              <w:r>
                <w:rPr>
                  <w:rStyle w:val="char1"/>
                  <w:rFonts w:ascii="Times New Roman" w:hAnsi="Times New Roman" w:cs="Times New Roman"/>
                  <w:color w:val="000000"/>
                  <w:sz w:val="20"/>
                  <w:szCs w:val="20"/>
                  <w:shd w:val="clear" w:fill="ffffff"/>
                </w:rPr>
                <w:t>Intel</w:t>
              </w:r>
              <w:r>
                <w:rPr>
                  <w:rStyle w:val="char1"/>
                  <w:rFonts w:ascii="Times New Roman" w:hAnsi="Times New Roman" w:cs="Times New Roman"/>
                  <w:color w:val="000000"/>
                  <w:sz w:val="20"/>
                  <w:szCs w:val="20"/>
                  <w:shd w:val="clear" w:fill="ffffff"/>
                </w:rPr>
                <w:t xml:space="preserve">® </w:t>
              </w:r>
              <w:r>
                <w:rPr>
                  <w:rStyle w:val="char1"/>
                  <w:rFonts w:ascii="Times New Roman" w:hAnsi="Times New Roman" w:cs="Times New Roman"/>
                  <w:color w:val="000000"/>
                  <w:sz w:val="20"/>
                  <w:szCs w:val="20"/>
                  <w:shd w:val="clear" w:fill="ffffff"/>
                </w:rPr>
                <w:t>SoC</w:t>
              </w:r>
              <w:r>
                <w:rPr>
                  <w:rStyle w:val="char1"/>
                  <w:rFonts w:ascii="Times New Roman" w:hAnsi="Times New Roman" w:cs="Times New Roman"/>
                  <w:color w:val="000000"/>
                  <w:sz w:val="20"/>
                  <w:szCs w:val="20"/>
                  <w:shd w:val="clear" w:fill="ffffff"/>
                </w:rPr>
                <w:t> 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</w:rPr>
              <w:t xml:space="preserve"> / JW N95T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69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Процесор (CPU)</w:t>
            </w:r>
          </w:p>
        </w:tc>
        <w:tc>
          <w:tcPr>
            <w:tcW w:w="72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numPr>
                <w:ilvl w:val="0"/>
                <w:numId w:val="10"/>
              </w:numPr>
              <w:ind w:left="0" w:hanging="36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hyperlink r:id="rId10" w:history="1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uk-ua"/>
                </w:rPr>
                <w:t>Чотириядерний</w:t>
              </w:r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 w:eastAsia="uk-ua"/>
                </w:rPr>
                <w:t xml:space="preserve"> Intel Processor N95 (3.4 </w:t>
              </w:r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uk-ua"/>
                </w:rPr>
                <w:t>ГГц</w:t>
              </w:r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 w:eastAsia="uk-ua"/>
                </w:rPr>
                <w:t>)</w:t>
              </w:r>
            </w:hyperlink>
          </w:p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r>
          </w:p>
        </w:tc>
      </w:tr>
      <w:tr>
        <w:trPr>
          <w:cantSplit w:val="0"/>
          <w:trHeight w:val="380" w:hRule="atLeast"/>
        </w:trPr>
        <w:tc>
          <w:tcPr>
            <w:tcW w:w="269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Оперативна пам’ять</w:t>
            </w:r>
          </w:p>
        </w:tc>
        <w:tc>
          <w:tcPr>
            <w:tcW w:w="7280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16GB DDR4-3200 SODIMM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69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Жорсткий диск</w:t>
            </w:r>
          </w:p>
        </w:tc>
        <w:tc>
          <w:tcPr>
            <w:tcW w:w="72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240GB M.2 SSD Entry Level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69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Відео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2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Інтегрован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</w:rPr>
              <w:t>Intel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</w:rPr>
              <w:t xml:space="preserve"> HD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69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Звукова карта</w:t>
            </w:r>
          </w:p>
        </w:tc>
        <w:tc>
          <w:tcPr>
            <w:tcW w:w="72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Інтегрована</w:t>
            </w:r>
          </w:p>
        </w:tc>
      </w:tr>
      <w:tr>
        <w:trPr>
          <w:cantSplit w:val="0"/>
          <w:trHeight w:val="0" w:hRule="auto"/>
        </w:trPr>
        <w:tc>
          <w:tcPr>
            <w:tcW w:w="269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Мережевий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інтерфейс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2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Інтегрований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  <w:lang w:val="en-us"/>
              </w:rPr>
              <w:t>1Gb Ethernet,WLAN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  <w:lang w:val="en-us"/>
              </w:rPr>
              <w:t xml:space="preserve">/BT: Wi-Fi 802.11ac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  <w:lang w:val="en-us"/>
              </w:rPr>
              <w:t>MiniPCI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  <w:lang w:val="en-us"/>
              </w:rPr>
              <w:t>-E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69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</w:rPr>
              <w:t xml:space="preserve">Веб-камера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2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</w:rPr>
              <w:t>1.3Mp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69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72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</w:rPr>
              <w:t>GS40Q White 23.8" N95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69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Блок живлення</w:t>
            </w:r>
          </w:p>
        </w:tc>
        <w:tc>
          <w:tcPr>
            <w:tcW w:w="72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</w:rPr>
              <w:t xml:space="preserve">зовнішній адаптер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</w:rPr>
              <w:t>48 Вт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69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72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numPr>
                <w:ilvl w:val="0"/>
                <w:numId w:val="6"/>
              </w:numPr>
              <w:ind w:left="0" w:hanging="36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корпусу - Моноблок,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</w:rPr>
              <w:t xml:space="preserve">олір: </w:t>
            </w:r>
            <w:hyperlink r:id="rId11" w:history="1">
              <w:r>
                <w:rPr>
                  <w:rStyle w:val="char1"/>
                  <w:rFonts w:ascii="Times New Roman" w:hAnsi="Times New Roman" w:cs="Times New Roman"/>
                  <w:color w:val="000000"/>
                  <w:sz w:val="20"/>
                  <w:szCs w:val="20"/>
                  <w:shd w:val="clear" w:fill="ffffff"/>
                </w:rPr>
                <w:t>White</w:t>
              </w:r>
              <w:r>
                <w:rPr>
                  <w:rStyle w:val="char1"/>
                  <w:rFonts w:ascii="Times New Roman" w:hAnsi="Times New Roman" w:cs="Times New Roman"/>
                  <w:color w:val="000000"/>
                  <w:sz w:val="20"/>
                  <w:szCs w:val="20"/>
                  <w:shd w:val="clear" w:fill="ffffff"/>
                </w:rPr>
                <w:t> </w:t>
              </w:r>
            </w:hyperlink>
          </w:p>
          <w:p>
            <w:pPr>
              <w:numPr>
                <w:ilvl w:val="0"/>
                <w:numId w:val="6"/>
              </w:numPr>
              <w:ind w:left="0" w:hanging="36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Передня панель: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 x USB 2.0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Вхід для мікрофона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Вихід на навушники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На задній панелі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 x DC роз'єм живлення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 x COM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 x HDMI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 x LAN (RJ45)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4 x USB 3.0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 x Вхід для мікрофона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 x Лінійний вихід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69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Монітор</w:t>
            </w:r>
          </w:p>
        </w:tc>
        <w:tc>
          <w:tcPr>
            <w:tcW w:w="72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23,8Full HD (1920*1080),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матриці – IPS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Кути огляду – 178/178 – не менш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69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Операційна система</w:t>
            </w:r>
          </w:p>
        </w:tc>
        <w:tc>
          <w:tcPr>
            <w:tcW w:w="72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69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Гарантія</w:t>
            </w:r>
          </w:p>
        </w:tc>
        <w:tc>
          <w:tcPr>
            <w:tcW w:w="72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міс.</w:t>
            </w:r>
          </w:p>
        </w:tc>
      </w:tr>
      <w:tr>
        <w:trPr>
          <w:cantSplit w:val="0"/>
          <w:trHeight w:val="70" w:hRule="atLeast"/>
        </w:trPr>
        <w:tc>
          <w:tcPr>
            <w:tcW w:w="9977" w:type="dxa"/>
            <w:gridSpan w:val="3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pStyle w:val="para7"/>
              <w: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2) </w:t>
            </w:r>
            <w:hyperlink r:id="rId12" w:history="1">
              <w:r>
                <w:rPr>
                  <w:rStyle w:val="char1"/>
                  <w:rFonts w:ascii="Times New Roman" w:hAnsi="Times New Roman" w:cs="Times New Roman"/>
                  <w:b/>
                  <w:color w:val="000000"/>
                  <w:sz w:val="20"/>
                  <w:szCs w:val="20"/>
                  <w:shd w:val="clear" w:fill="ffffff"/>
                </w:rPr>
                <w:t>Неттоп</w:t>
              </w:r>
              <w:r>
                <w:rPr>
                  <w:rStyle w:val="char1"/>
                  <w:rFonts w:ascii="Times New Roman" w:hAnsi="Times New Roman" w:cs="Times New Roman"/>
                  <w:b/>
                  <w:color w:val="000000"/>
                  <w:sz w:val="20"/>
                  <w:szCs w:val="20"/>
                  <w:shd w:val="clear" w:fill="ffffff"/>
                </w:rPr>
                <w:t xml:space="preserve"> ARTLINE </w:t>
              </w:r>
              <w:r>
                <w:rPr>
                  <w:rStyle w:val="char1"/>
                  <w:rFonts w:ascii="Times New Roman" w:hAnsi="Times New Roman" w:cs="Times New Roman"/>
                  <w:b/>
                  <w:color w:val="000000"/>
                  <w:sz w:val="20"/>
                  <w:szCs w:val="20"/>
                  <w:shd w:val="clear" w:fill="ffffff"/>
                </w:rPr>
                <w:t>Business</w:t>
              </w:r>
              <w:r>
                <w:rPr>
                  <w:rStyle w:val="char1"/>
                  <w:rFonts w:ascii="Times New Roman" w:hAnsi="Times New Roman" w:cs="Times New Roman"/>
                  <w:b/>
                  <w:color w:val="000000"/>
                  <w:sz w:val="20"/>
                  <w:szCs w:val="20"/>
                  <w:shd w:val="clear" w:fill="ffffff"/>
                </w:rPr>
                <w:t xml:space="preserve"> B11 (B11v18)</w:t>
              </w:r>
            </w:hyperlink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(або ЕКВІВАЛЕНТ)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– 2 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70" w:hRule="atLeast"/>
        </w:trPr>
        <w:tc>
          <w:tcPr>
            <w:tcW w:w="2620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Процесор (CPU)</w:t>
            </w:r>
          </w:p>
        </w:tc>
        <w:tc>
          <w:tcPr>
            <w:tcW w:w="7357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hyperlink r:id="rId13" w:history="1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 w:eastAsia="uk-ua"/>
                </w:rPr>
                <w:t>Intel 4-core Celeron N5095 2.0-2.9GHz</w:t>
              </w:r>
              <w:r>
                <w:rPr>
                  <w:rStyle w:val="char1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</w:t>
              </w:r>
            </w:hyperlink>
          </w:p>
        </w:tc>
      </w:tr>
      <w:tr>
        <w:trPr>
          <w:cantSplit w:val="0"/>
          <w:trHeight w:val="70" w:hRule="atLeast"/>
        </w:trPr>
        <w:tc>
          <w:tcPr>
            <w:tcW w:w="2620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Оперативна пам’ять</w:t>
            </w:r>
          </w:p>
        </w:tc>
        <w:tc>
          <w:tcPr>
            <w:tcW w:w="7357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pStyle w:val="para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16GB DDR4-2666 SODIMM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70" w:hRule="atLeast"/>
        </w:trPr>
        <w:tc>
          <w:tcPr>
            <w:tcW w:w="2620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Жорсткий диск</w:t>
            </w:r>
          </w:p>
        </w:tc>
        <w:tc>
          <w:tcPr>
            <w:tcW w:w="7357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pStyle w:val="para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480GB SSD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70" w:hRule="atLeast"/>
        </w:trPr>
        <w:tc>
          <w:tcPr>
            <w:tcW w:w="2620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Відеоадаптер</w:t>
            </w:r>
          </w:p>
        </w:tc>
        <w:tc>
          <w:tcPr>
            <w:tcW w:w="7357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pStyle w:val="para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4f4f4"/>
              </w:rPr>
              <w:t>Intel HD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70" w:hRule="atLeast"/>
        </w:trPr>
        <w:tc>
          <w:tcPr>
            <w:tcW w:w="2620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Чипсет та модель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материнськ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357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Intel® SoC</w:t>
            </w:r>
          </w:p>
          <w:p>
            <w:pPr>
              <w:pStyle w:val="para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JW N5095T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70" w:hRule="atLeast"/>
        </w:trPr>
        <w:tc>
          <w:tcPr>
            <w:tcW w:w="2620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7357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pStyle w:val="para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Prologix i501</w:t>
            </w:r>
          </w:p>
          <w:p>
            <w:pPr>
              <w:pStyle w:val="para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Роз’єми: </w:t>
            </w:r>
          </w:p>
          <w:p>
            <w:pPr>
              <w:pStyle w:val="para7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</w:rPr>
              <w:t xml:space="preserve">Передній: </w:t>
            </w:r>
            <w:r>
              <w:rPr>
                <w:rFonts w:ascii="Times New Roman" w:hAnsi="Times New Roman" w:cs="Times New Roman"/>
                <w:color w:val="000000"/>
                <w:spacing w:val="3" w:percent="104"/>
                <w:sz w:val="20"/>
                <w:szCs w:val="20"/>
                <w:shd w:val="clear" w:fill="ffffff"/>
              </w:rPr>
              <w:t>2 x USB 2.0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</w:rPr>
            </w:r>
          </w:p>
          <w:p>
            <w:pPr>
              <w:numPr>
                <w:ilvl w:val="0"/>
                <w:numId w:val="12"/>
              </w:numPr>
              <w:ind w:left="0" w:right="60" w:hanging="360"/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cs="Times New Roman"/>
                <w:color w:val="000000"/>
                <w:spacing w:val="3" w:percent="104"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</w:rPr>
              <w:t>Задні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pacing w:val="3" w:percent="104"/>
                <w:sz w:val="20"/>
                <w:szCs w:val="20"/>
                <w:lang w:val="en-us" w:eastAsia="uk-ua"/>
              </w:rPr>
              <w:t>1 x Mic in, 1 x Line out,</w:t>
            </w:r>
            <w:r>
              <w:rPr>
                <w:rFonts w:ascii="Times New Roman" w:hAnsi="Times New Roman" w:cs="Times New Roman"/>
                <w:color w:val="000000"/>
                <w:spacing w:val="3" w:percent="104"/>
                <w:sz w:val="20"/>
                <w:szCs w:val="20"/>
                <w:lang w:val="en-us" w:eastAsia="uk-ua"/>
              </w:rPr>
            </w:r>
          </w:p>
          <w:p>
            <w:pPr>
              <w:numPr>
                <w:ilvl w:val="0"/>
                <w:numId w:val="12"/>
              </w:numPr>
              <w:ind w:left="0" w:right="60" w:hanging="360"/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cs="Times New Roman"/>
                <w:color w:val="000000"/>
                <w:spacing w:val="3" w:percent="104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pacing w:val="3" w:percent="104"/>
                <w:sz w:val="20"/>
                <w:szCs w:val="20"/>
                <w:lang w:eastAsia="uk-ua"/>
              </w:rPr>
              <w:t>4 x USB 3.0,</w:t>
            </w:r>
          </w:p>
          <w:p>
            <w:pPr>
              <w:numPr>
                <w:ilvl w:val="0"/>
                <w:numId w:val="12"/>
              </w:numPr>
              <w:ind w:left="0" w:right="60" w:hanging="360"/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cs="Times New Roman"/>
                <w:color w:val="000000"/>
                <w:spacing w:val="3" w:percent="104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pacing w:val="3" w:percent="104"/>
                <w:sz w:val="20"/>
                <w:szCs w:val="20"/>
                <w:lang w:eastAsia="uk-ua"/>
              </w:rPr>
              <w:t>1 x LAN (RJ45),</w:t>
            </w:r>
          </w:p>
          <w:p>
            <w:pPr>
              <w:numPr>
                <w:ilvl w:val="0"/>
                <w:numId w:val="12"/>
              </w:numPr>
              <w:ind w:left="0" w:right="60" w:hanging="360"/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cs="Times New Roman"/>
                <w:color w:val="000000"/>
                <w:spacing w:val="3" w:percent="104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pacing w:val="3" w:percent="104"/>
                <w:sz w:val="20"/>
                <w:szCs w:val="20"/>
                <w:lang w:eastAsia="uk-ua"/>
              </w:rPr>
              <w:t>1 x COM,</w:t>
            </w:r>
          </w:p>
          <w:p>
            <w:pPr>
              <w:numPr>
                <w:ilvl w:val="0"/>
                <w:numId w:val="12"/>
              </w:numPr>
              <w:ind w:left="0" w:right="60" w:hanging="360"/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cs="Times New Roman"/>
                <w:color w:val="000000"/>
                <w:spacing w:val="3" w:percent="104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pacing w:val="3" w:percent="104"/>
                <w:sz w:val="20"/>
                <w:szCs w:val="20"/>
                <w:lang w:eastAsia="uk-ua"/>
              </w:rPr>
              <w:t>1 x HDMI,</w:t>
            </w:r>
          </w:p>
          <w:p>
            <w:pPr>
              <w:numPr>
                <w:ilvl w:val="0"/>
                <w:numId w:val="12"/>
              </w:numPr>
              <w:ind w:left="0" w:right="60" w:hanging="360"/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3" w:percent="104"/>
                <w:sz w:val="20"/>
                <w:szCs w:val="20"/>
                <w:lang w:eastAsia="uk-ua"/>
              </w:rPr>
              <w:t>1 x DC Power Connector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70" w:hRule="atLeast"/>
        </w:trPr>
        <w:tc>
          <w:tcPr>
            <w:tcW w:w="2620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Мережевий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інтерфейс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357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pStyle w:val="para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  <w:lang w:val="en-us"/>
              </w:rPr>
              <w:t>1Gb Ethernet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f4f4f4"/>
              </w:rPr>
              <w:t>Wi-Fi 802.11ac + BT4.0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70" w:hRule="atLeast"/>
        </w:trPr>
        <w:tc>
          <w:tcPr>
            <w:tcW w:w="2620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Операційна система</w:t>
            </w:r>
          </w:p>
        </w:tc>
        <w:tc>
          <w:tcPr>
            <w:tcW w:w="7357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pStyle w:val="para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4" w:history="1">
              <w:r>
                <w:rPr>
                  <w:rStyle w:val="char1"/>
                  <w:rFonts w:ascii="Times New Roman" w:hAnsi="Times New Roman" w:cs="Times New Roman"/>
                  <w:color w:val="000000"/>
                  <w:sz w:val="20"/>
                  <w:szCs w:val="20"/>
                  <w:shd w:val="clear" w:fill="ffffff"/>
                </w:rPr>
                <w:t>Без</w:t>
              </w:r>
            </w:hyperlink>
            <w:r>
              <w:rPr>
                <w:rStyle w:val="char1"/>
                <w:rFonts w:ascii="Times New Roman" w:hAnsi="Times New Roman" w:cs="Times New Roman"/>
                <w:color w:val="000000"/>
                <w:sz w:val="20"/>
                <w:szCs w:val="20"/>
                <w:shd w:val="clear" w:fill="ffffff"/>
              </w:rPr>
              <w:t xml:space="preserve"> 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70" w:hRule="atLeast"/>
        </w:trPr>
        <w:tc>
          <w:tcPr>
            <w:tcW w:w="2620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Гарантія</w:t>
            </w:r>
          </w:p>
        </w:tc>
        <w:tc>
          <w:tcPr>
            <w:tcW w:w="7357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5347527" protected="0"/>
          </w:tcPr>
          <w:p>
            <w:pPr>
              <w:pStyle w:val="para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 міс.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Arial" w:cs="Times New Roman"/>
          <w:sz w:val="24"/>
          <w:szCs w:val="24"/>
          <w:shd w:val="clear" w:fill="ffffff"/>
          <w:lang w:val="uk-ua" w:eastAsia="ar-sa"/>
        </w:rPr>
      </w:pPr>
      <w:r>
        <w:rPr>
          <w:rFonts w:ascii="Times New Roman" w:hAnsi="Times New Roman" w:eastAsia="Arial" w:cs="Times New Roman"/>
          <w:sz w:val="24"/>
          <w:szCs w:val="24"/>
          <w:shd w:val="clear" w:fill="ffffff"/>
          <w:lang w:val="uk-ua" w:eastAsia="ar-sa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fill="ffffff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fill="ffffff"/>
        </w:rPr>
        <w:t>UA-2025-04-17-005682-a</w:t>
      </w:r>
      <w:r>
        <w:rPr>
          <w:rFonts w:ascii="Times New Roman" w:hAnsi="Times New Roman" w:cs="Times New Roman"/>
          <w:color w:val="333333"/>
          <w:sz w:val="24"/>
          <w:szCs w:val="24"/>
          <w:shd w:val="clear" w:fill="ffffff"/>
          <w:lang w:val="uk-ua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</w:r>
    </w:p>
    <w:p>
      <w:pPr>
        <w:spacing w:after="0" w:line="240" w:lineRule="auto"/>
        <w:jc w:val="both"/>
        <w:tabs defTabSz="708">
          <w:tab w:val="left" w:pos="709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підприємства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 забезпеченні покладених функцій, щодо підтримання благоустрою м. Миколаїв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для оперативного та своєчасного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процесів КП "МИКОЛАЇВСЬКІ ПАРКИ"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</w:r>
    </w:p>
    <w:p>
      <w:pPr>
        <w:spacing w:after="0" w:line="240" w:lineRule="auto"/>
        <w:jc w:val="both"/>
        <w:tabs defTabSz="708">
          <w:tab w:val="left" w:pos="709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у вигляді наданих пропозицій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аналізу загальнодоступної інформації про ціни на </w:t>
      </w:r>
      <w:r>
        <w:rPr>
          <w:rFonts w:ascii="Times New Roman" w:hAnsi="Times New Roman" w:cs="Times New Roman"/>
          <w:sz w:val="24"/>
          <w:szCs w:val="24"/>
          <w:lang w:val="uk-ua"/>
        </w:rPr>
        <w:t>послуги та товар</w:t>
      </w:r>
      <w:r>
        <w:rPr>
          <w:rFonts w:ascii="Times New Roman" w:hAnsi="Times New Roman" w:cs="Times New Roman"/>
          <w:sz w:val="24"/>
          <w:szCs w:val="24"/>
          <w:lang w:val="uk-ua"/>
        </w:rPr>
        <w:t>, що міститься в мережі Інтернет у відкритому доступі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>
        <w:rPr>
          <w:rFonts w:ascii="Times New Roman" w:hAnsi="Times New Roman" w:cs="Times New Roman"/>
          <w:bCs/>
          <w:sz w:val="24"/>
          <w:szCs w:val="24"/>
          <w:shd w:val="clear" w:fill="ffffff"/>
        </w:rPr>
        <w:t>152 169,33</w:t>
      </w:r>
      <w:r>
        <w:rPr>
          <w:rFonts w:ascii="Times New Roman" w:hAnsi="Times New Roman" w:cs="Times New Roman"/>
          <w:sz w:val="24"/>
          <w:szCs w:val="24"/>
          <w:shd w:val="clear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fill="ffffff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 ПДВ</w:t>
      </w:r>
      <w:r/>
      <w:bookmarkStart w:id="0" w:name="_GoBack"/>
      <w:r/>
      <w:bookmarkEnd w:id="0"/>
      <w:r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</w:r>
    </w:p>
    <w:p>
      <w:pPr>
        <w:pStyle w:val="para3"/>
        <w:numPr>
          <w:ilvl w:val="0"/>
          <w:numId w:val="8"/>
        </w:numPr>
        <w:ind w:left="0" w:firstLine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>
      <w:pPr>
        <w:ind w:right="-1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418" w:top="851" w:right="850" w:bottom="426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  <w:font w:name="Mangal">
    <w:panose1 w:val="02020603050405020304"/>
    <w:charset w:val="00"/>
    <w:family w:val="roman"/>
    <w:pitch w:val="default"/>
  </w:font>
  <w:font w:name="Lucida Sans Unicode">
    <w:panose1 w:val="020B0602030504020204"/>
    <w:charset w:val="cc"/>
    <w:family w:val="swiss"/>
    <w:pitch w:val="default"/>
  </w:font>
  <w:font w:name="TimesNewRomanPSMT">
    <w:panose1 w:val="020206030504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ий список 1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Calibri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ий список 2"/>
    <w:lvl w:ilvl="0">
      <w:start w:val="1"/>
      <w:numFmt w:val="decimal"/>
      <w:suff w:val="tab"/>
      <w:lvlText w:val="%1."/>
      <w:lvlJc w:val="left"/>
      <w:pPr>
        <w:ind w:left="708" w:hanging="0"/>
      </w:pPr>
    </w:lvl>
    <w:lvl w:ilvl="1">
      <w:start w:val="1"/>
      <w:numFmt w:val="lowerLetter"/>
      <w:suff w:val="tab"/>
      <w:lvlText w:val="%2."/>
      <w:lvlJc w:val="left"/>
      <w:pPr>
        <w:ind w:left="1428" w:hanging="0"/>
      </w:pPr>
    </w:lvl>
    <w:lvl w:ilvl="2">
      <w:start w:val="1"/>
      <w:numFmt w:val="lowerRoman"/>
      <w:suff w:val="tab"/>
      <w:lvlText w:val="%3."/>
      <w:lvlJc w:val="right"/>
      <w:pPr>
        <w:ind w:left="2328" w:hanging="0"/>
      </w:pPr>
    </w:lvl>
    <w:lvl w:ilvl="3">
      <w:start w:val="1"/>
      <w:numFmt w:val="decimal"/>
      <w:suff w:val="tab"/>
      <w:lvlText w:val="%4."/>
      <w:lvlJc w:val="left"/>
      <w:pPr>
        <w:ind w:left="2868" w:hanging="0"/>
      </w:pPr>
    </w:lvl>
    <w:lvl w:ilvl="4">
      <w:start w:val="1"/>
      <w:numFmt w:val="lowerLetter"/>
      <w:suff w:val="tab"/>
      <w:lvlText w:val="%5."/>
      <w:lvlJc w:val="left"/>
      <w:pPr>
        <w:ind w:left="3588" w:hanging="0"/>
      </w:pPr>
    </w:lvl>
    <w:lvl w:ilvl="5">
      <w:start w:val="1"/>
      <w:numFmt w:val="lowerRoman"/>
      <w:suff w:val="tab"/>
      <w:lvlText w:val="%6."/>
      <w:lvlJc w:val="right"/>
      <w:pPr>
        <w:ind w:left="4488" w:hanging="0"/>
      </w:pPr>
    </w:lvl>
    <w:lvl w:ilvl="6">
      <w:start w:val="1"/>
      <w:numFmt w:val="decimal"/>
      <w:suff w:val="tab"/>
      <w:lvlText w:val="%7."/>
      <w:lvlJc w:val="left"/>
      <w:pPr>
        <w:ind w:left="5028" w:hanging="0"/>
      </w:pPr>
    </w:lvl>
    <w:lvl w:ilvl="7">
      <w:start w:val="1"/>
      <w:numFmt w:val="lowerLetter"/>
      <w:suff w:val="tab"/>
      <w:lvlText w:val="%8."/>
      <w:lvlJc w:val="left"/>
      <w:pPr>
        <w:ind w:left="5748" w:hanging="0"/>
      </w:pPr>
    </w:lvl>
    <w:lvl w:ilvl="8">
      <w:start w:val="1"/>
      <w:numFmt w:val="lowerRoman"/>
      <w:suff w:val="tab"/>
      <w:lvlText w:val="%9."/>
      <w:lvlJc w:val="right"/>
      <w:pPr>
        <w:ind w:left="6648" w:hanging="0"/>
      </w:pPr>
    </w:lvl>
  </w:abstractNum>
  <w:abstractNum w:abstractNumId="3">
    <w:multiLevelType w:val="hybridMultilevel"/>
    <w:name w:val="Нумерований список 3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right"/>
      <w:pPr>
        <w:ind w:left="1620" w:hanging="0"/>
      </w:pPr>
    </w:lvl>
    <w:lvl w:ilvl="3">
      <w:start w:val="1"/>
      <w:numFmt w:val="decimal"/>
      <w:suff w:val="tab"/>
      <w:lvlText w:val="%4."/>
      <w:lvlJc w:val="left"/>
      <w:pPr>
        <w:ind w:left="2160" w:hanging="0"/>
      </w:pPr>
    </w:lvl>
    <w:lvl w:ilvl="4">
      <w:start w:val="1"/>
      <w:numFmt w:val="lowerLetter"/>
      <w:suff w:val="tab"/>
      <w:lvlText w:val="%5."/>
      <w:lvlJc w:val="left"/>
      <w:pPr>
        <w:ind w:left="2880" w:hanging="0"/>
      </w:pPr>
    </w:lvl>
    <w:lvl w:ilvl="5">
      <w:start w:val="1"/>
      <w:numFmt w:val="lowerRoman"/>
      <w:suff w:val="tab"/>
      <w:lvlText w:val="%6."/>
      <w:lvlJc w:val="right"/>
      <w:pPr>
        <w:ind w:left="3780" w:hanging="0"/>
      </w:pPr>
    </w:lvl>
    <w:lvl w:ilvl="6">
      <w:start w:val="1"/>
      <w:numFmt w:val="decimal"/>
      <w:suff w:val="tab"/>
      <w:lvlText w:val="%7."/>
      <w:lvlJc w:val="left"/>
      <w:pPr>
        <w:ind w:left="4320" w:hanging="0"/>
      </w:pPr>
    </w:lvl>
    <w:lvl w:ilvl="7">
      <w:start w:val="1"/>
      <w:numFmt w:val="lowerLetter"/>
      <w:suff w:val="tab"/>
      <w:lvlText w:val="%8."/>
      <w:lvlJc w:val="left"/>
      <w:pPr>
        <w:ind w:left="5040" w:hanging="0"/>
      </w:pPr>
    </w:lvl>
    <w:lvl w:ilvl="8">
      <w:start w:val="1"/>
      <w:numFmt w:val="lowerRoman"/>
      <w:suff w:val="tab"/>
      <w:lvlText w:val="%9."/>
      <w:lvlJc w:val="right"/>
      <w:pPr>
        <w:ind w:left="5940" w:hanging="0"/>
      </w:pPr>
    </w:lvl>
  </w:abstractNum>
  <w:abstractNum w:abstractNumId="4">
    <w:multiLevelType w:val="hybridMultilevel"/>
    <w:name w:val="Нумерований список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5">
    <w:multiLevelType w:val="hybridMultilevel"/>
    <w:name w:val="Нумерований список 5"/>
    <w:lvl w:ilvl="0">
      <w:start w:val="1"/>
      <w:numFmt w:val="decimal"/>
      <w:suff w:val="tab"/>
      <w:lvlText w:val="%1."/>
      <w:lvlJc w:val="left"/>
      <w:pPr>
        <w:ind w:left="426" w:hanging="0"/>
      </w:pPr>
      <w:rPr>
        <w:b/>
        <w:color w:val="auto"/>
      </w:rPr>
    </w:lvl>
    <w:lvl w:ilvl="1">
      <w:start w:val="1"/>
      <w:numFmt w:val="lowerLetter"/>
      <w:suff w:val="tab"/>
      <w:lvlText w:val="%2."/>
      <w:lvlJc w:val="left"/>
      <w:pPr>
        <w:ind w:left="1647" w:hanging="0"/>
      </w:pPr>
    </w:lvl>
    <w:lvl w:ilvl="2">
      <w:start w:val="1"/>
      <w:numFmt w:val="lowerRoman"/>
      <w:suff w:val="tab"/>
      <w:lvlText w:val="%3."/>
      <w:lvlJc w:val="right"/>
      <w:pPr>
        <w:ind w:left="2547" w:hanging="0"/>
      </w:pPr>
    </w:lvl>
    <w:lvl w:ilvl="3">
      <w:start w:val="1"/>
      <w:numFmt w:val="decimal"/>
      <w:suff w:val="tab"/>
      <w:lvlText w:val="%4."/>
      <w:lvlJc w:val="left"/>
      <w:pPr>
        <w:ind w:left="3087" w:hanging="0"/>
      </w:pPr>
    </w:lvl>
    <w:lvl w:ilvl="4">
      <w:start w:val="1"/>
      <w:numFmt w:val="lowerLetter"/>
      <w:suff w:val="tab"/>
      <w:lvlText w:val="%5."/>
      <w:lvlJc w:val="left"/>
      <w:pPr>
        <w:ind w:left="3807" w:hanging="0"/>
      </w:pPr>
    </w:lvl>
    <w:lvl w:ilvl="5">
      <w:start w:val="1"/>
      <w:numFmt w:val="lowerRoman"/>
      <w:suff w:val="tab"/>
      <w:lvlText w:val="%6."/>
      <w:lvlJc w:val="right"/>
      <w:pPr>
        <w:ind w:left="4707" w:hanging="0"/>
      </w:pPr>
    </w:lvl>
    <w:lvl w:ilvl="6">
      <w:start w:val="1"/>
      <w:numFmt w:val="decimal"/>
      <w:suff w:val="tab"/>
      <w:lvlText w:val="%7."/>
      <w:lvlJc w:val="left"/>
      <w:pPr>
        <w:ind w:left="5247" w:hanging="0"/>
      </w:pPr>
    </w:lvl>
    <w:lvl w:ilvl="7">
      <w:start w:val="1"/>
      <w:numFmt w:val="lowerLetter"/>
      <w:suff w:val="tab"/>
      <w:lvlText w:val="%8."/>
      <w:lvlJc w:val="left"/>
      <w:pPr>
        <w:ind w:left="5967" w:hanging="0"/>
      </w:pPr>
    </w:lvl>
    <w:lvl w:ilvl="8">
      <w:start w:val="1"/>
      <w:numFmt w:val="lowerRoman"/>
      <w:suff w:val="tab"/>
      <w:lvlText w:val="%9."/>
      <w:lvlJc w:val="right"/>
      <w:pPr>
        <w:ind w:left="6867" w:hanging="0"/>
      </w:pPr>
    </w:lvl>
  </w:abstractNum>
  <w:abstractNum w:abstractNumId="6">
    <w:multiLevelType w:val="hybridMultilevel"/>
    <w:name w:val="Нумерований список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7">
    <w:multiLevelType w:val="hybridMultilevel"/>
    <w:name w:val="Нумерований список 7"/>
    <w:lvl w:ilvl="0">
      <w:numFmt w:val="bullet"/>
      <w:suff w:val="tab"/>
      <w:lvlText w:val="-"/>
      <w:lvlJc w:val="left"/>
      <w:pPr>
        <w:ind w:left="300" w:hanging="0"/>
      </w:pPr>
      <w:rPr>
        <w:rFonts w:ascii="Times New Roman" w:hAnsi="Times New Roman" w:eastAsia="Calibri" w:cs="Times New Roman"/>
      </w:rPr>
    </w:lvl>
    <w:lvl w:ilvl="1">
      <w:numFmt w:val="bullet"/>
      <w:suff w:val="tab"/>
      <w:lvlText w:val="o"/>
      <w:lvlJc w:val="left"/>
      <w:pPr>
        <w:ind w:left="10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7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4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1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3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060" w:hanging="0"/>
      </w:pPr>
      <w:rPr>
        <w:rFonts w:ascii="Wingdings" w:hAnsi="Wingdings" w:eastAsia="Wingdings" w:cs="Wingdings"/>
      </w:rPr>
    </w:lvl>
  </w:abstractNum>
  <w:abstractNum w:abstractNumId="8">
    <w:multiLevelType w:val="hybridMultilevel"/>
    <w:name w:val="Нумерований список 8"/>
    <w:lvl w:ilvl="0">
      <w:start w:val="6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9">
    <w:multiLevelType w:val="hybridMultilevel"/>
    <w:name w:val="Нумерований список 9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Times New Roman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0">
    <w:multiLevelType w:val="hybridMultilevel"/>
    <w:name w:val="Нумерований список 10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11">
    <w:multiLevelType w:val="hybridMultilevel"/>
    <w:name w:val="Нумерований список 11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Times New Roman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2">
    <w:multiLevelType w:val="hybridMultilevel"/>
    <w:name w:val="Нумерований список 1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я" w:pos="below" w:numFmt="decimal"/>
    <w:caption w:name="Малюнок" w:pos="below" w:numFmt="decimal"/>
    <w:caption w:name="Зображення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24"/>
      <w:tmLastPosIdx w:val="484"/>
    </w:tmLastPosCaret>
    <w:tmLastPosAnchor>
      <w:tmLastPosPgfIdx w:val="0"/>
      <w:tmLastPosIdx w:val="0"/>
    </w:tmLastPosAnchor>
    <w:tmLastPosTblRect w:left="0" w:top="0" w:right="0" w:bottom="0"/>
  </w:tmLastPos>
  <w:tmAppRevision w:date="1745347527" w:val="122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2"/>
    <w:qFormat/>
    <w:basedOn w:val="para0"/>
    <w:next w:val="para0"/>
    <w:pPr>
      <w:spacing w:before="200" w:after="0"/>
      <w:keepNext/>
      <w:outlineLvl w:val="1"/>
      <w:keepLines/>
    </w:pPr>
    <w:rPr>
      <w:rFonts w:ascii="Calibri Light" w:hAnsi="Calibri Light" w:eastAsia="Calibri Light" w:cs="Calibri Light"/>
      <w:b/>
      <w:bCs/>
      <w:color w:val="5b9bd5"/>
      <w:sz w:val="26"/>
      <w:szCs w:val="26"/>
    </w:rPr>
  </w:style>
  <w:style w:type="paragraph" w:styleId="para2">
    <w:name w:val="heading 3"/>
    <w:qFormat/>
    <w:basedOn w:val="para0"/>
    <w:next w:val="para0"/>
    <w:pPr>
      <w:spacing w:before="280" w:after="80" w:line="276" w:lineRule="auto"/>
      <w:contextualSpacing/>
      <w:keepNext/>
      <w:outlineLvl w:val="2"/>
      <w:keepLines/>
    </w:pPr>
    <w:rPr>
      <w:rFonts w:ascii="Arial" w:hAnsi="Arial" w:eastAsia="Arial" w:cs="Arial"/>
      <w:b/>
      <w:color w:val="000000"/>
      <w:sz w:val="28"/>
      <w:szCs w:val="28"/>
      <w:lang w:eastAsia="ru-ru"/>
    </w:rPr>
  </w:style>
  <w:style w:type="paragraph" w:styleId="para3">
    <w:name w:val="List Paragraph"/>
    <w:qFormat/>
    <w:basedOn w:val="para0"/>
    <w:pPr>
      <w:ind w:left="720"/>
      <w:contextualSpacing/>
    </w:pPr>
  </w:style>
  <w:style w:type="paragraph" w:styleId="para4" w:customStyle="1">
    <w:name w:val="Основной текст с отступом 21"/>
    <w:qFormat/>
    <w:basedOn w:val="para0"/>
    <w:pPr>
      <w:spacing w:after="0" w:line="200" w:lineRule="atLeast"/>
      <w:suppressAutoHyphens/>
      <w:hyphenationLines w:val="0"/>
      <w:tabs defTabSz="708">
        <w:tab w:val="left" w:pos="709" w:leader="none"/>
      </w:tabs>
    </w:pPr>
    <w:rPr>
      <w:rFonts w:ascii="Times New Roman" w:hAnsi="Times New Roman" w:eastAsia="SimSun" w:cs="Mangal"/>
      <w:color w:val="00000a"/>
      <w:sz w:val="24"/>
      <w:szCs w:val="24"/>
      <w:lang w:eastAsia="zh-cn" w:bidi="hi-in"/>
    </w:rPr>
  </w:style>
  <w:style w:type="paragraph" w:styleId="para5">
    <w:name w:val="Title"/>
    <w:qFormat/>
    <w:basedOn w:val="para0"/>
    <w:next w:val="para6"/>
    <w:pPr>
      <w:spacing w:before="240" w:after="120" w:line="240" w:lineRule="auto"/>
      <w:suppressAutoHyphens/>
      <w:hyphenationLines w:val="0"/>
      <w:keepNext/>
    </w:pPr>
    <w:rPr>
      <w:rFonts w:ascii="Arial" w:hAnsi="Arial" w:eastAsia="Lucida Sans Unicode" w:cs="Mangal"/>
      <w:sz w:val="28"/>
      <w:szCs w:val="28"/>
      <w:lang w:eastAsia="zh-cn"/>
    </w:rPr>
  </w:style>
  <w:style w:type="paragraph" w:styleId="para6">
    <w:name w:val="Body Text"/>
    <w:qFormat/>
    <w:basedOn w:val="para0"/>
    <w:pPr>
      <w:spacing w:after="120"/>
    </w:pPr>
  </w:style>
  <w:style w:type="paragraph" w:styleId="para7">
    <w:name w:val="No Spacing"/>
    <w:qFormat/>
    <w:pPr>
      <w:spacing w:after="0" w:line="240" w:lineRule="auto"/>
      <w:suppressAutoHyphens/>
      <w:hyphenationLines w:val="0"/>
    </w:pPr>
    <w:rPr>
      <w:rFonts w:ascii="Calibri" w:hAnsi="Calibri" w:cs="Calibri"/>
      <w:sz w:val="22"/>
      <w:szCs w:val="22"/>
      <w:lang w:val="uk-ua" w:eastAsia="zh-cn" w:bidi="ar-sa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563c1"/>
      <w:u w:color="auto" w:val="single"/>
    </w:rPr>
  </w:style>
  <w:style w:type="character" w:styleId="char2" w:customStyle="1">
    <w:name w:val="Абзац списку Знак"/>
  </w:style>
  <w:style w:type="character" w:styleId="char3" w:customStyle="1">
    <w:name w:val="Заголовок 3 Знак"/>
    <w:basedOn w:val="char0"/>
    <w:rPr>
      <w:rFonts w:ascii="Arial" w:hAnsi="Arial" w:eastAsia="Arial" w:cs="Arial"/>
      <w:b/>
      <w:color w:val="000000"/>
      <w:sz w:val="28"/>
      <w:szCs w:val="28"/>
      <w:lang w:eastAsia="ru-ru"/>
    </w:rPr>
  </w:style>
  <w:style w:type="character" w:styleId="char4" w:customStyle="1">
    <w:name w:val="translation-chunk"/>
  </w:style>
  <w:style w:type="character" w:styleId="char5" w:customStyle="1">
    <w:name w:val="Назва Знак"/>
    <w:basedOn w:val="char0"/>
    <w:rPr>
      <w:rFonts w:ascii="Arial" w:hAnsi="Arial" w:eastAsia="Lucida Sans Unicode" w:cs="Mangal"/>
      <w:sz w:val="28"/>
      <w:szCs w:val="28"/>
      <w:lang w:eastAsia="zh-cn"/>
    </w:rPr>
  </w:style>
  <w:style w:type="character" w:styleId="char6" w:customStyle="1">
    <w:name w:val="Основний текст Знак"/>
    <w:basedOn w:val="char0"/>
  </w:style>
  <w:style w:type="character" w:styleId="char7" w:customStyle="1">
    <w:name w:val="Заголовок 2 Знак"/>
    <w:basedOn w:val="char0"/>
    <w:rPr>
      <w:rFonts w:ascii="Calibri Light" w:hAnsi="Calibri Light" w:eastAsia="Calibri Light" w:cs="Calibri Light"/>
      <w:b/>
      <w:bCs/>
      <w:color w:val="5b9bd5"/>
      <w:sz w:val="26"/>
      <w:szCs w:val="26"/>
    </w:rPr>
  </w:style>
  <w:style w:type="character" w:styleId="char8" w:customStyle="1">
    <w:name w:val="fontstyle01"/>
    <w:basedOn w:val="char0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char9" w:customStyle="1">
    <w:name w:val="Без інтервалів Знак"/>
    <w:rPr>
      <w:rFonts w:ascii="Calibri" w:hAnsi="Calibri" w:eastAsia="Times New Roman" w:cs="Calibri"/>
      <w:lang w:val="uk-ua" w:eastAsia="zh-cn"/>
    </w:rPr>
  </w:style>
  <w:style w:type="table" w:default="1" w:styleId="TableNormal">
    <w:name w:val="Звичайна таблиця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2"/>
    <w:qFormat/>
    <w:basedOn w:val="para0"/>
    <w:next w:val="para0"/>
    <w:pPr>
      <w:spacing w:before="200" w:after="0"/>
      <w:keepNext/>
      <w:outlineLvl w:val="1"/>
      <w:keepLines/>
    </w:pPr>
    <w:rPr>
      <w:rFonts w:ascii="Calibri Light" w:hAnsi="Calibri Light" w:eastAsia="Calibri Light" w:cs="Calibri Light"/>
      <w:b/>
      <w:bCs/>
      <w:color w:val="5b9bd5"/>
      <w:sz w:val="26"/>
      <w:szCs w:val="26"/>
    </w:rPr>
  </w:style>
  <w:style w:type="paragraph" w:styleId="para2">
    <w:name w:val="heading 3"/>
    <w:qFormat/>
    <w:basedOn w:val="para0"/>
    <w:next w:val="para0"/>
    <w:pPr>
      <w:spacing w:before="280" w:after="80" w:line="276" w:lineRule="auto"/>
      <w:contextualSpacing/>
      <w:keepNext/>
      <w:outlineLvl w:val="2"/>
      <w:keepLines/>
    </w:pPr>
    <w:rPr>
      <w:rFonts w:ascii="Arial" w:hAnsi="Arial" w:eastAsia="Arial" w:cs="Arial"/>
      <w:b/>
      <w:color w:val="000000"/>
      <w:sz w:val="28"/>
      <w:szCs w:val="28"/>
      <w:lang w:eastAsia="ru-ru"/>
    </w:rPr>
  </w:style>
  <w:style w:type="paragraph" w:styleId="para3">
    <w:name w:val="List Paragraph"/>
    <w:qFormat/>
    <w:basedOn w:val="para0"/>
    <w:pPr>
      <w:ind w:left="720"/>
      <w:contextualSpacing/>
    </w:pPr>
  </w:style>
  <w:style w:type="paragraph" w:styleId="para4" w:customStyle="1">
    <w:name w:val="Основной текст с отступом 21"/>
    <w:qFormat/>
    <w:basedOn w:val="para0"/>
    <w:pPr>
      <w:spacing w:after="0" w:line="200" w:lineRule="atLeast"/>
      <w:suppressAutoHyphens/>
      <w:hyphenationLines w:val="0"/>
      <w:tabs defTabSz="708">
        <w:tab w:val="left" w:pos="709" w:leader="none"/>
      </w:tabs>
    </w:pPr>
    <w:rPr>
      <w:rFonts w:ascii="Times New Roman" w:hAnsi="Times New Roman" w:eastAsia="SimSun" w:cs="Mangal"/>
      <w:color w:val="00000a"/>
      <w:sz w:val="24"/>
      <w:szCs w:val="24"/>
      <w:lang w:eastAsia="zh-cn" w:bidi="hi-in"/>
    </w:rPr>
  </w:style>
  <w:style w:type="paragraph" w:styleId="para5">
    <w:name w:val="Title"/>
    <w:qFormat/>
    <w:basedOn w:val="para0"/>
    <w:next w:val="para6"/>
    <w:pPr>
      <w:spacing w:before="240" w:after="120" w:line="240" w:lineRule="auto"/>
      <w:suppressAutoHyphens/>
      <w:hyphenationLines w:val="0"/>
      <w:keepNext/>
    </w:pPr>
    <w:rPr>
      <w:rFonts w:ascii="Arial" w:hAnsi="Arial" w:eastAsia="Lucida Sans Unicode" w:cs="Mangal"/>
      <w:sz w:val="28"/>
      <w:szCs w:val="28"/>
      <w:lang w:eastAsia="zh-cn"/>
    </w:rPr>
  </w:style>
  <w:style w:type="paragraph" w:styleId="para6">
    <w:name w:val="Body Text"/>
    <w:qFormat/>
    <w:basedOn w:val="para0"/>
    <w:pPr>
      <w:spacing w:after="120"/>
    </w:pPr>
  </w:style>
  <w:style w:type="paragraph" w:styleId="para7">
    <w:name w:val="No Spacing"/>
    <w:qFormat/>
    <w:pPr>
      <w:spacing w:after="0" w:line="240" w:lineRule="auto"/>
      <w:suppressAutoHyphens/>
      <w:hyphenationLines w:val="0"/>
    </w:pPr>
    <w:rPr>
      <w:rFonts w:ascii="Calibri" w:hAnsi="Calibri" w:cs="Calibri"/>
      <w:sz w:val="22"/>
      <w:szCs w:val="22"/>
      <w:lang w:val="uk-ua" w:eastAsia="zh-cn" w:bidi="ar-sa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563c1"/>
      <w:u w:color="auto" w:val="single"/>
    </w:rPr>
  </w:style>
  <w:style w:type="character" w:styleId="char2" w:customStyle="1">
    <w:name w:val="Абзац списку Знак"/>
  </w:style>
  <w:style w:type="character" w:styleId="char3" w:customStyle="1">
    <w:name w:val="Заголовок 3 Знак"/>
    <w:basedOn w:val="char0"/>
    <w:rPr>
      <w:rFonts w:ascii="Arial" w:hAnsi="Arial" w:eastAsia="Arial" w:cs="Arial"/>
      <w:b/>
      <w:color w:val="000000"/>
      <w:sz w:val="28"/>
      <w:szCs w:val="28"/>
      <w:lang w:eastAsia="ru-ru"/>
    </w:rPr>
  </w:style>
  <w:style w:type="character" w:styleId="char4" w:customStyle="1">
    <w:name w:val="translation-chunk"/>
  </w:style>
  <w:style w:type="character" w:styleId="char5" w:customStyle="1">
    <w:name w:val="Назва Знак"/>
    <w:basedOn w:val="char0"/>
    <w:rPr>
      <w:rFonts w:ascii="Arial" w:hAnsi="Arial" w:eastAsia="Lucida Sans Unicode" w:cs="Mangal"/>
      <w:sz w:val="28"/>
      <w:szCs w:val="28"/>
      <w:lang w:eastAsia="zh-cn"/>
    </w:rPr>
  </w:style>
  <w:style w:type="character" w:styleId="char6" w:customStyle="1">
    <w:name w:val="Основний текст Знак"/>
    <w:basedOn w:val="char0"/>
  </w:style>
  <w:style w:type="character" w:styleId="char7" w:customStyle="1">
    <w:name w:val="Заголовок 2 Знак"/>
    <w:basedOn w:val="char0"/>
    <w:rPr>
      <w:rFonts w:ascii="Calibri Light" w:hAnsi="Calibri Light" w:eastAsia="Calibri Light" w:cs="Calibri Light"/>
      <w:b/>
      <w:bCs/>
      <w:color w:val="5b9bd5"/>
      <w:sz w:val="26"/>
      <w:szCs w:val="26"/>
    </w:rPr>
  </w:style>
  <w:style w:type="character" w:styleId="char8" w:customStyle="1">
    <w:name w:val="fontstyle01"/>
    <w:basedOn w:val="char0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char9" w:customStyle="1">
    <w:name w:val="Без інтервалів Знак"/>
    <w:rPr>
      <w:rFonts w:ascii="Calibri" w:hAnsi="Calibri" w:eastAsia="Times New Roman" w:cs="Calibri"/>
      <w:lang w:val="uk-ua" w:eastAsia="zh-cn"/>
    </w:rPr>
  </w:style>
  <w:style w:type="table" w:default="1" w:styleId="TableNormal">
    <w:name w:val="Звичайна таблиця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artline.ua/product/monoblok-artline-business-m61-m61v34" TargetMode="External"/><Relationship Id="rId9" Type="http://schemas.openxmlformats.org/officeDocument/2006/relationships/hyperlink" Target="https://artline.ua/uk/catalog/kompyutery-artline/chipset-mat-platy=intel-soc" TargetMode="External"/><Relationship Id="rId10" Type="http://schemas.openxmlformats.org/officeDocument/2006/relationships/hyperlink" Target="https://hard.rozetka.com.ua/ua/computers/c80095/pc_processors=intel-n-series/" TargetMode="External"/><Relationship Id="rId11" Type="http://schemas.openxmlformats.org/officeDocument/2006/relationships/hyperlink" Target="https://artline.ua/uk/catalog/kompyutery-artline/tsvet=white" TargetMode="External"/><Relationship Id="rId12" Type="http://schemas.openxmlformats.org/officeDocument/2006/relationships/hyperlink" Target="https://artline.ua/product/nettop-artline-business-b11-b11v18" TargetMode="External"/><Relationship Id="rId13" Type="http://schemas.openxmlformats.org/officeDocument/2006/relationships/hyperlink" Target="https://artline.ua/catalog/kompyutery-artline/model-protsessora=intel-4-core-celeron-j4125-20-27ghz" TargetMode="External"/><Relationship Id="rId14" Type="http://schemas.openxmlformats.org/officeDocument/2006/relationships/hyperlink" Target="https://artline.ua/catalog/kompyutery-artline/operatsionnaya-sistema=windows-11-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Calibri Light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/>
  <cp:revision>5</cp:revision>
  <cp:lastPrinted>2025-01-15T14:12:00Z</cp:lastPrinted>
  <dcterms:created xsi:type="dcterms:W3CDTF">2025-04-22T13:24:00Z</dcterms:created>
  <dcterms:modified xsi:type="dcterms:W3CDTF">2025-04-22T18:45:27Z</dcterms:modified>
</cp:coreProperties>
</file>