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015098"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Найменування: </w:t>
      </w:r>
      <w:r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230023">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230023" w:rsidRPr="003D284E">
        <w:rPr>
          <w:rFonts w:ascii="Times New Roman" w:eastAsia="Times New Roman" w:hAnsi="Times New Roman" w:cs="Times New Roman"/>
          <w:bCs/>
          <w:sz w:val="24"/>
          <w:szCs w:val="24"/>
          <w:lang w:val="uk-UA" w:eastAsia="ru-RU"/>
        </w:rPr>
        <w:t xml:space="preserve">Капітальний ремонт </w:t>
      </w:r>
      <w:r w:rsidR="000C0137">
        <w:rPr>
          <w:rFonts w:ascii="Times New Roman" w:eastAsia="Times New Roman" w:hAnsi="Times New Roman" w:cs="Times New Roman"/>
          <w:bCs/>
          <w:sz w:val="24"/>
          <w:szCs w:val="24"/>
          <w:lang w:val="uk-UA" w:eastAsia="ru-RU"/>
        </w:rPr>
        <w:t xml:space="preserve">багатоквартирного </w:t>
      </w:r>
      <w:r w:rsidR="00230023" w:rsidRPr="003D284E">
        <w:rPr>
          <w:rFonts w:ascii="Times New Roman" w:eastAsia="Times New Roman" w:hAnsi="Times New Roman" w:cs="Times New Roman"/>
          <w:bCs/>
          <w:sz w:val="24"/>
          <w:szCs w:val="24"/>
          <w:lang w:val="uk-UA" w:eastAsia="ru-RU"/>
        </w:rPr>
        <w:t>житлового будинку</w:t>
      </w:r>
      <w:r w:rsidR="000C0137">
        <w:rPr>
          <w:rFonts w:ascii="Times New Roman" w:eastAsia="Times New Roman" w:hAnsi="Times New Roman" w:cs="Times New Roman"/>
          <w:bCs/>
          <w:sz w:val="24"/>
          <w:szCs w:val="24"/>
          <w:lang w:val="uk-UA" w:eastAsia="ru-RU"/>
        </w:rPr>
        <w:t>, розташованого</w:t>
      </w:r>
      <w:r w:rsidR="00230023" w:rsidRPr="003D284E">
        <w:rPr>
          <w:rFonts w:ascii="Times New Roman" w:eastAsia="Times New Roman" w:hAnsi="Times New Roman" w:cs="Times New Roman"/>
          <w:bCs/>
          <w:sz w:val="24"/>
          <w:szCs w:val="24"/>
          <w:lang w:val="uk-UA" w:eastAsia="ru-RU"/>
        </w:rPr>
        <w:t xml:space="preserve"> за адресою: м. Миколаїв,</w:t>
      </w:r>
      <w:r w:rsidR="000C0137">
        <w:rPr>
          <w:rFonts w:ascii="Times New Roman" w:eastAsia="Times New Roman" w:hAnsi="Times New Roman" w:cs="Times New Roman"/>
          <w:bCs/>
          <w:sz w:val="24"/>
          <w:szCs w:val="24"/>
          <w:lang w:val="uk-UA" w:eastAsia="ru-RU"/>
        </w:rPr>
        <w:t xml:space="preserve"> вул</w:t>
      </w:r>
      <w:r w:rsidR="00230023" w:rsidRPr="003D284E">
        <w:rPr>
          <w:rFonts w:ascii="Times New Roman" w:eastAsia="Times New Roman" w:hAnsi="Times New Roman" w:cs="Times New Roman"/>
          <w:bCs/>
          <w:sz w:val="24"/>
          <w:szCs w:val="24"/>
          <w:lang w:val="uk-UA" w:eastAsia="ru-RU"/>
        </w:rPr>
        <w:t xml:space="preserve">. </w:t>
      </w:r>
      <w:r w:rsidR="000C0137">
        <w:rPr>
          <w:rFonts w:ascii="Times New Roman" w:eastAsia="Times New Roman" w:hAnsi="Times New Roman" w:cs="Times New Roman"/>
          <w:bCs/>
          <w:sz w:val="24"/>
          <w:szCs w:val="24"/>
          <w:lang w:val="uk-UA" w:eastAsia="ru-RU"/>
        </w:rPr>
        <w:t xml:space="preserve">Миколаївська, 34Б </w:t>
      </w:r>
      <w:r w:rsidR="00230023" w:rsidRPr="003D284E">
        <w:rPr>
          <w:rFonts w:ascii="Times New Roman" w:eastAsia="Times New Roman" w:hAnsi="Times New Roman" w:cs="Times New Roman"/>
          <w:bCs/>
          <w:sz w:val="24"/>
          <w:szCs w:val="24"/>
          <w:lang w:val="uk-UA" w:eastAsia="ru-RU"/>
        </w:rPr>
        <w:t xml:space="preserve">(заходи </w:t>
      </w:r>
      <w:r w:rsidR="000C0137">
        <w:rPr>
          <w:rFonts w:ascii="Times New Roman" w:eastAsia="Times New Roman" w:hAnsi="Times New Roman" w:cs="Times New Roman"/>
          <w:bCs/>
          <w:sz w:val="24"/>
          <w:szCs w:val="24"/>
          <w:lang w:val="uk-UA" w:eastAsia="ru-RU"/>
        </w:rPr>
        <w:t>(</w:t>
      </w:r>
      <w:r w:rsidR="00230023" w:rsidRPr="003D284E">
        <w:rPr>
          <w:rFonts w:ascii="Times New Roman" w:eastAsia="Times New Roman" w:hAnsi="Times New Roman" w:cs="Times New Roman"/>
          <w:bCs/>
          <w:sz w:val="24"/>
          <w:szCs w:val="24"/>
          <w:lang w:val="uk-UA" w:eastAsia="ru-RU"/>
        </w:rPr>
        <w:t>зокрема ремонтні роботи</w:t>
      </w:r>
      <w:r w:rsidR="000C0137">
        <w:rPr>
          <w:rFonts w:ascii="Times New Roman" w:eastAsia="Times New Roman" w:hAnsi="Times New Roman" w:cs="Times New Roman"/>
          <w:bCs/>
          <w:sz w:val="24"/>
          <w:szCs w:val="24"/>
          <w:lang w:val="uk-UA" w:eastAsia="ru-RU"/>
        </w:rPr>
        <w:t>)</w:t>
      </w:r>
      <w:r w:rsidR="00230023" w:rsidRPr="003D284E">
        <w:rPr>
          <w:rFonts w:ascii="Times New Roman" w:eastAsia="Times New Roman" w:hAnsi="Times New Roman" w:cs="Times New Roman"/>
          <w:bCs/>
          <w:sz w:val="24"/>
          <w:szCs w:val="24"/>
          <w:lang w:val="uk-UA" w:eastAsia="ru-RU"/>
        </w:rPr>
        <w:t xml:space="preserve"> з ус</w:t>
      </w:r>
      <w:r w:rsidR="000C0137">
        <w:rPr>
          <w:rFonts w:ascii="Times New Roman" w:eastAsia="Times New Roman" w:hAnsi="Times New Roman" w:cs="Times New Roman"/>
          <w:bCs/>
          <w:sz w:val="24"/>
          <w:szCs w:val="24"/>
          <w:lang w:val="uk-UA" w:eastAsia="ru-RU"/>
        </w:rPr>
        <w:t>унення аварій в житловому фонді</w:t>
      </w:r>
      <w:r w:rsidR="00230023" w:rsidRPr="003D284E">
        <w:rPr>
          <w:rFonts w:ascii="Times New Roman" w:eastAsia="Times New Roman" w:hAnsi="Times New Roman" w:cs="Times New Roman"/>
          <w:bCs/>
          <w:sz w:val="24"/>
          <w:szCs w:val="24"/>
          <w:lang w:val="uk-UA" w:eastAsia="ru-RU"/>
        </w:rPr>
        <w:t>)</w:t>
      </w:r>
      <w:r w:rsidR="000C0137">
        <w:rPr>
          <w:rFonts w:ascii="Times New Roman" w:eastAsia="Times New Roman" w:hAnsi="Times New Roman" w:cs="Times New Roman"/>
          <w:bCs/>
          <w:sz w:val="24"/>
          <w:szCs w:val="24"/>
          <w:lang w:val="uk-UA" w:eastAsia="ru-RU"/>
        </w:rPr>
        <w:t>. Коригування</w:t>
      </w:r>
      <w:r w:rsidR="00230023" w:rsidRPr="003D284E">
        <w:rPr>
          <w:rFonts w:ascii="Times New Roman" w:eastAsia="Times New Roman" w:hAnsi="Times New Roman" w:cs="Times New Roman"/>
          <w:bCs/>
          <w:sz w:val="24"/>
          <w:szCs w:val="24"/>
          <w:lang w:val="uk-UA" w:eastAsia="ru-RU"/>
        </w:rPr>
        <w:t xml:space="preserve"> (ДК 021:2015 (45450000-6)) – інші завершальні будівельні роботи).</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074BA"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3D284E">
        <w:rPr>
          <w:rFonts w:ascii="Times New Roman" w:eastAsia="Times New Roman" w:hAnsi="Times New Roman" w:cs="Times New Roman"/>
          <w:sz w:val="24"/>
          <w:szCs w:val="24"/>
          <w:lang w:val="uk-UA"/>
        </w:rPr>
        <w:t xml:space="preserve">житловий будинок </w:t>
      </w:r>
      <w:r w:rsidR="00203F41" w:rsidRPr="003D284E">
        <w:rPr>
          <w:rFonts w:ascii="Times New Roman" w:eastAsia="Times New Roman" w:hAnsi="Times New Roman" w:cs="Times New Roman"/>
          <w:sz w:val="24"/>
          <w:szCs w:val="24"/>
          <w:lang w:val="uk-UA"/>
        </w:rPr>
        <w:t xml:space="preserve">№ </w:t>
      </w:r>
      <w:r w:rsidR="000C0137">
        <w:rPr>
          <w:rFonts w:ascii="Times New Roman" w:eastAsia="Times New Roman" w:hAnsi="Times New Roman" w:cs="Times New Roman"/>
          <w:sz w:val="24"/>
          <w:szCs w:val="24"/>
          <w:lang w:val="uk-UA"/>
        </w:rPr>
        <w:t>34</w:t>
      </w:r>
      <w:r w:rsidR="000A5211">
        <w:rPr>
          <w:rFonts w:ascii="Times New Roman" w:eastAsia="Times New Roman" w:hAnsi="Times New Roman" w:cs="Times New Roman"/>
          <w:sz w:val="24"/>
          <w:szCs w:val="24"/>
          <w:lang w:val="uk-UA"/>
        </w:rPr>
        <w:t>-</w:t>
      </w:r>
      <w:r w:rsidR="000C0137">
        <w:rPr>
          <w:rFonts w:ascii="Times New Roman" w:eastAsia="Times New Roman" w:hAnsi="Times New Roman" w:cs="Times New Roman"/>
          <w:sz w:val="24"/>
          <w:szCs w:val="24"/>
          <w:lang w:val="uk-UA"/>
        </w:rPr>
        <w:t>Б</w:t>
      </w:r>
      <w:r w:rsidR="00203F41" w:rsidRPr="003D284E">
        <w:rPr>
          <w:rFonts w:ascii="Times New Roman" w:eastAsia="Times New Roman" w:hAnsi="Times New Roman" w:cs="Times New Roman"/>
          <w:sz w:val="24"/>
          <w:szCs w:val="24"/>
          <w:lang w:val="uk-UA"/>
        </w:rPr>
        <w:t xml:space="preserve"> по </w:t>
      </w:r>
      <w:r w:rsidR="000C0137">
        <w:rPr>
          <w:rFonts w:ascii="Times New Roman" w:eastAsia="Times New Roman" w:hAnsi="Times New Roman" w:cs="Times New Roman"/>
          <w:sz w:val="24"/>
          <w:szCs w:val="24"/>
          <w:lang w:val="uk-UA"/>
        </w:rPr>
        <w:t>вул</w:t>
      </w:r>
      <w:r w:rsidR="004132D7" w:rsidRPr="003D284E">
        <w:rPr>
          <w:rFonts w:ascii="Times New Roman" w:eastAsia="Times New Roman" w:hAnsi="Times New Roman" w:cs="Times New Roman"/>
          <w:sz w:val="24"/>
          <w:szCs w:val="24"/>
          <w:lang w:val="uk-UA"/>
        </w:rPr>
        <w:t xml:space="preserve">. </w:t>
      </w:r>
      <w:r w:rsidR="000C0137">
        <w:rPr>
          <w:rFonts w:ascii="Times New Roman" w:eastAsia="Times New Roman" w:hAnsi="Times New Roman" w:cs="Times New Roman"/>
          <w:sz w:val="24"/>
          <w:szCs w:val="24"/>
          <w:lang w:val="uk-UA"/>
        </w:rPr>
        <w:t>Миколаївська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0C0137">
        <w:rPr>
          <w:rFonts w:ascii="Times New Roman" w:eastAsia="Calibri" w:hAnsi="Times New Roman" w:cs="Times New Roman"/>
          <w:sz w:val="24"/>
          <w:szCs w:val="24"/>
          <w:lang w:val="uk-UA"/>
        </w:rPr>
        <w:t>4 057 216</w:t>
      </w:r>
      <w:r w:rsidR="000A5211">
        <w:rPr>
          <w:rFonts w:ascii="Times New Roman" w:eastAsia="Calibri" w:hAnsi="Times New Roman" w:cs="Times New Roman"/>
          <w:sz w:val="24"/>
          <w:szCs w:val="24"/>
          <w:lang w:val="uk-UA"/>
        </w:rPr>
        <w:t>,8</w:t>
      </w:r>
      <w:r w:rsidR="003D284E" w:rsidRPr="003D284E">
        <w:rPr>
          <w:rFonts w:ascii="Times New Roman" w:eastAsia="Calibri" w:hAnsi="Times New Roman" w:cs="Times New Roman"/>
          <w:sz w:val="24"/>
          <w:szCs w:val="24"/>
          <w:lang w:val="uk-UA"/>
        </w:rPr>
        <w:t>0</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203F41"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9C3576">
        <w:rPr>
          <w:rFonts w:ascii="Times New Roman" w:eastAsia="Calibri" w:hAnsi="Times New Roman" w:cs="Times New Roman"/>
          <w:sz w:val="24"/>
          <w:szCs w:val="24"/>
          <w:lang w:val="uk-UA"/>
        </w:rPr>
        <w:t>3</w:t>
      </w:r>
      <w:r w:rsidR="002F09FC">
        <w:rPr>
          <w:rFonts w:ascii="Times New Roman" w:eastAsia="Calibri" w:hAnsi="Times New Roman" w:cs="Times New Roman"/>
          <w:sz w:val="24"/>
          <w:szCs w:val="24"/>
          <w:lang w:val="uk-UA"/>
        </w:rPr>
        <w:t>1</w:t>
      </w:r>
      <w:r w:rsidRPr="003D284E">
        <w:rPr>
          <w:rFonts w:ascii="Times New Roman" w:eastAsia="Calibri" w:hAnsi="Times New Roman" w:cs="Times New Roman"/>
          <w:sz w:val="24"/>
          <w:szCs w:val="24"/>
          <w:lang w:val="uk-UA"/>
        </w:rPr>
        <w:t>.</w:t>
      </w:r>
      <w:r w:rsidR="009C3576">
        <w:rPr>
          <w:rFonts w:ascii="Times New Roman" w:eastAsia="Calibri" w:hAnsi="Times New Roman" w:cs="Times New Roman"/>
          <w:sz w:val="24"/>
          <w:szCs w:val="24"/>
          <w:lang w:val="uk-UA"/>
        </w:rPr>
        <w:t>10</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9C3576">
        <w:rPr>
          <w:rFonts w:ascii="Times New Roman" w:eastAsia="Calibri" w:hAnsi="Times New Roman" w:cs="Times New Roman"/>
          <w:sz w:val="24"/>
          <w:szCs w:val="24"/>
          <w:lang w:val="uk-UA"/>
        </w:rPr>
        <w:t>0</w:t>
      </w:r>
      <w:r w:rsidR="003C0BFE">
        <w:rPr>
          <w:rFonts w:ascii="Times New Roman" w:eastAsia="Calibri" w:hAnsi="Times New Roman" w:cs="Times New Roman"/>
          <w:sz w:val="24"/>
          <w:szCs w:val="24"/>
          <w:lang w:val="uk-UA"/>
        </w:rPr>
        <w:t>6</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3C0BFE">
        <w:rPr>
          <w:rFonts w:ascii="Times New Roman" w:eastAsia="Calibri" w:hAnsi="Times New Roman" w:cs="Times New Roman"/>
          <w:sz w:val="24"/>
          <w:szCs w:val="24"/>
          <w:lang w:val="uk-UA"/>
        </w:rPr>
        <w:t>6</w:t>
      </w:r>
      <w:bookmarkStart w:id="0" w:name="_GoBack"/>
      <w:bookmarkEnd w:id="0"/>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777C47">
        <w:rPr>
          <w:rFonts w:ascii="Times New Roman" w:eastAsia="Times New Roman" w:hAnsi="Times New Roman" w:cs="Times New Roman"/>
          <w:sz w:val="24"/>
          <w:szCs w:val="24"/>
          <w:lang w:val="uk-UA" w:eastAsia="ru-RU"/>
        </w:rPr>
        <w:t>виконані роботи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2B07E4" w:rsidRPr="003D284E">
        <w:rPr>
          <w:rFonts w:ascii="Times New Roman" w:eastAsia="Times New Roman" w:hAnsi="Times New Roman" w:cs="Times New Roman"/>
          <w:color w:val="000000"/>
          <w:sz w:val="24"/>
          <w:szCs w:val="24"/>
          <w:lang w:val="uk-UA" w:eastAsia="ru-RU"/>
        </w:rPr>
        <w:t>10</w:t>
      </w:r>
      <w:r w:rsidR="00FD0E9C" w:rsidRPr="003D284E">
        <w:rPr>
          <w:rFonts w:ascii="Times New Roman" w:eastAsia="Times New Roman" w:hAnsi="Times New Roman" w:cs="Times New Roman"/>
          <w:color w:val="000000"/>
          <w:sz w:val="24"/>
          <w:szCs w:val="24"/>
          <w:lang w:val="uk-UA" w:eastAsia="ru-RU"/>
        </w:rPr>
        <w:t xml:space="preserve"> (</w:t>
      </w:r>
      <w:r w:rsidR="002B07E4" w:rsidRPr="003D284E">
        <w:rPr>
          <w:rFonts w:ascii="Times New Roman" w:eastAsia="Times New Roman" w:hAnsi="Times New Roman" w:cs="Times New Roman"/>
          <w:color w:val="000000"/>
          <w:sz w:val="24"/>
          <w:szCs w:val="24"/>
          <w:lang w:val="uk-UA" w:eastAsia="ru-RU"/>
        </w:rPr>
        <w:t>десять</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торонами актів приймання 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КБ-2в та довідок про вартість виконаних будівельних робіт та витрат за формою №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0C0137">
        <w:rPr>
          <w:rFonts w:ascii="Times New Roman" w:eastAsia="Calibri" w:hAnsi="Times New Roman" w:cs="Times New Roman"/>
          <w:sz w:val="24"/>
          <w:szCs w:val="24"/>
          <w:lang w:val="uk-UA"/>
        </w:rPr>
        <w:t>20</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3D284E">
        <w:rPr>
          <w:rFonts w:ascii="Times New Roman" w:eastAsia="Calibri" w:hAnsi="Times New Roman" w:cs="Times New Roman"/>
          <w:sz w:val="24"/>
          <w:szCs w:val="24"/>
          <w:lang w:val="uk-UA"/>
        </w:rPr>
        <w:t>14</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0C0137">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proofErr w:type="spellStart"/>
      <w:r w:rsidR="000C0137">
        <w:rPr>
          <w:rFonts w:ascii="Times New Roman" w:eastAsia="Calibri" w:hAnsi="Times New Roman" w:cs="Times New Roman"/>
          <w:sz w:val="24"/>
          <w:szCs w:val="24"/>
          <w:lang w:val="uk-UA"/>
        </w:rPr>
        <w:t>проєктно-кошторисної</w:t>
      </w:r>
      <w:proofErr w:type="spellEnd"/>
      <w:r w:rsidR="000C0137">
        <w:rPr>
          <w:rFonts w:ascii="Times New Roman" w:eastAsia="Calibri" w:hAnsi="Times New Roman" w:cs="Times New Roman"/>
          <w:sz w:val="24"/>
          <w:szCs w:val="24"/>
          <w:lang w:val="uk-UA"/>
        </w:rPr>
        <w:t xml:space="preserve"> док</w:t>
      </w:r>
      <w:r w:rsidR="0010384E">
        <w:rPr>
          <w:rFonts w:ascii="Times New Roman" w:eastAsia="Calibri" w:hAnsi="Times New Roman" w:cs="Times New Roman"/>
          <w:sz w:val="24"/>
          <w:szCs w:val="24"/>
          <w:lang w:val="uk-UA"/>
        </w:rPr>
        <w:t>ум</w:t>
      </w:r>
      <w:r w:rsidR="000C0137">
        <w:rPr>
          <w:rFonts w:ascii="Times New Roman" w:eastAsia="Calibri" w:hAnsi="Times New Roman" w:cs="Times New Roman"/>
          <w:sz w:val="24"/>
          <w:szCs w:val="24"/>
          <w:lang w:val="uk-UA"/>
        </w:rPr>
        <w:t>ентації</w:t>
      </w:r>
      <w:r w:rsidR="00EA6927" w:rsidRPr="003D284E">
        <w:rPr>
          <w:rFonts w:ascii="Times New Roman" w:eastAsia="Calibri" w:hAnsi="Times New Roman" w:cs="Times New Roman"/>
          <w:sz w:val="24"/>
          <w:szCs w:val="24"/>
          <w:lang w:val="uk-UA"/>
        </w:rPr>
        <w:t xml:space="preserve"> з урахуванням </w:t>
      </w:r>
      <w:r w:rsidR="00973EC1">
        <w:rPr>
          <w:rFonts w:ascii="Times New Roman" w:eastAsia="Calibri" w:hAnsi="Times New Roman" w:cs="Times New Roman"/>
          <w:sz w:val="24"/>
          <w:szCs w:val="24"/>
          <w:lang w:val="uk-UA"/>
        </w:rPr>
        <w:t xml:space="preserve">складеного ними </w:t>
      </w:r>
      <w:r w:rsidR="00EA6927" w:rsidRPr="003D284E">
        <w:rPr>
          <w:rFonts w:ascii="Times New Roman" w:eastAsia="Calibri" w:hAnsi="Times New Roman" w:cs="Times New Roman"/>
          <w:sz w:val="24"/>
          <w:szCs w:val="24"/>
          <w:lang w:val="uk-UA"/>
        </w:rPr>
        <w:t>технічного завдання</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3D284E" w:rsidRPr="003D284E">
        <w:rPr>
          <w:rFonts w:ascii="Times New Roman" w:eastAsia="Calibri" w:hAnsi="Times New Roman" w:cs="Times New Roman"/>
          <w:sz w:val="24"/>
          <w:szCs w:val="24"/>
          <w:lang w:val="uk-UA"/>
        </w:rPr>
        <w:t>9</w:t>
      </w:r>
      <w:r w:rsidR="00203F41" w:rsidRPr="003D284E">
        <w:rPr>
          <w:rFonts w:ascii="Times New Roman" w:eastAsia="Calibri" w:hAnsi="Times New Roman" w:cs="Times New Roman"/>
          <w:sz w:val="24"/>
          <w:szCs w:val="24"/>
          <w:lang w:val="uk-UA"/>
        </w:rPr>
        <w:t>.</w:t>
      </w:r>
      <w:r w:rsidR="000C0137">
        <w:rPr>
          <w:rFonts w:ascii="Times New Roman" w:eastAsia="Calibri" w:hAnsi="Times New Roman" w:cs="Times New Roman"/>
          <w:sz w:val="24"/>
          <w:szCs w:val="24"/>
          <w:lang w:val="uk-UA"/>
        </w:rPr>
        <w:t>3</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p w:rsidR="000C0137" w:rsidRDefault="000C013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tbl>
      <w:tblPr>
        <w:tblW w:w="10212" w:type="dxa"/>
        <w:jc w:val="center"/>
        <w:tblInd w:w="25" w:type="dxa"/>
        <w:tblLayout w:type="fixed"/>
        <w:tblCellMar>
          <w:left w:w="28" w:type="dxa"/>
          <w:right w:w="28" w:type="dxa"/>
        </w:tblCellMar>
        <w:tblLook w:val="04A0" w:firstRow="1" w:lastRow="0" w:firstColumn="1" w:lastColumn="0" w:noHBand="0" w:noVBand="1"/>
      </w:tblPr>
      <w:tblGrid>
        <w:gridCol w:w="571"/>
        <w:gridCol w:w="4718"/>
        <w:gridCol w:w="662"/>
        <w:gridCol w:w="1418"/>
        <w:gridCol w:w="1417"/>
        <w:gridCol w:w="1418"/>
        <w:gridCol w:w="8"/>
      </w:tblGrid>
      <w:tr w:rsidR="000C0137" w:rsidRPr="00DE16E4" w:rsidTr="000C0137">
        <w:trPr>
          <w:jc w:val="center"/>
        </w:trPr>
        <w:tc>
          <w:tcPr>
            <w:tcW w:w="10215" w:type="dxa"/>
            <w:gridSpan w:val="7"/>
          </w:tcPr>
          <w:p w:rsidR="000C0137" w:rsidRPr="00DE16E4" w:rsidRDefault="000C0137">
            <w:pPr>
              <w:keepLines/>
              <w:autoSpaceDE w:val="0"/>
              <w:autoSpaceDN w:val="0"/>
              <w:spacing w:after="0" w:line="240" w:lineRule="auto"/>
              <w:rPr>
                <w:rFonts w:ascii="Arial" w:hAnsi="Arial" w:cs="Arial"/>
                <w:b/>
                <w:spacing w:val="-5"/>
                <w:lang w:val="uk-UA"/>
              </w:rPr>
            </w:pPr>
            <w:r w:rsidRPr="00DE16E4">
              <w:rPr>
                <w:rFonts w:ascii="Arial" w:hAnsi="Arial" w:cs="Arial"/>
                <w:b/>
                <w:spacing w:val="-5"/>
                <w:lang w:val="uk-UA"/>
              </w:rPr>
              <w:t xml:space="preserve">I  черга </w:t>
            </w:r>
          </w:p>
          <w:p w:rsidR="000C0137" w:rsidRPr="00DE16E4" w:rsidRDefault="000C0137">
            <w:pPr>
              <w:keepLines/>
              <w:autoSpaceDE w:val="0"/>
              <w:autoSpaceDN w:val="0"/>
              <w:spacing w:after="0" w:line="240" w:lineRule="auto"/>
              <w:rPr>
                <w:rFonts w:ascii="Arial" w:hAnsi="Arial" w:cs="Arial"/>
                <w:b/>
                <w:spacing w:val="-5"/>
                <w:lang w:val="uk-UA"/>
              </w:rPr>
            </w:pPr>
          </w:p>
          <w:p w:rsidR="000C0137" w:rsidRPr="00DE16E4" w:rsidRDefault="000C0137">
            <w:pPr>
              <w:keepLines/>
              <w:autoSpaceDE w:val="0"/>
              <w:autoSpaceDN w:val="0"/>
              <w:spacing w:after="0" w:line="240" w:lineRule="auto"/>
              <w:rPr>
                <w:rFonts w:ascii="Arial" w:hAnsi="Arial" w:cs="Arial"/>
                <w:b/>
                <w:lang w:val="uk-UA"/>
              </w:rPr>
            </w:pPr>
            <w:r w:rsidRPr="00DE16E4">
              <w:rPr>
                <w:rFonts w:ascii="Arial" w:hAnsi="Arial" w:cs="Arial"/>
                <w:b/>
                <w:spacing w:val="-5"/>
                <w:lang w:val="uk-UA"/>
              </w:rPr>
              <w:t>ремонтно-будівельні роботи</w:t>
            </w:r>
          </w:p>
        </w:tc>
      </w:tr>
      <w:tr w:rsidR="000C0137" w:rsidRPr="00DE16E4" w:rsidTr="000C0137">
        <w:trPr>
          <w:jc w:val="center"/>
        </w:trPr>
        <w:tc>
          <w:tcPr>
            <w:tcW w:w="5292" w:type="dxa"/>
            <w:gridSpan w:val="2"/>
            <w:hideMark/>
          </w:tcPr>
          <w:p w:rsidR="000C0137" w:rsidRPr="00DE16E4" w:rsidRDefault="000C0137">
            <w:pPr>
              <w:autoSpaceDE w:val="0"/>
              <w:autoSpaceDN w:val="0"/>
              <w:adjustRightInd w:val="0"/>
              <w:spacing w:after="0" w:line="240" w:lineRule="auto"/>
              <w:rPr>
                <w:rFonts w:ascii="Arial" w:hAnsi="Arial" w:cs="Arial"/>
                <w:lang w:val="uk-UA"/>
              </w:rPr>
            </w:pPr>
            <w:r w:rsidRPr="00DE16E4">
              <w:rPr>
                <w:rFonts w:ascii="Arial" w:hAnsi="Arial" w:cs="Arial"/>
                <w:lang w:val="uk-UA"/>
              </w:rPr>
              <w:t xml:space="preserve"> </w:t>
            </w:r>
          </w:p>
        </w:tc>
        <w:tc>
          <w:tcPr>
            <w:tcW w:w="4923" w:type="dxa"/>
            <w:gridSpan w:val="5"/>
            <w:hideMark/>
          </w:tcPr>
          <w:p w:rsidR="000C0137" w:rsidRPr="00DE16E4" w:rsidRDefault="000C0137">
            <w:pPr>
              <w:autoSpaceDE w:val="0"/>
              <w:autoSpaceDN w:val="0"/>
              <w:adjustRightInd w:val="0"/>
              <w:spacing w:after="0" w:line="240" w:lineRule="auto"/>
              <w:rPr>
                <w:rFonts w:ascii="Arial" w:hAnsi="Arial" w:cs="Arial"/>
                <w:lang w:val="uk-UA"/>
              </w:rPr>
            </w:pPr>
            <w:r w:rsidRPr="00DE16E4">
              <w:rPr>
                <w:rFonts w:ascii="Arial" w:hAnsi="Arial" w:cs="Arial"/>
                <w:lang w:val="uk-UA"/>
              </w:rPr>
              <w:t xml:space="preserve"> </w:t>
            </w:r>
          </w:p>
        </w:tc>
      </w:tr>
      <w:tr w:rsidR="000C0137" w:rsidRPr="00DE16E4" w:rsidTr="000C0137">
        <w:trPr>
          <w:jc w:val="center"/>
        </w:trPr>
        <w:tc>
          <w:tcPr>
            <w:tcW w:w="10215" w:type="dxa"/>
            <w:gridSpan w:val="7"/>
            <w:hideMark/>
          </w:tcPr>
          <w:p w:rsidR="000C0137" w:rsidRPr="00DE16E4" w:rsidRDefault="000C0137">
            <w:pPr>
              <w:keepLines/>
              <w:autoSpaceDE w:val="0"/>
              <w:autoSpaceDN w:val="0"/>
              <w:spacing w:after="0" w:line="240" w:lineRule="auto"/>
              <w:jc w:val="both"/>
              <w:rPr>
                <w:rFonts w:ascii="Arial" w:hAnsi="Arial" w:cs="Arial"/>
                <w:spacing w:val="-5"/>
                <w:lang w:val="uk-UA"/>
              </w:rPr>
            </w:pPr>
            <w:r w:rsidRPr="00DE16E4">
              <w:rPr>
                <w:rFonts w:ascii="Arial" w:hAnsi="Arial" w:cs="Arial"/>
                <w:spacing w:val="-5"/>
                <w:lang w:val="uk-UA"/>
              </w:rPr>
              <w:t xml:space="preserve">Виконання ремонтно-будівельних робіт в приміщеннях будинків, будівель, що експлуатуються, звільнених від меблів, устаткування та інших предметів </w:t>
            </w:r>
          </w:p>
          <w:p w:rsidR="000C0137" w:rsidRPr="00DE16E4" w:rsidRDefault="000C0137">
            <w:pPr>
              <w:keepLines/>
              <w:autoSpaceDE w:val="0"/>
              <w:autoSpaceDN w:val="0"/>
              <w:spacing w:after="0" w:line="240" w:lineRule="auto"/>
              <w:jc w:val="both"/>
              <w:rPr>
                <w:rFonts w:ascii="Arial" w:hAnsi="Arial" w:cs="Arial"/>
                <w:lang w:val="uk-UA"/>
              </w:rPr>
            </w:pPr>
            <w:r w:rsidRPr="00DE16E4">
              <w:rPr>
                <w:rFonts w:ascii="Arial" w:hAnsi="Arial" w:cs="Arial"/>
                <w:spacing w:val="-5"/>
                <w:lang w:val="uk-UA"/>
              </w:rPr>
              <w:t>Виконання ремонтно-будівельних робіт на покрівлях і фасадах будинків, будівель і споруд, що експлуатуються</w:t>
            </w:r>
          </w:p>
        </w:tc>
      </w:tr>
      <w:tr w:rsidR="000C0137" w:rsidRPr="00DE16E4" w:rsidTr="000C0137">
        <w:trPr>
          <w:jc w:val="center"/>
        </w:trPr>
        <w:tc>
          <w:tcPr>
            <w:tcW w:w="5292"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923" w:type="dxa"/>
            <w:gridSpan w:val="5"/>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10215" w:type="dxa"/>
            <w:gridSpan w:val="7"/>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Об'єми робіт</w:t>
            </w:r>
          </w:p>
        </w:tc>
      </w:tr>
      <w:tr w:rsidR="000C0137" w:rsidRPr="00DE16E4" w:rsidTr="000C0137">
        <w:trPr>
          <w:jc w:val="center"/>
        </w:trPr>
        <w:tc>
          <w:tcPr>
            <w:tcW w:w="572" w:type="dxa"/>
            <w:tcBorders>
              <w:top w:val="single" w:sz="12" w:space="0" w:color="auto"/>
              <w:left w:val="single" w:sz="12"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w:t>
            </w:r>
          </w:p>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Ч.ч</w:t>
            </w:r>
            <w:proofErr w:type="spellEnd"/>
            <w:r w:rsidRPr="00DE16E4">
              <w:rPr>
                <w:rFonts w:ascii="Arial" w:hAnsi="Arial" w:cs="Arial"/>
                <w:spacing w:val="-5"/>
                <w:sz w:val="20"/>
                <w:szCs w:val="20"/>
                <w:lang w:val="uk-UA"/>
              </w:rPr>
              <w:t>.</w:t>
            </w:r>
          </w:p>
        </w:tc>
        <w:tc>
          <w:tcPr>
            <w:tcW w:w="5382" w:type="dxa"/>
            <w:gridSpan w:val="2"/>
            <w:tcBorders>
              <w:top w:val="single" w:sz="12" w:space="0" w:color="auto"/>
              <w:left w:val="nil"/>
              <w:bottom w:val="nil"/>
              <w:right w:val="nil"/>
            </w:tcBorders>
            <w:vAlign w:val="center"/>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p>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Найменування робіт і витрат</w:t>
            </w:r>
          </w:p>
          <w:p w:rsidR="000C0137" w:rsidRPr="00DE16E4" w:rsidRDefault="000C013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Одиниця</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виміру</w:t>
            </w:r>
          </w:p>
        </w:tc>
        <w:tc>
          <w:tcPr>
            <w:tcW w:w="1417" w:type="dxa"/>
            <w:tcBorders>
              <w:top w:val="single" w:sz="12" w:space="0" w:color="auto"/>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Кількість</w:t>
            </w:r>
          </w:p>
        </w:tc>
        <w:tc>
          <w:tcPr>
            <w:tcW w:w="1426" w:type="dxa"/>
            <w:gridSpan w:val="2"/>
            <w:tcBorders>
              <w:top w:val="single" w:sz="12" w:space="0" w:color="auto"/>
              <w:left w:val="single" w:sz="4" w:space="0" w:color="auto"/>
              <w:bottom w:val="nil"/>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Примітка</w:t>
            </w:r>
          </w:p>
        </w:tc>
      </w:tr>
      <w:tr w:rsidR="000C0137" w:rsidRPr="00DE16E4" w:rsidTr="000C0137">
        <w:trPr>
          <w:jc w:val="center"/>
        </w:trPr>
        <w:tc>
          <w:tcPr>
            <w:tcW w:w="572" w:type="dxa"/>
            <w:tcBorders>
              <w:top w:val="single" w:sz="4" w:space="0" w:color="auto"/>
              <w:left w:val="single" w:sz="12"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2" w:type="dxa"/>
            <w:gridSpan w:val="2"/>
            <w:tcBorders>
              <w:top w:val="single" w:sz="4" w:space="0" w:color="auto"/>
              <w:left w:val="nil"/>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26" w:type="dxa"/>
            <w:gridSpan w:val="2"/>
            <w:tcBorders>
              <w:top w:val="single" w:sz="4" w:space="0" w:color="auto"/>
              <w:left w:val="single" w:sz="4" w:space="0" w:color="auto"/>
              <w:bottom w:val="single" w:sz="4" w:space="0" w:color="auto"/>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Розділ №1.  Демонтажні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 xml:space="preserve"> = Демонтаж елементів огорожі балконів другого</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(типового) поверху (2-15 поверхи)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 xml:space="preserve"> = Демонтаж елементів перекриття чотирнадцятого,</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п'ятнадцятого поверхів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Розбирання монолітних перекриттів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7,67</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Влаштування тимчасової горизонтальної захисної</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огорожі з настилом по нижніх поясах ферм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249,6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Лісоматеріали круглі хвойних порід для будівництва,</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довжина 3-6,5 м, діаметр 14-24 см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0,18816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Дошки </w:t>
            </w:r>
            <w:proofErr w:type="spellStart"/>
            <w:r w:rsidRPr="00DE16E4">
              <w:rPr>
                <w:rFonts w:ascii="Arial" w:hAnsi="Arial" w:cs="Arial"/>
                <w:spacing w:val="-5"/>
                <w:sz w:val="20"/>
                <w:szCs w:val="20"/>
                <w:lang w:val="uk-UA"/>
              </w:rPr>
              <w:t>необрізні</w:t>
            </w:r>
            <w:proofErr w:type="spellEnd"/>
            <w:r w:rsidRPr="00DE16E4">
              <w:rPr>
                <w:rFonts w:ascii="Arial" w:hAnsi="Arial" w:cs="Arial"/>
                <w:spacing w:val="-5"/>
                <w:sz w:val="20"/>
                <w:szCs w:val="20"/>
                <w:lang w:val="uk-UA"/>
              </w:rPr>
              <w:t xml:space="preserve"> з хвойних порід, довжина 4-6,5 м, усі</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ширини, товщина 44 мм і більше, ІV сорт</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0,2688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Дошки </w:t>
            </w:r>
            <w:proofErr w:type="spellStart"/>
            <w:r w:rsidRPr="00DE16E4">
              <w:rPr>
                <w:rFonts w:ascii="Arial" w:hAnsi="Arial" w:cs="Arial"/>
                <w:spacing w:val="-5"/>
                <w:sz w:val="20"/>
                <w:szCs w:val="20"/>
                <w:lang w:val="uk-UA"/>
              </w:rPr>
              <w:t>необрізні</w:t>
            </w:r>
            <w:proofErr w:type="spellEnd"/>
            <w:r w:rsidRPr="00DE16E4">
              <w:rPr>
                <w:rFonts w:ascii="Arial" w:hAnsi="Arial" w:cs="Arial"/>
                <w:spacing w:val="-5"/>
                <w:sz w:val="20"/>
                <w:szCs w:val="20"/>
                <w:lang w:val="uk-UA"/>
              </w:rPr>
              <w:t xml:space="preserve"> з хвойних порід, довжина 4-6,5 м, усі</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ширини, товщина 32,40 мм, ІV сорт</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0,02688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Плита OSB 20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(Демонтаж) Монтаж дрібних металоконструкцій вагою</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 0,1 т</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1,07822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 xml:space="preserve">= Демонтаж елементів </w:t>
            </w:r>
            <w:proofErr w:type="spellStart"/>
            <w:r w:rsidRPr="00DE16E4">
              <w:rPr>
                <w:rFonts w:ascii="Arial" w:hAnsi="Arial" w:cs="Arial"/>
                <w:spacing w:val="-5"/>
                <w:sz w:val="20"/>
                <w:szCs w:val="20"/>
                <w:lang w:val="uk-UA"/>
              </w:rPr>
              <w:t>перекриттячотирнадцятого</w:t>
            </w:r>
            <w:proofErr w:type="spellEnd"/>
            <w:r w:rsidRPr="00DE16E4">
              <w:rPr>
                <w:rFonts w:ascii="Arial" w:hAnsi="Arial" w:cs="Arial"/>
                <w:spacing w:val="-5"/>
                <w:sz w:val="20"/>
                <w:szCs w:val="20"/>
                <w:lang w:val="uk-UA"/>
              </w:rPr>
              <w:t>,</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п'ятнадцятого поверхів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Розбирання зруйнованого бетону елементів </w:t>
            </w:r>
            <w:proofErr w:type="spellStart"/>
            <w:r w:rsidRPr="00DE16E4">
              <w:rPr>
                <w:rFonts w:ascii="Arial" w:hAnsi="Arial" w:cs="Arial"/>
                <w:spacing w:val="-5"/>
                <w:sz w:val="20"/>
                <w:szCs w:val="20"/>
                <w:lang w:val="uk-UA"/>
              </w:rPr>
              <w:t>перектиття</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Розділ №2.  Монтажні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 Підлоги 2-15 поверхів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Улаштування покриттів з керамічних плиток на розчині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сухої </w:t>
            </w:r>
            <w:proofErr w:type="spellStart"/>
            <w:r w:rsidRPr="00DE16E4">
              <w:rPr>
                <w:rFonts w:ascii="Arial" w:hAnsi="Arial" w:cs="Arial"/>
                <w:spacing w:val="-5"/>
                <w:sz w:val="20"/>
                <w:szCs w:val="20"/>
                <w:lang w:val="uk-UA"/>
              </w:rPr>
              <w:t>клеючої</w:t>
            </w:r>
            <w:proofErr w:type="spellEnd"/>
            <w:r w:rsidRPr="00DE16E4">
              <w:rPr>
                <w:rFonts w:ascii="Arial" w:hAnsi="Arial" w:cs="Arial"/>
                <w:spacing w:val="-5"/>
                <w:sz w:val="20"/>
                <w:szCs w:val="20"/>
                <w:lang w:val="uk-UA"/>
              </w:rPr>
              <w:t xml:space="preserve"> суміші, кількість плиток в 1 м2 понад 7 до</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12 </w:t>
            </w:r>
            <w:proofErr w:type="spellStart"/>
            <w:r w:rsidRPr="00DE16E4">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91,26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Улаштування першого шару обклеювальної гідроізоляції</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рулонними матеріалами на мастиці</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98,28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Додавати на кожний наступний шар обклеювальної</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гідроізоляції рулонними матеріалами на мастиці</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98,28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12</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Улаштування цементної стяжки товщиною 20 мм по</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91,26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На кожні 5 мм зміни товщини шару цементної стяжки</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додавати або виключати (к=2)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91,26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Плінтус</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Облицювання  поверхонь стін керамічними плитками  на</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розчині із сухої </w:t>
            </w:r>
            <w:proofErr w:type="spellStart"/>
            <w:r w:rsidRPr="00DE16E4">
              <w:rPr>
                <w:rFonts w:ascii="Arial" w:hAnsi="Arial" w:cs="Arial"/>
                <w:spacing w:val="-5"/>
                <w:sz w:val="20"/>
                <w:szCs w:val="20"/>
                <w:lang w:val="uk-UA"/>
              </w:rPr>
              <w:t>клеючої</w:t>
            </w:r>
            <w:proofErr w:type="spellEnd"/>
            <w:r w:rsidRPr="00DE16E4">
              <w:rPr>
                <w:rFonts w:ascii="Arial" w:hAnsi="Arial" w:cs="Arial"/>
                <w:spacing w:val="-5"/>
                <w:sz w:val="20"/>
                <w:szCs w:val="20"/>
                <w:lang w:val="uk-UA"/>
              </w:rPr>
              <w:t xml:space="preserve"> суміші, число плиток в 1 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понад 7 до 12 </w:t>
            </w:r>
            <w:proofErr w:type="spellStart"/>
            <w:r w:rsidRPr="00DE16E4">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5,967</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Огородження балконів 2-15 </w:t>
            </w:r>
            <w:proofErr w:type="spellStart"/>
            <w:r w:rsidRPr="00DE16E4">
              <w:rPr>
                <w:rFonts w:ascii="Arial" w:hAnsi="Arial" w:cs="Arial"/>
                <w:spacing w:val="-5"/>
                <w:sz w:val="20"/>
                <w:szCs w:val="20"/>
                <w:lang w:val="uk-UA"/>
              </w:rPr>
              <w:t>поверхів=</w:t>
            </w:r>
            <w:proofErr w:type="spellEnd"/>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15</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Мурування стін із </w:t>
            </w:r>
            <w:proofErr w:type="spellStart"/>
            <w:r w:rsidRPr="00DE16E4">
              <w:rPr>
                <w:rFonts w:ascii="Arial" w:hAnsi="Arial" w:cs="Arial"/>
                <w:spacing w:val="-5"/>
                <w:sz w:val="20"/>
                <w:szCs w:val="20"/>
                <w:lang w:val="uk-UA"/>
              </w:rPr>
              <w:t>легкобетонних</w:t>
            </w:r>
            <w:proofErr w:type="spellEnd"/>
            <w:r w:rsidRPr="00DE16E4">
              <w:rPr>
                <w:rFonts w:ascii="Arial" w:hAnsi="Arial" w:cs="Arial"/>
                <w:spacing w:val="-5"/>
                <w:sz w:val="20"/>
                <w:szCs w:val="20"/>
                <w:lang w:val="uk-UA"/>
              </w:rPr>
              <w:t xml:space="preserve"> каменів без</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облицювання при висоті поверху до 4 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Клей для блоків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65</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Виготовлення сходів прямолінійних і криволінійних з</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огорожею</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0,887926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Профільна труба 40х40х3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0,4886388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Профільна труба 30х20х3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0,4475108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lastRenderedPageBreak/>
              <w:t>20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Сталь кутова 40х3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0,00512616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Монтаж металоконструкцій огороджень</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0,887926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Анкер-шпилька HST3 M10x115 40/20 фірми "HILTI"</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130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Ґрунтування металевих поверхонь за один раз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ґрунтовкою ГФ-021  /при фарбуванні </w:t>
            </w:r>
            <w:proofErr w:type="spellStart"/>
            <w:r w:rsidRPr="00DE16E4">
              <w:rPr>
                <w:rFonts w:ascii="Arial" w:hAnsi="Arial" w:cs="Arial"/>
                <w:spacing w:val="-5"/>
                <w:sz w:val="20"/>
                <w:szCs w:val="20"/>
                <w:lang w:val="uk-UA"/>
              </w:rPr>
              <w:t>гратчастих</w:t>
            </w:r>
            <w:proofErr w:type="spellEnd"/>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31,2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Фарбування металевих поґрунтованих поверхонь</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емаллю ПФ-115  /при фарбуванні </w:t>
            </w:r>
            <w:proofErr w:type="spellStart"/>
            <w:r w:rsidRPr="00DE16E4">
              <w:rPr>
                <w:rFonts w:ascii="Arial" w:hAnsi="Arial" w:cs="Arial"/>
                <w:spacing w:val="-5"/>
                <w:sz w:val="20"/>
                <w:szCs w:val="20"/>
                <w:lang w:val="uk-UA"/>
              </w:rPr>
              <w:t>гратчастих</w:t>
            </w:r>
            <w:proofErr w:type="spellEnd"/>
            <w:r w:rsidRPr="00DE16E4">
              <w:rPr>
                <w:rFonts w:ascii="Arial" w:hAnsi="Arial" w:cs="Arial"/>
                <w:spacing w:val="-5"/>
                <w:sz w:val="20"/>
                <w:szCs w:val="20"/>
                <w:lang w:val="uk-UA"/>
              </w:rPr>
              <w:t xml:space="preserve"> поверхонь /</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31,2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Ґрунтування фасадів з люльок (к=2)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26</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Суцільне вирівнювання бетонних поверхонь стін</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[одношарове штукатурення], товщина шару 5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Штукатурка </w:t>
            </w:r>
            <w:proofErr w:type="spellStart"/>
            <w:r w:rsidRPr="00DE16E4">
              <w:rPr>
                <w:rFonts w:ascii="Arial" w:hAnsi="Arial" w:cs="Arial"/>
                <w:spacing w:val="-5"/>
                <w:sz w:val="20"/>
                <w:szCs w:val="20"/>
                <w:lang w:val="uk-UA"/>
              </w:rPr>
              <w:t>вирівнювальна</w:t>
            </w:r>
            <w:proofErr w:type="spellEnd"/>
            <w:r w:rsidRPr="00DE16E4">
              <w:rPr>
                <w:rFonts w:ascii="Arial" w:hAnsi="Arial" w:cs="Arial"/>
                <w:spacing w:val="-5"/>
                <w:sz w:val="20"/>
                <w:szCs w:val="20"/>
                <w:lang w:val="uk-UA"/>
              </w:rPr>
              <w:t xml:space="preserve"> для основ із пінобетонних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блоків </w:t>
            </w:r>
            <w:proofErr w:type="spellStart"/>
            <w:r w:rsidRPr="00DE16E4">
              <w:rPr>
                <w:rFonts w:ascii="Arial" w:hAnsi="Arial" w:cs="Arial"/>
                <w:spacing w:val="-5"/>
                <w:sz w:val="20"/>
                <w:szCs w:val="20"/>
                <w:lang w:val="uk-UA"/>
              </w:rPr>
              <w:t>Ceresit</w:t>
            </w:r>
            <w:proofErr w:type="spellEnd"/>
            <w:r w:rsidRPr="00DE16E4">
              <w:rPr>
                <w:rFonts w:ascii="Arial" w:hAnsi="Arial" w:cs="Arial"/>
                <w:spacing w:val="-5"/>
                <w:sz w:val="20"/>
                <w:szCs w:val="20"/>
                <w:lang w:val="uk-UA"/>
              </w:rPr>
              <w:t xml:space="preserve">  СT 24</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257,4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28</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Опорядження внутрішніх поверхонь стін по каменю і</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бетону декоративною сумішшю з наповнювачем,</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величина зерен 2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29</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Поліпшене фарбування </w:t>
            </w:r>
            <w:proofErr w:type="spellStart"/>
            <w:r w:rsidRPr="00DE16E4">
              <w:rPr>
                <w:rFonts w:ascii="Arial" w:hAnsi="Arial" w:cs="Arial"/>
                <w:spacing w:val="-5"/>
                <w:sz w:val="20"/>
                <w:szCs w:val="20"/>
                <w:lang w:val="uk-UA"/>
              </w:rPr>
              <w:t>полівінілацетатними</w:t>
            </w:r>
            <w:proofErr w:type="spellEnd"/>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водоемульсійними сумішами стін по збірних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Плінтус</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Облицювання  поверхонь стін керамічними плитками  на</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розчині із сухої </w:t>
            </w:r>
            <w:proofErr w:type="spellStart"/>
            <w:r w:rsidRPr="00DE16E4">
              <w:rPr>
                <w:rFonts w:ascii="Arial" w:hAnsi="Arial" w:cs="Arial"/>
                <w:spacing w:val="-5"/>
                <w:sz w:val="20"/>
                <w:szCs w:val="20"/>
                <w:lang w:val="uk-UA"/>
              </w:rPr>
              <w:t>клеючої</w:t>
            </w:r>
            <w:proofErr w:type="spellEnd"/>
            <w:r w:rsidRPr="00DE16E4">
              <w:rPr>
                <w:rFonts w:ascii="Arial" w:hAnsi="Arial" w:cs="Arial"/>
                <w:spacing w:val="-5"/>
                <w:sz w:val="20"/>
                <w:szCs w:val="20"/>
                <w:lang w:val="uk-UA"/>
              </w:rPr>
              <w:t xml:space="preserve"> суміші, число плиток в 1 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понад 7 до 12 </w:t>
            </w:r>
            <w:proofErr w:type="spellStart"/>
            <w:r w:rsidRPr="00DE16E4">
              <w:rPr>
                <w:rFonts w:ascii="Arial" w:hAnsi="Arial" w:cs="Arial"/>
                <w:spacing w:val="-5"/>
                <w:sz w:val="20"/>
                <w:szCs w:val="20"/>
                <w:lang w:val="uk-UA"/>
              </w:rPr>
              <w:t>шт</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3,689</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 Відновлення елементів перекриття 14-15 поверхів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Знепилювання поверхонь</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Очищення поверхонь щітками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Протравлювання металевих поверхонь</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34</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Армування перекриття</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0,05371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Електродугове зварювання при </w:t>
            </w:r>
            <w:proofErr w:type="spellStart"/>
            <w:r w:rsidRPr="00DE16E4">
              <w:rPr>
                <w:rFonts w:ascii="Arial" w:hAnsi="Arial" w:cs="Arial"/>
                <w:spacing w:val="-5"/>
                <w:sz w:val="20"/>
                <w:szCs w:val="20"/>
                <w:lang w:val="uk-UA"/>
              </w:rPr>
              <w:t>монтажi</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каркасiв</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0,05371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Улаштування </w:t>
            </w:r>
            <w:proofErr w:type="spellStart"/>
            <w:r w:rsidRPr="00DE16E4">
              <w:rPr>
                <w:rFonts w:ascii="Arial" w:hAnsi="Arial" w:cs="Arial"/>
                <w:spacing w:val="-5"/>
                <w:sz w:val="20"/>
                <w:szCs w:val="20"/>
                <w:lang w:val="uk-UA"/>
              </w:rPr>
              <w:t>захистного</w:t>
            </w:r>
            <w:proofErr w:type="spellEnd"/>
            <w:r w:rsidRPr="00DE16E4">
              <w:rPr>
                <w:rFonts w:ascii="Arial" w:hAnsi="Arial" w:cs="Arial"/>
                <w:spacing w:val="-5"/>
                <w:sz w:val="20"/>
                <w:szCs w:val="20"/>
                <w:lang w:val="uk-UA"/>
              </w:rPr>
              <w:t xml:space="preserve"> шару плит перекриття</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м3</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0,8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Безпіщане</w:t>
            </w:r>
            <w:proofErr w:type="spellEnd"/>
            <w:r w:rsidRPr="00DE16E4">
              <w:rPr>
                <w:rFonts w:ascii="Arial" w:hAnsi="Arial" w:cs="Arial"/>
                <w:spacing w:val="-5"/>
                <w:sz w:val="20"/>
                <w:szCs w:val="20"/>
                <w:lang w:val="uk-UA"/>
              </w:rPr>
              <w:t xml:space="preserve"> накриття поверхонь стель розчином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клейового гіпсу [типу "</w:t>
            </w:r>
            <w:proofErr w:type="spellStart"/>
            <w:r w:rsidRPr="00DE16E4">
              <w:rPr>
                <w:rFonts w:ascii="Arial" w:hAnsi="Arial" w:cs="Arial"/>
                <w:spacing w:val="-5"/>
                <w:sz w:val="20"/>
                <w:szCs w:val="20"/>
                <w:lang w:val="uk-UA"/>
              </w:rPr>
              <w:t>сатенгіпс</w:t>
            </w:r>
            <w:proofErr w:type="spellEnd"/>
            <w:r w:rsidRPr="00DE16E4">
              <w:rPr>
                <w:rFonts w:ascii="Arial" w:hAnsi="Arial" w:cs="Arial"/>
                <w:spacing w:val="-5"/>
                <w:sz w:val="20"/>
                <w:szCs w:val="20"/>
                <w:lang w:val="uk-UA"/>
              </w:rPr>
              <w:t>"] товщиною шару 1,5 мм</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при нанесенні за 3 рази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38</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Безпіщане</w:t>
            </w:r>
            <w:proofErr w:type="spellEnd"/>
            <w:r w:rsidRPr="00DE16E4">
              <w:rPr>
                <w:rFonts w:ascii="Arial" w:hAnsi="Arial" w:cs="Arial"/>
                <w:spacing w:val="-5"/>
                <w:sz w:val="20"/>
                <w:szCs w:val="20"/>
                <w:lang w:val="uk-UA"/>
              </w:rPr>
              <w:t xml:space="preserve"> накриття поверхонь стель розчином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клейового гіпсу [типу "</w:t>
            </w:r>
            <w:proofErr w:type="spellStart"/>
            <w:r w:rsidRPr="00DE16E4">
              <w:rPr>
                <w:rFonts w:ascii="Arial" w:hAnsi="Arial" w:cs="Arial"/>
                <w:spacing w:val="-5"/>
                <w:sz w:val="20"/>
                <w:szCs w:val="20"/>
                <w:lang w:val="uk-UA"/>
              </w:rPr>
              <w:t>сатенгіпс</w:t>
            </w:r>
            <w:proofErr w:type="spellEnd"/>
            <w:r w:rsidRPr="00DE16E4">
              <w:rPr>
                <w:rFonts w:ascii="Arial" w:hAnsi="Arial" w:cs="Arial"/>
                <w:spacing w:val="-5"/>
                <w:sz w:val="20"/>
                <w:szCs w:val="20"/>
                <w:lang w:val="uk-UA"/>
              </w:rPr>
              <w:t>"], на кожний шар</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товщиною 0,5 мм додавати або вилучати (к=2)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Шпатлевка</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Изогипс</w:t>
            </w:r>
            <w:proofErr w:type="spellEnd"/>
            <w:r w:rsidRPr="00DE16E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10,65</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Шпатлевка</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Сатенгипс</w:t>
            </w:r>
            <w:proofErr w:type="spellEnd"/>
            <w:r w:rsidRPr="00DE16E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41</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Поліпшене фарбування </w:t>
            </w:r>
            <w:proofErr w:type="spellStart"/>
            <w:r w:rsidRPr="00DE16E4">
              <w:rPr>
                <w:rFonts w:ascii="Arial" w:hAnsi="Arial" w:cs="Arial"/>
                <w:spacing w:val="-5"/>
                <w:sz w:val="20"/>
                <w:szCs w:val="20"/>
                <w:lang w:val="uk-UA"/>
              </w:rPr>
              <w:t>полівінілацетатними</w:t>
            </w:r>
            <w:proofErr w:type="spellEnd"/>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водоемульсійними сумішами стель по збірних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 Укоси =</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42</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Штукатурення плоских поверхонь віконних та дверних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102,66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Безпіщане</w:t>
            </w:r>
            <w:proofErr w:type="spellEnd"/>
            <w:r w:rsidRPr="00DE16E4">
              <w:rPr>
                <w:rFonts w:ascii="Arial" w:hAnsi="Arial" w:cs="Arial"/>
                <w:spacing w:val="-5"/>
                <w:sz w:val="20"/>
                <w:szCs w:val="20"/>
                <w:lang w:val="uk-UA"/>
              </w:rPr>
              <w:t xml:space="preserve"> накриття поверхонь стін розчином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клейового гіпсу [типу "</w:t>
            </w:r>
            <w:proofErr w:type="spellStart"/>
            <w:r w:rsidRPr="00DE16E4">
              <w:rPr>
                <w:rFonts w:ascii="Arial" w:hAnsi="Arial" w:cs="Arial"/>
                <w:spacing w:val="-5"/>
                <w:sz w:val="20"/>
                <w:szCs w:val="20"/>
                <w:lang w:val="uk-UA"/>
              </w:rPr>
              <w:t>сатенгіпс</w:t>
            </w:r>
            <w:proofErr w:type="spellEnd"/>
            <w:r w:rsidRPr="00DE16E4">
              <w:rPr>
                <w:rFonts w:ascii="Arial" w:hAnsi="Arial" w:cs="Arial"/>
                <w:spacing w:val="-5"/>
                <w:sz w:val="20"/>
                <w:szCs w:val="20"/>
                <w:lang w:val="uk-UA"/>
              </w:rPr>
              <w:t>"] товщиною шару 1 мм</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102,66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Безпіщане</w:t>
            </w:r>
            <w:proofErr w:type="spellEnd"/>
            <w:r w:rsidRPr="00DE16E4">
              <w:rPr>
                <w:rFonts w:ascii="Arial" w:hAnsi="Arial" w:cs="Arial"/>
                <w:spacing w:val="-5"/>
                <w:sz w:val="20"/>
                <w:szCs w:val="20"/>
                <w:lang w:val="uk-UA"/>
              </w:rPr>
              <w:t xml:space="preserve"> накриття поверхонь стін розчином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клейового гіпсу [типу "</w:t>
            </w:r>
            <w:proofErr w:type="spellStart"/>
            <w:r w:rsidRPr="00DE16E4">
              <w:rPr>
                <w:rFonts w:ascii="Arial" w:hAnsi="Arial" w:cs="Arial"/>
                <w:spacing w:val="-5"/>
                <w:sz w:val="20"/>
                <w:szCs w:val="20"/>
                <w:lang w:val="uk-UA"/>
              </w:rPr>
              <w:t>сатенгіпс</w:t>
            </w:r>
            <w:proofErr w:type="spellEnd"/>
            <w:r w:rsidRPr="00DE16E4">
              <w:rPr>
                <w:rFonts w:ascii="Arial" w:hAnsi="Arial" w:cs="Arial"/>
                <w:spacing w:val="-5"/>
                <w:sz w:val="20"/>
                <w:szCs w:val="20"/>
                <w:lang w:val="uk-UA"/>
              </w:rPr>
              <w:t>"], на кожний шар</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товщиною  0,5 мм додавати або вилучати (к=2)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102,66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Шпатлевка</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Изогипс</w:t>
            </w:r>
            <w:proofErr w:type="spellEnd"/>
            <w:r w:rsidRPr="00DE16E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102,66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Шпатлевка</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Сатенгипс</w:t>
            </w:r>
            <w:proofErr w:type="spellEnd"/>
            <w:r w:rsidRPr="00DE16E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102,66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Поліпшене фарбування </w:t>
            </w:r>
            <w:proofErr w:type="spellStart"/>
            <w:r w:rsidRPr="00DE16E4">
              <w:rPr>
                <w:rFonts w:ascii="Arial" w:hAnsi="Arial" w:cs="Arial"/>
                <w:spacing w:val="-5"/>
                <w:sz w:val="20"/>
                <w:szCs w:val="20"/>
                <w:lang w:val="uk-UA"/>
              </w:rPr>
              <w:t>полівінілацетатними</w:t>
            </w:r>
            <w:proofErr w:type="spellEnd"/>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водоемульсійними сумішами стін по збірних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150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Розділ №3.  Інші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32,087</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32,087</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10215" w:type="dxa"/>
            <w:gridSpan w:val="7"/>
            <w:tcBorders>
              <w:top w:val="single" w:sz="12" w:space="0" w:color="auto"/>
              <w:left w:val="nil"/>
              <w:bottom w:val="nil"/>
              <w:right w:val="nil"/>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10207" w:type="dxa"/>
            <w:gridSpan w:val="6"/>
          </w:tcPr>
          <w:p w:rsidR="000C0137" w:rsidRPr="00DE16E4" w:rsidRDefault="000C0137">
            <w:pPr>
              <w:keepLines/>
              <w:autoSpaceDE w:val="0"/>
              <w:autoSpaceDN w:val="0"/>
              <w:spacing w:after="0" w:line="240" w:lineRule="auto"/>
              <w:rPr>
                <w:rFonts w:ascii="Arial" w:hAnsi="Arial" w:cs="Arial"/>
                <w:b/>
                <w:spacing w:val="-5"/>
                <w:lang w:val="uk-UA"/>
              </w:rPr>
            </w:pPr>
          </w:p>
          <w:p w:rsidR="000C0137" w:rsidRPr="00DE16E4" w:rsidRDefault="000C0137">
            <w:pPr>
              <w:keepLines/>
              <w:autoSpaceDE w:val="0"/>
              <w:autoSpaceDN w:val="0"/>
              <w:spacing w:after="0" w:line="240" w:lineRule="auto"/>
              <w:rPr>
                <w:rFonts w:ascii="Arial" w:hAnsi="Arial" w:cs="Arial"/>
                <w:b/>
                <w:spacing w:val="-5"/>
                <w:lang w:val="uk-UA"/>
              </w:rPr>
            </w:pPr>
            <w:r w:rsidRPr="00DE16E4">
              <w:rPr>
                <w:rFonts w:ascii="Arial" w:hAnsi="Arial" w:cs="Arial"/>
                <w:b/>
                <w:spacing w:val="-5"/>
                <w:lang w:val="uk-UA"/>
              </w:rPr>
              <w:t xml:space="preserve">I </w:t>
            </w:r>
            <w:proofErr w:type="spellStart"/>
            <w:r w:rsidRPr="00DE16E4">
              <w:rPr>
                <w:rFonts w:ascii="Arial" w:hAnsi="Arial" w:cs="Arial"/>
                <w:b/>
                <w:spacing w:val="-5"/>
                <w:lang w:val="uk-UA"/>
              </w:rPr>
              <w:t>I</w:t>
            </w:r>
            <w:proofErr w:type="spellEnd"/>
            <w:r w:rsidRPr="00DE16E4">
              <w:rPr>
                <w:rFonts w:ascii="Arial" w:hAnsi="Arial" w:cs="Arial"/>
                <w:b/>
                <w:spacing w:val="-5"/>
                <w:lang w:val="uk-UA"/>
              </w:rPr>
              <w:t xml:space="preserve"> черга</w:t>
            </w:r>
          </w:p>
          <w:p w:rsidR="000C0137" w:rsidRPr="00DE16E4" w:rsidRDefault="000C0137">
            <w:pPr>
              <w:keepLines/>
              <w:autoSpaceDE w:val="0"/>
              <w:autoSpaceDN w:val="0"/>
              <w:spacing w:after="0" w:line="240" w:lineRule="auto"/>
              <w:rPr>
                <w:rFonts w:ascii="Arial" w:hAnsi="Arial" w:cs="Arial"/>
                <w:b/>
                <w:spacing w:val="-5"/>
                <w:lang w:val="uk-UA"/>
              </w:rPr>
            </w:pPr>
          </w:p>
          <w:p w:rsidR="000C0137" w:rsidRPr="00DE16E4" w:rsidRDefault="000C0137">
            <w:pPr>
              <w:keepLines/>
              <w:autoSpaceDE w:val="0"/>
              <w:autoSpaceDN w:val="0"/>
              <w:spacing w:after="0" w:line="240" w:lineRule="auto"/>
              <w:rPr>
                <w:rFonts w:ascii="Arial" w:hAnsi="Arial" w:cs="Arial"/>
                <w:b/>
                <w:sz w:val="20"/>
                <w:szCs w:val="20"/>
                <w:lang w:val="uk-UA"/>
              </w:rPr>
            </w:pPr>
            <w:r w:rsidRPr="00DE16E4">
              <w:rPr>
                <w:rFonts w:ascii="Arial" w:hAnsi="Arial" w:cs="Arial"/>
                <w:b/>
                <w:spacing w:val="-5"/>
                <w:lang w:val="uk-UA"/>
              </w:rPr>
              <w:t>електрообладнання і електроосвітлення</w:t>
            </w:r>
          </w:p>
        </w:tc>
      </w:tr>
      <w:tr w:rsidR="000C0137" w:rsidRPr="00DE16E4" w:rsidTr="000C0137">
        <w:trPr>
          <w:gridAfter w:val="1"/>
          <w:wAfter w:w="8" w:type="dxa"/>
          <w:jc w:val="center"/>
        </w:trPr>
        <w:tc>
          <w:tcPr>
            <w:tcW w:w="5292"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lastRenderedPageBreak/>
              <w:t xml:space="preserve"> </w:t>
            </w:r>
          </w:p>
        </w:tc>
        <w:tc>
          <w:tcPr>
            <w:tcW w:w="4915" w:type="dxa"/>
            <w:gridSpan w:val="4"/>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10207" w:type="dxa"/>
            <w:gridSpan w:val="6"/>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Умови виконання робіт </w:t>
            </w:r>
          </w:p>
        </w:tc>
      </w:tr>
      <w:tr w:rsidR="000C0137" w:rsidRPr="00DE16E4" w:rsidTr="000C0137">
        <w:trPr>
          <w:gridAfter w:val="1"/>
          <w:wAfter w:w="8" w:type="dxa"/>
          <w:jc w:val="center"/>
        </w:trPr>
        <w:tc>
          <w:tcPr>
            <w:tcW w:w="5292"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915" w:type="dxa"/>
            <w:gridSpan w:val="4"/>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10207" w:type="dxa"/>
            <w:gridSpan w:val="6"/>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Об'єми робіт</w:t>
            </w:r>
          </w:p>
        </w:tc>
      </w:tr>
      <w:tr w:rsidR="000C0137" w:rsidRPr="00DE16E4" w:rsidTr="000C0137">
        <w:trPr>
          <w:jc w:val="center"/>
        </w:trPr>
        <w:tc>
          <w:tcPr>
            <w:tcW w:w="572" w:type="dxa"/>
            <w:tcBorders>
              <w:top w:val="single" w:sz="12" w:space="0" w:color="auto"/>
              <w:left w:val="single" w:sz="12"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w:t>
            </w:r>
          </w:p>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Ч.ч</w:t>
            </w:r>
            <w:proofErr w:type="spellEnd"/>
            <w:r w:rsidRPr="00DE16E4">
              <w:rPr>
                <w:rFonts w:ascii="Arial" w:hAnsi="Arial" w:cs="Arial"/>
                <w:spacing w:val="-5"/>
                <w:sz w:val="20"/>
                <w:szCs w:val="20"/>
                <w:lang w:val="uk-UA"/>
              </w:rPr>
              <w:t>.</w:t>
            </w:r>
          </w:p>
        </w:tc>
        <w:tc>
          <w:tcPr>
            <w:tcW w:w="5382" w:type="dxa"/>
            <w:gridSpan w:val="2"/>
            <w:tcBorders>
              <w:top w:val="single" w:sz="12" w:space="0" w:color="auto"/>
              <w:left w:val="nil"/>
              <w:bottom w:val="nil"/>
              <w:right w:val="nil"/>
            </w:tcBorders>
            <w:vAlign w:val="center"/>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p>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Найменування робіт і витрат</w:t>
            </w:r>
          </w:p>
          <w:p w:rsidR="000C0137" w:rsidRPr="00DE16E4" w:rsidRDefault="000C013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Одиниця</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виміру</w:t>
            </w:r>
          </w:p>
        </w:tc>
        <w:tc>
          <w:tcPr>
            <w:tcW w:w="1417" w:type="dxa"/>
            <w:tcBorders>
              <w:top w:val="single" w:sz="12" w:space="0" w:color="auto"/>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Кількість</w:t>
            </w:r>
          </w:p>
        </w:tc>
        <w:tc>
          <w:tcPr>
            <w:tcW w:w="1426" w:type="dxa"/>
            <w:gridSpan w:val="2"/>
            <w:tcBorders>
              <w:top w:val="single" w:sz="12" w:space="0" w:color="auto"/>
              <w:left w:val="single" w:sz="4" w:space="0" w:color="auto"/>
              <w:bottom w:val="nil"/>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Примітка</w:t>
            </w:r>
          </w:p>
        </w:tc>
      </w:tr>
      <w:tr w:rsidR="000C0137" w:rsidRPr="00DE16E4" w:rsidTr="000C0137">
        <w:trPr>
          <w:jc w:val="center"/>
        </w:trPr>
        <w:tc>
          <w:tcPr>
            <w:tcW w:w="572" w:type="dxa"/>
            <w:tcBorders>
              <w:top w:val="single" w:sz="4" w:space="0" w:color="auto"/>
              <w:left w:val="single" w:sz="12"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2" w:type="dxa"/>
            <w:gridSpan w:val="2"/>
            <w:tcBorders>
              <w:top w:val="single" w:sz="4" w:space="0" w:color="auto"/>
              <w:left w:val="nil"/>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26" w:type="dxa"/>
            <w:gridSpan w:val="2"/>
            <w:tcBorders>
              <w:top w:val="single" w:sz="4" w:space="0" w:color="auto"/>
              <w:left w:val="single" w:sz="4" w:space="0" w:color="auto"/>
              <w:bottom w:val="single" w:sz="4" w:space="0" w:color="auto"/>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Відділ №1.  Електрообладнання</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Розділ №1.  </w:t>
            </w:r>
            <w:proofErr w:type="spellStart"/>
            <w:r w:rsidRPr="00DE16E4">
              <w:rPr>
                <w:rFonts w:ascii="Arial" w:hAnsi="Arial" w:cs="Arial"/>
                <w:spacing w:val="-5"/>
                <w:sz w:val="20"/>
                <w:szCs w:val="20"/>
                <w:lang w:val="uk-UA"/>
              </w:rPr>
              <w:t>Монтажнi</w:t>
            </w:r>
            <w:proofErr w:type="spellEnd"/>
            <w:r w:rsidRPr="00DE16E4">
              <w:rPr>
                <w:rFonts w:ascii="Arial"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gridSpan w:val="2"/>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Монтаж увідно-розподільних пристроїв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шафа</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Установлення фотодатчика (к-т ВРУ)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Установлення </w:t>
            </w:r>
            <w:proofErr w:type="spellStart"/>
            <w:r w:rsidRPr="00DE16E4">
              <w:rPr>
                <w:rFonts w:ascii="Arial" w:hAnsi="Arial" w:cs="Arial"/>
                <w:spacing w:val="-5"/>
                <w:sz w:val="20"/>
                <w:szCs w:val="20"/>
                <w:lang w:val="uk-UA"/>
              </w:rPr>
              <w:t>електролiчильникiв</w:t>
            </w:r>
            <w:proofErr w:type="spellEnd"/>
            <w:r w:rsidRPr="00DE16E4">
              <w:rPr>
                <w:rFonts w:ascii="Arial" w:hAnsi="Arial" w:cs="Arial"/>
                <w:spacing w:val="-5"/>
                <w:sz w:val="20"/>
                <w:szCs w:val="20"/>
                <w:lang w:val="uk-UA"/>
              </w:rPr>
              <w:t xml:space="preserve"> побутових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трифазових (існуючих)</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Монтаж автоматичних вимикачів модульних у існуючі</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щитки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Монтаж боксу для установки апаратури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Установлення </w:t>
            </w:r>
            <w:proofErr w:type="spellStart"/>
            <w:r w:rsidRPr="00DE16E4">
              <w:rPr>
                <w:rFonts w:ascii="Arial" w:hAnsi="Arial" w:cs="Arial"/>
                <w:spacing w:val="-5"/>
                <w:sz w:val="20"/>
                <w:szCs w:val="20"/>
                <w:lang w:val="uk-UA"/>
              </w:rPr>
              <w:t>щиткiв</w:t>
            </w:r>
            <w:proofErr w:type="spellEnd"/>
            <w:r w:rsidRPr="00DE16E4">
              <w:rPr>
                <w:rFonts w:ascii="Arial" w:hAnsi="Arial" w:cs="Arial"/>
                <w:spacing w:val="-5"/>
                <w:sz w:val="20"/>
                <w:szCs w:val="20"/>
                <w:lang w:val="uk-UA"/>
              </w:rPr>
              <w:t xml:space="preserve"> групових масою понад 20 кг до 40</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кг у </w:t>
            </w:r>
            <w:proofErr w:type="spellStart"/>
            <w:r w:rsidRPr="00DE16E4">
              <w:rPr>
                <w:rFonts w:ascii="Arial" w:hAnsi="Arial" w:cs="Arial"/>
                <w:spacing w:val="-5"/>
                <w:sz w:val="20"/>
                <w:szCs w:val="20"/>
                <w:lang w:val="uk-UA"/>
              </w:rPr>
              <w:t>готовiй</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нiшi</w:t>
            </w:r>
            <w:proofErr w:type="spellEnd"/>
            <w:r w:rsidRPr="00DE16E4">
              <w:rPr>
                <w:rFonts w:ascii="Arial" w:hAnsi="Arial" w:cs="Arial"/>
                <w:spacing w:val="-5"/>
                <w:sz w:val="20"/>
                <w:szCs w:val="20"/>
                <w:lang w:val="uk-UA"/>
              </w:rPr>
              <w:t xml:space="preserve"> або на </w:t>
            </w:r>
            <w:proofErr w:type="spellStart"/>
            <w:r w:rsidRPr="00DE16E4">
              <w:rPr>
                <w:rFonts w:ascii="Arial" w:hAnsi="Arial" w:cs="Arial"/>
                <w:spacing w:val="-5"/>
                <w:sz w:val="20"/>
                <w:szCs w:val="20"/>
                <w:lang w:val="uk-UA"/>
              </w:rPr>
              <w:t>стiнi</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Установлення </w:t>
            </w:r>
            <w:proofErr w:type="spellStart"/>
            <w:r w:rsidRPr="00DE16E4">
              <w:rPr>
                <w:rFonts w:ascii="Arial" w:hAnsi="Arial" w:cs="Arial"/>
                <w:spacing w:val="-5"/>
                <w:sz w:val="20"/>
                <w:szCs w:val="20"/>
                <w:lang w:val="uk-UA"/>
              </w:rPr>
              <w:t>електролiчильникiв</w:t>
            </w:r>
            <w:proofErr w:type="spellEnd"/>
            <w:r w:rsidRPr="00DE16E4">
              <w:rPr>
                <w:rFonts w:ascii="Arial" w:hAnsi="Arial" w:cs="Arial"/>
                <w:spacing w:val="-5"/>
                <w:sz w:val="20"/>
                <w:szCs w:val="20"/>
                <w:lang w:val="uk-UA"/>
              </w:rPr>
              <w:t xml:space="preserve"> побутових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однофазових (існуючих)</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116</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Провiд</w:t>
            </w:r>
            <w:proofErr w:type="spellEnd"/>
            <w:r w:rsidRPr="00DE16E4">
              <w:rPr>
                <w:rFonts w:ascii="Arial" w:hAnsi="Arial" w:cs="Arial"/>
                <w:spacing w:val="-5"/>
                <w:sz w:val="20"/>
                <w:szCs w:val="20"/>
                <w:lang w:val="uk-UA"/>
              </w:rPr>
              <w:t>, що прокладається по щитах для підключення</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лічильників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348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Затягування першого проводу перерізом понад 16 мм2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 35 мм2 в труби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242</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Затягування першого проводу перерізом понад 35 мм2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 70 мм2 в труби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Затягування наступного проводу перерізом понад 16</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мм2 до 35 мм2 в труби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968</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12</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Затягування наступного проводу перерізом понад 35</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мм2 до 70 мм2 в труби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Прокладання </w:t>
            </w:r>
            <w:proofErr w:type="spellStart"/>
            <w:r w:rsidRPr="00DE16E4">
              <w:rPr>
                <w:rFonts w:ascii="Arial" w:hAnsi="Arial" w:cs="Arial"/>
                <w:spacing w:val="-5"/>
                <w:sz w:val="20"/>
                <w:szCs w:val="20"/>
                <w:lang w:val="uk-UA"/>
              </w:rPr>
              <w:t>проводiв</w:t>
            </w:r>
            <w:proofErr w:type="spellEnd"/>
            <w:r w:rsidRPr="00DE16E4">
              <w:rPr>
                <w:rFonts w:ascii="Arial" w:hAnsi="Arial" w:cs="Arial"/>
                <w:spacing w:val="-5"/>
                <w:sz w:val="20"/>
                <w:szCs w:val="20"/>
                <w:lang w:val="uk-UA"/>
              </w:rPr>
              <w:t xml:space="preserve"> ВВП при </w:t>
            </w:r>
            <w:proofErr w:type="spellStart"/>
            <w:r w:rsidRPr="00DE16E4">
              <w:rPr>
                <w:rFonts w:ascii="Arial" w:hAnsi="Arial" w:cs="Arial"/>
                <w:spacing w:val="-5"/>
                <w:sz w:val="20"/>
                <w:szCs w:val="20"/>
                <w:lang w:val="uk-UA"/>
              </w:rPr>
              <w:t>схованiй</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проводцi</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330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Затягування проводу ВВП3 </w:t>
            </w:r>
            <w:proofErr w:type="spellStart"/>
            <w:r w:rsidRPr="00DE16E4">
              <w:rPr>
                <w:rFonts w:ascii="Arial" w:hAnsi="Arial" w:cs="Arial"/>
                <w:spacing w:val="-5"/>
                <w:sz w:val="20"/>
                <w:szCs w:val="20"/>
                <w:lang w:val="uk-UA"/>
              </w:rPr>
              <w:t>перерiзом</w:t>
            </w:r>
            <w:proofErr w:type="spellEnd"/>
            <w:r w:rsidRPr="00DE16E4">
              <w:rPr>
                <w:rFonts w:ascii="Arial" w:hAnsi="Arial" w:cs="Arial"/>
                <w:spacing w:val="-5"/>
                <w:sz w:val="20"/>
                <w:szCs w:val="20"/>
                <w:lang w:val="uk-UA"/>
              </w:rPr>
              <w:t xml:space="preserve"> понад 2,5 мм2 до</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6 мм2 в труби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185</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Прокладання кабелю перерізом до 6 мм2 на скобах</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Прокладання кабелю перерізом понад 6 мм2 до 10 мм2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на скобах</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70</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17</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Кабель до 35 кВ, що прокладається по лотках з</w:t>
            </w:r>
          </w:p>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крiпленням</w:t>
            </w:r>
            <w:proofErr w:type="spellEnd"/>
            <w:r w:rsidRPr="00DE16E4">
              <w:rPr>
                <w:rFonts w:ascii="Arial" w:hAnsi="Arial" w:cs="Arial"/>
                <w:spacing w:val="-5"/>
                <w:sz w:val="20"/>
                <w:szCs w:val="20"/>
                <w:lang w:val="uk-UA"/>
              </w:rPr>
              <w:t xml:space="preserve"> , маса 1 м до 1 кг</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525</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18</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Кабель до 35 кВ, що прокладається по лотках з</w:t>
            </w:r>
          </w:p>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крiпленням</w:t>
            </w:r>
            <w:proofErr w:type="spellEnd"/>
            <w:r w:rsidRPr="00DE16E4">
              <w:rPr>
                <w:rFonts w:ascii="Arial" w:hAnsi="Arial" w:cs="Arial"/>
                <w:spacing w:val="-5"/>
                <w:sz w:val="20"/>
                <w:szCs w:val="20"/>
                <w:lang w:val="uk-UA"/>
              </w:rPr>
              <w:t>, маса 1 м до 2 кг</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Закладення кінцеве для 3-4 жильного </w:t>
            </w:r>
            <w:proofErr w:type="spellStart"/>
            <w:r w:rsidRPr="00DE16E4">
              <w:rPr>
                <w:rFonts w:ascii="Arial" w:hAnsi="Arial" w:cs="Arial"/>
                <w:spacing w:val="-5"/>
                <w:sz w:val="20"/>
                <w:szCs w:val="20"/>
                <w:lang w:val="uk-UA"/>
              </w:rPr>
              <w:t>кабеля</w:t>
            </w:r>
            <w:proofErr w:type="spellEnd"/>
            <w:r w:rsidRPr="00DE16E4">
              <w:rPr>
                <w:rFonts w:ascii="Arial" w:hAnsi="Arial" w:cs="Arial"/>
                <w:spacing w:val="-5"/>
                <w:sz w:val="20"/>
                <w:szCs w:val="20"/>
                <w:lang w:val="uk-UA"/>
              </w:rPr>
              <w:t xml:space="preserve"> напругою</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до 1 кВ, переріз однієї жили до 35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26" w:type="dxa"/>
            <w:gridSpan w:val="2"/>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дво-</w:t>
            </w:r>
            <w:proofErr w:type="spellEnd"/>
            <w:r w:rsidRPr="00DE16E4">
              <w:rPr>
                <w:rFonts w:ascii="Arial" w:hAnsi="Arial" w:cs="Arial"/>
                <w:spacing w:val="-5"/>
                <w:sz w:val="20"/>
                <w:szCs w:val="20"/>
                <w:lang w:val="uk-UA"/>
              </w:rPr>
              <w:t>, чотирижильний перерізом жили до 16 мм2,</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що прокладається з кріпленням накладними скобами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Прокладання лотків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22</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Прокладання </w:t>
            </w:r>
            <w:proofErr w:type="spellStart"/>
            <w:r w:rsidRPr="00DE16E4">
              <w:rPr>
                <w:rFonts w:ascii="Arial" w:hAnsi="Arial" w:cs="Arial"/>
                <w:spacing w:val="-5"/>
                <w:sz w:val="20"/>
                <w:szCs w:val="20"/>
                <w:lang w:val="uk-UA"/>
              </w:rPr>
              <w:t>вініпластових</w:t>
            </w:r>
            <w:proofErr w:type="spellEnd"/>
            <w:r w:rsidRPr="00DE16E4">
              <w:rPr>
                <w:rFonts w:ascii="Arial" w:hAnsi="Arial" w:cs="Arial"/>
                <w:spacing w:val="-5"/>
                <w:sz w:val="20"/>
                <w:szCs w:val="20"/>
                <w:lang w:val="uk-UA"/>
              </w:rPr>
              <w:t xml:space="preserve"> труб, що поставляються</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прямими трубами довжиною 5-7 м, по стінах і колонах із</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кріпленням накладними скобами, діаметр умовного</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проходу до 25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185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Труба </w:t>
            </w:r>
            <w:proofErr w:type="spellStart"/>
            <w:r w:rsidRPr="00DE16E4">
              <w:rPr>
                <w:rFonts w:ascii="Arial" w:hAnsi="Arial" w:cs="Arial"/>
                <w:spacing w:val="-5"/>
                <w:sz w:val="20"/>
                <w:szCs w:val="20"/>
                <w:lang w:val="uk-UA"/>
              </w:rPr>
              <w:t>вiнiпластова</w:t>
            </w:r>
            <w:proofErr w:type="spellEnd"/>
            <w:r w:rsidRPr="00DE16E4">
              <w:rPr>
                <w:rFonts w:ascii="Arial" w:hAnsi="Arial" w:cs="Arial"/>
                <w:spacing w:val="-5"/>
                <w:sz w:val="20"/>
                <w:szCs w:val="20"/>
                <w:lang w:val="uk-UA"/>
              </w:rPr>
              <w:t xml:space="preserve"> з </w:t>
            </w:r>
            <w:proofErr w:type="spellStart"/>
            <w:r w:rsidRPr="00DE16E4">
              <w:rPr>
                <w:rFonts w:ascii="Arial" w:hAnsi="Arial" w:cs="Arial"/>
                <w:spacing w:val="-5"/>
                <w:sz w:val="20"/>
                <w:szCs w:val="20"/>
                <w:lang w:val="uk-UA"/>
              </w:rPr>
              <w:t>крiпленням</w:t>
            </w:r>
            <w:proofErr w:type="spellEnd"/>
            <w:r w:rsidRPr="00DE16E4">
              <w:rPr>
                <w:rFonts w:ascii="Arial" w:hAnsi="Arial" w:cs="Arial"/>
                <w:spacing w:val="-5"/>
                <w:sz w:val="20"/>
                <w:szCs w:val="20"/>
                <w:lang w:val="uk-UA"/>
              </w:rPr>
              <w:t xml:space="preserve"> накладними скобами,</w:t>
            </w:r>
          </w:p>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дiаметр</w:t>
            </w:r>
            <w:proofErr w:type="spellEnd"/>
            <w:r w:rsidRPr="00DE16E4">
              <w:rPr>
                <w:rFonts w:ascii="Arial" w:hAnsi="Arial" w:cs="Arial"/>
                <w:spacing w:val="-5"/>
                <w:sz w:val="20"/>
                <w:szCs w:val="20"/>
                <w:lang w:val="uk-UA"/>
              </w:rPr>
              <w:t xml:space="preserve"> до 63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Труба </w:t>
            </w:r>
            <w:proofErr w:type="spellStart"/>
            <w:r w:rsidRPr="00DE16E4">
              <w:rPr>
                <w:rFonts w:ascii="Arial" w:hAnsi="Arial" w:cs="Arial"/>
                <w:spacing w:val="-5"/>
                <w:sz w:val="20"/>
                <w:szCs w:val="20"/>
                <w:lang w:val="uk-UA"/>
              </w:rPr>
              <w:t>вiнiпластова</w:t>
            </w:r>
            <w:proofErr w:type="spellEnd"/>
            <w:r w:rsidRPr="00DE16E4">
              <w:rPr>
                <w:rFonts w:ascii="Arial" w:hAnsi="Arial" w:cs="Arial"/>
                <w:spacing w:val="-5"/>
                <w:sz w:val="20"/>
                <w:szCs w:val="20"/>
                <w:lang w:val="uk-UA"/>
              </w:rPr>
              <w:t xml:space="preserve"> з </w:t>
            </w:r>
            <w:proofErr w:type="spellStart"/>
            <w:r w:rsidRPr="00DE16E4">
              <w:rPr>
                <w:rFonts w:ascii="Arial" w:hAnsi="Arial" w:cs="Arial"/>
                <w:spacing w:val="-5"/>
                <w:sz w:val="20"/>
                <w:szCs w:val="20"/>
                <w:lang w:val="uk-UA"/>
              </w:rPr>
              <w:t>крiпленням</w:t>
            </w:r>
            <w:proofErr w:type="spellEnd"/>
            <w:r w:rsidRPr="00DE16E4">
              <w:rPr>
                <w:rFonts w:ascii="Arial" w:hAnsi="Arial" w:cs="Arial"/>
                <w:spacing w:val="-5"/>
                <w:sz w:val="20"/>
                <w:szCs w:val="20"/>
                <w:lang w:val="uk-UA"/>
              </w:rPr>
              <w:t xml:space="preserve"> накладними скобами,</w:t>
            </w:r>
          </w:p>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дiаметр</w:t>
            </w:r>
            <w:proofErr w:type="spellEnd"/>
            <w:r w:rsidRPr="00DE16E4">
              <w:rPr>
                <w:rFonts w:ascii="Arial" w:hAnsi="Arial" w:cs="Arial"/>
                <w:spacing w:val="-5"/>
                <w:sz w:val="20"/>
                <w:szCs w:val="20"/>
                <w:lang w:val="uk-UA"/>
              </w:rPr>
              <w:t xml:space="preserve"> 75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Розділ №2.  Матеріали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Ввідно-розподільний пристрій ВРУ (ГРЩ)</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Щит поверховий ЩП з відділенням для слабкострумових</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пристроїв (16шт.)</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Щит поверховий ЩЭ-2-1-36 УХЛIP31</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40А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40А "В"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20А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16А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lastRenderedPageBreak/>
              <w:t>31</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Вимикач автоматичний номінальний струм до 63а АП-50,</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АК-50,</w:t>
            </w:r>
            <w:proofErr w:type="spellStart"/>
            <w:r w:rsidRPr="00DE16E4">
              <w:rPr>
                <w:rFonts w:ascii="Arial" w:hAnsi="Arial" w:cs="Arial"/>
                <w:spacing w:val="-5"/>
                <w:sz w:val="20"/>
                <w:szCs w:val="20"/>
                <w:lang w:val="uk-UA"/>
              </w:rPr>
              <w:t>АК</w:t>
            </w:r>
            <w:proofErr w:type="spellEnd"/>
            <w:r w:rsidRPr="00DE16E4">
              <w:rPr>
                <w:rFonts w:ascii="Arial" w:hAnsi="Arial" w:cs="Arial"/>
                <w:spacing w:val="-5"/>
                <w:sz w:val="20"/>
                <w:szCs w:val="20"/>
                <w:lang w:val="uk-UA"/>
              </w:rPr>
              <w:t>-63,АЗ160,АЕ2010,АЕ2030,АЕ2040 та ін.</w:t>
            </w:r>
          </w:p>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Одноблоковий</w:t>
            </w:r>
            <w:proofErr w:type="spellEnd"/>
            <w:r w:rsidRPr="00DE16E4">
              <w:rPr>
                <w:rFonts w:ascii="Arial" w:hAnsi="Arial" w:cs="Arial"/>
                <w:spacing w:val="-5"/>
                <w:sz w:val="20"/>
                <w:szCs w:val="20"/>
                <w:lang w:val="uk-UA"/>
              </w:rPr>
              <w:t>, однополюсний. Установлення та монтаж</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 НКУ.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ВД63 2р. 40А/30мА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ВД63 2р. 20А/30мА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Вимикач автоматичний номінальний струм до 63а АП-50,</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АК-50,</w:t>
            </w:r>
            <w:proofErr w:type="spellStart"/>
            <w:r w:rsidRPr="00DE16E4">
              <w:rPr>
                <w:rFonts w:ascii="Arial" w:hAnsi="Arial" w:cs="Arial"/>
                <w:spacing w:val="-5"/>
                <w:sz w:val="20"/>
                <w:szCs w:val="20"/>
                <w:lang w:val="uk-UA"/>
              </w:rPr>
              <w:t>АК</w:t>
            </w:r>
            <w:proofErr w:type="spellEnd"/>
            <w:r w:rsidRPr="00DE16E4">
              <w:rPr>
                <w:rFonts w:ascii="Arial" w:hAnsi="Arial" w:cs="Arial"/>
                <w:spacing w:val="-5"/>
                <w:sz w:val="20"/>
                <w:szCs w:val="20"/>
                <w:lang w:val="uk-UA"/>
              </w:rPr>
              <w:t>-63,АЗ160,АЕ2010,АЕ2030,АЕ2040 та ін.</w:t>
            </w:r>
          </w:p>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Одноблоковий</w:t>
            </w:r>
            <w:proofErr w:type="spellEnd"/>
            <w:r w:rsidRPr="00DE16E4">
              <w:rPr>
                <w:rFonts w:ascii="Arial" w:hAnsi="Arial" w:cs="Arial"/>
                <w:spacing w:val="-5"/>
                <w:sz w:val="20"/>
                <w:szCs w:val="20"/>
                <w:lang w:val="uk-UA"/>
              </w:rPr>
              <w:t>, двополюсний. Установлення та монтаж</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 НКУ.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Щит поверховий ЩП з відділенням для слабкострумових</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пристроїв (28шт.)</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Щит поверховий ЩЭ-3-1-36 УХЛIP31</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40А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40А "В"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20А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ВА63 1пол. 16А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Вимикач автоматичний номінальний струм до 63а АП-50,</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АК-50,</w:t>
            </w:r>
            <w:proofErr w:type="spellStart"/>
            <w:r w:rsidRPr="00DE16E4">
              <w:rPr>
                <w:rFonts w:ascii="Arial" w:hAnsi="Arial" w:cs="Arial"/>
                <w:spacing w:val="-5"/>
                <w:sz w:val="20"/>
                <w:szCs w:val="20"/>
                <w:lang w:val="uk-UA"/>
              </w:rPr>
              <w:t>АК</w:t>
            </w:r>
            <w:proofErr w:type="spellEnd"/>
            <w:r w:rsidRPr="00DE16E4">
              <w:rPr>
                <w:rFonts w:ascii="Arial" w:hAnsi="Arial" w:cs="Arial"/>
                <w:spacing w:val="-5"/>
                <w:sz w:val="20"/>
                <w:szCs w:val="20"/>
                <w:lang w:val="uk-UA"/>
              </w:rPr>
              <w:t>-63,АЗ160,АЕ2010,АЕ2030,АЕ2040 та ін.</w:t>
            </w:r>
          </w:p>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Одноблоковий</w:t>
            </w:r>
            <w:proofErr w:type="spellEnd"/>
            <w:r w:rsidRPr="00DE16E4">
              <w:rPr>
                <w:rFonts w:ascii="Arial" w:hAnsi="Arial" w:cs="Arial"/>
                <w:spacing w:val="-5"/>
                <w:sz w:val="20"/>
                <w:szCs w:val="20"/>
                <w:lang w:val="uk-UA"/>
              </w:rPr>
              <w:t>, однополюсний. Установлення та монтаж</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 НКУ.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420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ВД63 2р. 40А/30мА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ВД63 2р. 20А/30мА</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43</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Вимикач автоматичний номінальний струм до 63а АП-50,</w:t>
            </w:r>
          </w:p>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АК-50,</w:t>
            </w:r>
            <w:proofErr w:type="spellStart"/>
            <w:r w:rsidRPr="00DE16E4">
              <w:rPr>
                <w:rFonts w:ascii="Arial" w:hAnsi="Arial" w:cs="Arial"/>
                <w:spacing w:val="-5"/>
                <w:sz w:val="20"/>
                <w:szCs w:val="20"/>
                <w:lang w:val="uk-UA"/>
              </w:rPr>
              <w:t>АК</w:t>
            </w:r>
            <w:proofErr w:type="spellEnd"/>
            <w:r w:rsidRPr="00DE16E4">
              <w:rPr>
                <w:rFonts w:ascii="Arial" w:hAnsi="Arial" w:cs="Arial"/>
                <w:spacing w:val="-5"/>
                <w:sz w:val="20"/>
                <w:szCs w:val="20"/>
                <w:lang w:val="uk-UA"/>
              </w:rPr>
              <w:t>-63,АЗ160,АЕ2010,АЕ2030,АЕ2040 та ін.</w:t>
            </w:r>
          </w:p>
          <w:p w:rsidR="000C0137" w:rsidRPr="00DE16E4" w:rsidRDefault="000C0137">
            <w:pPr>
              <w:keepLines/>
              <w:autoSpaceDE w:val="0"/>
              <w:autoSpaceDN w:val="0"/>
              <w:spacing w:after="0" w:line="240" w:lineRule="auto"/>
              <w:rPr>
                <w:rFonts w:ascii="Arial" w:hAnsi="Arial" w:cs="Arial"/>
                <w:spacing w:val="-5"/>
                <w:sz w:val="20"/>
                <w:szCs w:val="20"/>
                <w:lang w:val="uk-UA"/>
              </w:rPr>
            </w:pPr>
            <w:proofErr w:type="spellStart"/>
            <w:r w:rsidRPr="00DE16E4">
              <w:rPr>
                <w:rFonts w:ascii="Arial" w:hAnsi="Arial" w:cs="Arial"/>
                <w:spacing w:val="-5"/>
                <w:sz w:val="20"/>
                <w:szCs w:val="20"/>
                <w:lang w:val="uk-UA"/>
              </w:rPr>
              <w:t>Одноблоковий</w:t>
            </w:r>
            <w:proofErr w:type="spellEnd"/>
            <w:r w:rsidRPr="00DE16E4">
              <w:rPr>
                <w:rFonts w:ascii="Arial" w:hAnsi="Arial" w:cs="Arial"/>
                <w:spacing w:val="-5"/>
                <w:sz w:val="20"/>
                <w:szCs w:val="20"/>
                <w:lang w:val="uk-UA"/>
              </w:rPr>
              <w:t>, двополюсний. Установлення та монтаж</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 НКУ.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Стискачі </w:t>
            </w:r>
            <w:proofErr w:type="spellStart"/>
            <w:r w:rsidRPr="00DE16E4">
              <w:rPr>
                <w:rFonts w:ascii="Arial" w:hAnsi="Arial" w:cs="Arial"/>
                <w:spacing w:val="-5"/>
                <w:sz w:val="20"/>
                <w:szCs w:val="20"/>
                <w:lang w:val="uk-UA"/>
              </w:rPr>
              <w:t>відгалужувальні</w:t>
            </w:r>
            <w:proofErr w:type="spellEnd"/>
            <w:r w:rsidRPr="00DE16E4">
              <w:rPr>
                <w:rFonts w:ascii="Arial" w:hAnsi="Arial" w:cs="Arial"/>
                <w:spacing w:val="-5"/>
                <w:sz w:val="20"/>
                <w:szCs w:val="20"/>
                <w:lang w:val="uk-UA"/>
              </w:rPr>
              <w:t xml:space="preserve"> У731, У733</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Стискачі </w:t>
            </w:r>
            <w:proofErr w:type="spellStart"/>
            <w:r w:rsidRPr="00DE16E4">
              <w:rPr>
                <w:rFonts w:ascii="Arial" w:hAnsi="Arial" w:cs="Arial"/>
                <w:spacing w:val="-5"/>
                <w:sz w:val="20"/>
                <w:szCs w:val="20"/>
                <w:lang w:val="uk-UA"/>
              </w:rPr>
              <w:t>відгалужувальні</w:t>
            </w:r>
            <w:proofErr w:type="spellEnd"/>
            <w:r w:rsidRPr="00DE16E4">
              <w:rPr>
                <w:rFonts w:ascii="Arial" w:hAnsi="Arial" w:cs="Arial"/>
                <w:spacing w:val="-5"/>
                <w:sz w:val="20"/>
                <w:szCs w:val="20"/>
                <w:lang w:val="uk-UA"/>
              </w:rPr>
              <w:t xml:space="preserve"> У859</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Установлення та монтаж збірних шин до 60 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10,824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Шина ( N ) 8х12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Шина РЕ 8х12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Корпус щита на 4 модуля </w:t>
            </w:r>
            <w:proofErr w:type="spellStart"/>
            <w:r w:rsidRPr="00DE16E4">
              <w:rPr>
                <w:rFonts w:ascii="Arial" w:hAnsi="Arial" w:cs="Arial"/>
                <w:spacing w:val="-5"/>
                <w:sz w:val="20"/>
                <w:szCs w:val="20"/>
                <w:lang w:val="uk-UA"/>
              </w:rPr>
              <w:t>КМПн</w:t>
            </w:r>
            <w:proofErr w:type="spellEnd"/>
            <w:r w:rsidRPr="00DE16E4">
              <w:rPr>
                <w:rFonts w:ascii="Arial" w:hAnsi="Arial" w:cs="Arial"/>
                <w:spacing w:val="-5"/>
                <w:sz w:val="20"/>
                <w:szCs w:val="20"/>
                <w:lang w:val="uk-UA"/>
              </w:rPr>
              <w:t>-2/4 IP30</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Провiд</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перерiзом</w:t>
            </w:r>
            <w:proofErr w:type="spellEnd"/>
            <w:r w:rsidRPr="00DE16E4">
              <w:rPr>
                <w:rFonts w:ascii="Arial" w:hAnsi="Arial" w:cs="Arial"/>
                <w:spacing w:val="-5"/>
                <w:sz w:val="20"/>
                <w:szCs w:val="20"/>
                <w:lang w:val="uk-UA"/>
              </w:rPr>
              <w:t xml:space="preserve"> 6мм2 ПВ3</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358,44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Провiд</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перерiзом</w:t>
            </w:r>
            <w:proofErr w:type="spellEnd"/>
            <w:r w:rsidRPr="00DE16E4">
              <w:rPr>
                <w:rFonts w:ascii="Arial" w:hAnsi="Arial" w:cs="Arial"/>
                <w:spacing w:val="-5"/>
                <w:sz w:val="20"/>
                <w:szCs w:val="20"/>
                <w:lang w:val="uk-UA"/>
              </w:rPr>
              <w:t xml:space="preserve"> 35мм2 ПВ3</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1234,2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proofErr w:type="spellStart"/>
            <w:r w:rsidRPr="00DE16E4">
              <w:rPr>
                <w:rFonts w:ascii="Arial" w:hAnsi="Arial" w:cs="Arial"/>
                <w:spacing w:val="-5"/>
                <w:sz w:val="20"/>
                <w:szCs w:val="20"/>
                <w:lang w:val="uk-UA"/>
              </w:rPr>
              <w:t>Провiд</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перерiзом</w:t>
            </w:r>
            <w:proofErr w:type="spellEnd"/>
            <w:r w:rsidRPr="00DE16E4">
              <w:rPr>
                <w:rFonts w:ascii="Arial" w:hAnsi="Arial" w:cs="Arial"/>
                <w:spacing w:val="-5"/>
                <w:sz w:val="20"/>
                <w:szCs w:val="20"/>
                <w:lang w:val="uk-UA"/>
              </w:rPr>
              <w:t xml:space="preserve"> 50мм2 ПВ3</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306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Провід ВВП-3 січ.3х1,5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530,45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54</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ВВГ </w:t>
            </w:r>
            <w:proofErr w:type="spellStart"/>
            <w:r w:rsidRPr="00DE16E4">
              <w:rPr>
                <w:rFonts w:ascii="Arial" w:hAnsi="Arial" w:cs="Arial"/>
                <w:spacing w:val="-5"/>
                <w:sz w:val="20"/>
                <w:szCs w:val="20"/>
                <w:lang w:val="uk-UA"/>
              </w:rPr>
              <w:t>нг</w:t>
            </w:r>
            <w:proofErr w:type="spellEnd"/>
            <w:r w:rsidRPr="00DE16E4">
              <w:rPr>
                <w:rFonts w:ascii="Arial" w:hAnsi="Arial" w:cs="Arial"/>
                <w:spacing w:val="-5"/>
                <w:sz w:val="20"/>
                <w:szCs w:val="20"/>
                <w:lang w:val="uk-UA"/>
              </w:rPr>
              <w:t xml:space="preserve"> пер.5х16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44,88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ВВГнг</w:t>
            </w:r>
            <w:proofErr w:type="spellEnd"/>
            <w:r w:rsidRPr="00DE16E4">
              <w:rPr>
                <w:rFonts w:ascii="Arial" w:hAnsi="Arial" w:cs="Arial"/>
                <w:spacing w:val="-5"/>
                <w:sz w:val="20"/>
                <w:szCs w:val="20"/>
                <w:lang w:val="uk-UA"/>
              </w:rPr>
              <w:t xml:space="preserve"> пер. 5х10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147,9</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ВВГнг</w:t>
            </w:r>
            <w:proofErr w:type="spellEnd"/>
            <w:r w:rsidRPr="00DE16E4">
              <w:rPr>
                <w:rFonts w:ascii="Arial" w:hAnsi="Arial" w:cs="Arial"/>
                <w:spacing w:val="-5"/>
                <w:sz w:val="20"/>
                <w:szCs w:val="20"/>
                <w:lang w:val="uk-UA"/>
              </w:rPr>
              <w:t xml:space="preserve"> пер.3х2,5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15,3</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ВВГнг</w:t>
            </w:r>
            <w:proofErr w:type="spellEnd"/>
            <w:r w:rsidRPr="00DE16E4">
              <w:rPr>
                <w:rFonts w:ascii="Arial" w:hAnsi="Arial" w:cs="Arial"/>
                <w:spacing w:val="-5"/>
                <w:sz w:val="20"/>
                <w:szCs w:val="20"/>
                <w:lang w:val="uk-UA"/>
              </w:rPr>
              <w:t xml:space="preserve"> пер.4х2,5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173,4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ВВГнг</w:t>
            </w:r>
            <w:proofErr w:type="spellEnd"/>
            <w:r w:rsidRPr="00DE16E4">
              <w:rPr>
                <w:rFonts w:ascii="Arial" w:hAnsi="Arial" w:cs="Arial"/>
                <w:spacing w:val="-5"/>
                <w:sz w:val="20"/>
                <w:szCs w:val="20"/>
                <w:lang w:val="uk-UA"/>
              </w:rPr>
              <w:t xml:space="preserve"> пер. 3х1,5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198,9</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ВВГнгд</w:t>
            </w:r>
            <w:proofErr w:type="spellEnd"/>
            <w:r w:rsidRPr="00DE16E4">
              <w:rPr>
                <w:rFonts w:ascii="Arial" w:hAnsi="Arial" w:cs="Arial"/>
                <w:spacing w:val="-5"/>
                <w:sz w:val="20"/>
                <w:szCs w:val="20"/>
                <w:lang w:val="uk-UA"/>
              </w:rPr>
              <w:t xml:space="preserve"> пер. 3х1,5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61,2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Кабель FLAME-X(N) HXH FE180/E30 пер.3х1,5мм2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178,5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Кабель </w:t>
            </w:r>
            <w:proofErr w:type="spellStart"/>
            <w:r w:rsidRPr="00DE16E4">
              <w:rPr>
                <w:rFonts w:ascii="Arial" w:hAnsi="Arial" w:cs="Arial"/>
                <w:spacing w:val="-5"/>
                <w:sz w:val="20"/>
                <w:szCs w:val="20"/>
                <w:lang w:val="uk-UA"/>
              </w:rPr>
              <w:t>Flame</w:t>
            </w:r>
            <w:proofErr w:type="spellEnd"/>
            <w:r w:rsidRPr="00DE16E4">
              <w:rPr>
                <w:rFonts w:ascii="Arial" w:hAnsi="Arial" w:cs="Arial"/>
                <w:spacing w:val="-5"/>
                <w:sz w:val="20"/>
                <w:szCs w:val="20"/>
                <w:lang w:val="uk-UA"/>
              </w:rPr>
              <w:t xml:space="preserve"> X950(N) HXH FE180/E30 пер.4х2,5 мм2</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81,6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Лоток металевий </w:t>
            </w:r>
            <w:proofErr w:type="spellStart"/>
            <w:r w:rsidRPr="00DE16E4">
              <w:rPr>
                <w:rFonts w:ascii="Arial" w:hAnsi="Arial" w:cs="Arial"/>
                <w:spacing w:val="-5"/>
                <w:sz w:val="20"/>
                <w:szCs w:val="20"/>
                <w:lang w:val="uk-UA"/>
              </w:rPr>
              <w:t>перф</w:t>
            </w:r>
            <w:proofErr w:type="spellEnd"/>
            <w:r w:rsidRPr="00DE16E4">
              <w:rPr>
                <w:rFonts w:ascii="Arial" w:hAnsi="Arial" w:cs="Arial"/>
                <w:spacing w:val="-5"/>
                <w:sz w:val="20"/>
                <w:szCs w:val="20"/>
                <w:lang w:val="uk-UA"/>
              </w:rPr>
              <w:t>. 100х300х3000мм аксесуарами</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Труба ПВХ </w:t>
            </w:r>
            <w:proofErr w:type="spellStart"/>
            <w:r w:rsidRPr="00DE16E4">
              <w:rPr>
                <w:rFonts w:ascii="Arial" w:hAnsi="Arial" w:cs="Arial"/>
                <w:spacing w:val="-5"/>
                <w:sz w:val="20"/>
                <w:szCs w:val="20"/>
                <w:lang w:val="uk-UA"/>
              </w:rPr>
              <w:t>гладкостенна</w:t>
            </w:r>
            <w:proofErr w:type="spellEnd"/>
            <w:r w:rsidRPr="00DE16E4">
              <w:rPr>
                <w:rFonts w:ascii="Arial" w:hAnsi="Arial" w:cs="Arial"/>
                <w:spacing w:val="-5"/>
                <w:sz w:val="20"/>
                <w:szCs w:val="20"/>
                <w:lang w:val="uk-UA"/>
              </w:rPr>
              <w:t xml:space="preserve"> пряма діам.25мм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185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64</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Труба ПВХ </w:t>
            </w:r>
            <w:proofErr w:type="spellStart"/>
            <w:r w:rsidRPr="00DE16E4">
              <w:rPr>
                <w:rFonts w:ascii="Arial" w:hAnsi="Arial" w:cs="Arial"/>
                <w:spacing w:val="-5"/>
                <w:sz w:val="20"/>
                <w:szCs w:val="20"/>
                <w:lang w:val="uk-UA"/>
              </w:rPr>
              <w:t>гладкостенна</w:t>
            </w:r>
            <w:proofErr w:type="spellEnd"/>
            <w:r w:rsidRPr="00DE16E4">
              <w:rPr>
                <w:rFonts w:ascii="Arial" w:hAnsi="Arial" w:cs="Arial"/>
                <w:spacing w:val="-5"/>
                <w:sz w:val="20"/>
                <w:szCs w:val="20"/>
                <w:lang w:val="uk-UA"/>
              </w:rPr>
              <w:t xml:space="preserve"> пряма діам.63мм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242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Труба ПВХ </w:t>
            </w:r>
            <w:proofErr w:type="spellStart"/>
            <w:r w:rsidRPr="00DE16E4">
              <w:rPr>
                <w:rFonts w:ascii="Arial" w:hAnsi="Arial" w:cs="Arial"/>
                <w:spacing w:val="-5"/>
                <w:sz w:val="20"/>
                <w:szCs w:val="20"/>
                <w:lang w:val="uk-UA"/>
              </w:rPr>
              <w:t>гладкостенна</w:t>
            </w:r>
            <w:proofErr w:type="spellEnd"/>
            <w:r w:rsidRPr="00DE16E4">
              <w:rPr>
                <w:rFonts w:ascii="Arial" w:hAnsi="Arial" w:cs="Arial"/>
                <w:spacing w:val="-5"/>
                <w:sz w:val="20"/>
                <w:szCs w:val="20"/>
                <w:lang w:val="uk-UA"/>
              </w:rPr>
              <w:t xml:space="preserve"> пряма діам.75мм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м</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Коробка KU68-1903</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Коробка ДКС IP44 65х35мм</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Коробка 65305(ДКС)</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Відділ №2.  Електроосвітлення</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Розділ №1.  </w:t>
            </w:r>
            <w:proofErr w:type="spellStart"/>
            <w:r w:rsidRPr="00DE16E4">
              <w:rPr>
                <w:rFonts w:ascii="Arial" w:hAnsi="Arial" w:cs="Arial"/>
                <w:spacing w:val="-5"/>
                <w:sz w:val="20"/>
                <w:szCs w:val="20"/>
                <w:lang w:val="uk-UA"/>
              </w:rPr>
              <w:t>Монтажнi</w:t>
            </w:r>
            <w:proofErr w:type="spellEnd"/>
            <w:r w:rsidRPr="00DE16E4">
              <w:rPr>
                <w:rFonts w:ascii="Arial"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69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Монтаж </w:t>
            </w:r>
            <w:proofErr w:type="spellStart"/>
            <w:r w:rsidRPr="00DE16E4">
              <w:rPr>
                <w:rFonts w:ascii="Arial" w:hAnsi="Arial" w:cs="Arial"/>
                <w:spacing w:val="-5"/>
                <w:sz w:val="20"/>
                <w:szCs w:val="20"/>
                <w:lang w:val="uk-UA"/>
              </w:rPr>
              <w:t>світлодіодних</w:t>
            </w:r>
            <w:proofErr w:type="spellEnd"/>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свiтильникiв</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193</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70</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Установлення вимикачів </w:t>
            </w:r>
            <w:proofErr w:type="spellStart"/>
            <w:r w:rsidRPr="00DE16E4">
              <w:rPr>
                <w:rFonts w:ascii="Arial" w:hAnsi="Arial" w:cs="Arial"/>
                <w:spacing w:val="-5"/>
                <w:sz w:val="20"/>
                <w:szCs w:val="20"/>
                <w:lang w:val="uk-UA"/>
              </w:rPr>
              <w:t>неутопленого</w:t>
            </w:r>
            <w:proofErr w:type="spellEnd"/>
            <w:r w:rsidRPr="00DE16E4">
              <w:rPr>
                <w:rFonts w:ascii="Arial" w:hAnsi="Arial" w:cs="Arial"/>
                <w:spacing w:val="-5"/>
                <w:sz w:val="20"/>
                <w:szCs w:val="20"/>
                <w:lang w:val="uk-UA"/>
              </w:rPr>
              <w:t xml:space="preserve"> типу при</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відкритій проводці</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71</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Установлення штепсельних розеток </w:t>
            </w:r>
            <w:proofErr w:type="spellStart"/>
            <w:r w:rsidRPr="00DE16E4">
              <w:rPr>
                <w:rFonts w:ascii="Arial" w:hAnsi="Arial" w:cs="Arial"/>
                <w:spacing w:val="-5"/>
                <w:sz w:val="20"/>
                <w:szCs w:val="20"/>
                <w:lang w:val="uk-UA"/>
              </w:rPr>
              <w:t>неутопленого</w:t>
            </w:r>
            <w:proofErr w:type="spellEnd"/>
            <w:r w:rsidRPr="00DE16E4">
              <w:rPr>
                <w:rFonts w:ascii="Arial" w:hAnsi="Arial" w:cs="Arial"/>
                <w:spacing w:val="-5"/>
                <w:sz w:val="20"/>
                <w:szCs w:val="20"/>
                <w:lang w:val="uk-UA"/>
              </w:rPr>
              <w:t xml:space="preserve"> типу</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при відкритій проводці</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Розділ №2.  Матеріали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Світильник </w:t>
            </w:r>
            <w:proofErr w:type="spellStart"/>
            <w:r w:rsidRPr="00DE16E4">
              <w:rPr>
                <w:rFonts w:ascii="Arial" w:hAnsi="Arial" w:cs="Arial"/>
                <w:spacing w:val="-5"/>
                <w:sz w:val="20"/>
                <w:szCs w:val="20"/>
                <w:lang w:val="uk-UA"/>
              </w:rPr>
              <w:t>світлодіодний</w:t>
            </w:r>
            <w:proofErr w:type="spellEnd"/>
            <w:r w:rsidRPr="00DE16E4">
              <w:rPr>
                <w:rFonts w:ascii="Arial" w:hAnsi="Arial" w:cs="Arial"/>
                <w:spacing w:val="-5"/>
                <w:sz w:val="20"/>
                <w:szCs w:val="20"/>
                <w:lang w:val="uk-UA"/>
              </w:rPr>
              <w:t xml:space="preserve"> ДПО 2002-12- LED 12Вт IP54</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20</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73</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Світильник </w:t>
            </w:r>
            <w:proofErr w:type="spellStart"/>
            <w:r w:rsidRPr="00DE16E4">
              <w:rPr>
                <w:rFonts w:ascii="Arial" w:hAnsi="Arial" w:cs="Arial"/>
                <w:spacing w:val="-5"/>
                <w:sz w:val="20"/>
                <w:szCs w:val="20"/>
                <w:lang w:val="uk-UA"/>
              </w:rPr>
              <w:t>світлодіодний</w:t>
            </w:r>
            <w:proofErr w:type="spellEnd"/>
            <w:r w:rsidRPr="00DE16E4">
              <w:rPr>
                <w:rFonts w:ascii="Arial" w:hAnsi="Arial" w:cs="Arial"/>
                <w:spacing w:val="-5"/>
                <w:sz w:val="20"/>
                <w:szCs w:val="20"/>
                <w:lang w:val="uk-UA"/>
              </w:rPr>
              <w:t xml:space="preserve"> ДПО 4002-12- LED 12Вт</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74</w:t>
            </w:r>
          </w:p>
        </w:tc>
        <w:tc>
          <w:tcPr>
            <w:tcW w:w="5382" w:type="dxa"/>
            <w:gridSpan w:val="2"/>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 xml:space="preserve">Світильник </w:t>
            </w:r>
            <w:proofErr w:type="spellStart"/>
            <w:r w:rsidRPr="00DE16E4">
              <w:rPr>
                <w:rFonts w:ascii="Arial" w:hAnsi="Arial" w:cs="Arial"/>
                <w:spacing w:val="-5"/>
                <w:sz w:val="20"/>
                <w:szCs w:val="20"/>
                <w:lang w:val="uk-UA"/>
              </w:rPr>
              <w:t>світлодіодний</w:t>
            </w:r>
            <w:proofErr w:type="spellEnd"/>
            <w:r w:rsidRPr="00DE16E4">
              <w:rPr>
                <w:rFonts w:ascii="Arial" w:hAnsi="Arial" w:cs="Arial"/>
                <w:spacing w:val="-5"/>
                <w:sz w:val="20"/>
                <w:szCs w:val="20"/>
                <w:lang w:val="uk-UA"/>
              </w:rPr>
              <w:t xml:space="preserve"> ДПО 5115D LED 8Вт IP54 з</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lastRenderedPageBreak/>
              <w:t>датчиками руху</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lastRenderedPageBreak/>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92</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lastRenderedPageBreak/>
              <w:t>75</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Світильник аварійний U21 LED-7W IP42з </w:t>
            </w:r>
            <w:proofErr w:type="spellStart"/>
            <w:r w:rsidRPr="00DE16E4">
              <w:rPr>
                <w:rFonts w:ascii="Arial" w:hAnsi="Arial" w:cs="Arial"/>
                <w:spacing w:val="-5"/>
                <w:sz w:val="20"/>
                <w:szCs w:val="20"/>
                <w:lang w:val="uk-UA"/>
              </w:rPr>
              <w:t>акум</w:t>
            </w:r>
            <w:proofErr w:type="spellEnd"/>
            <w:r w:rsidRPr="00DE16E4">
              <w:rPr>
                <w:rFonts w:ascii="Arial" w:hAnsi="Arial" w:cs="Arial"/>
                <w:spacing w:val="-5"/>
                <w:sz w:val="20"/>
                <w:szCs w:val="20"/>
                <w:lang w:val="uk-UA"/>
              </w:rPr>
              <w:t>.</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47</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76</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1кл. для відкритої проводки IP44</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77</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Розетка штепсельна для відкритої проводки IP44</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16</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2" w:type="dxa"/>
            <w:gridSpan w:val="2"/>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Розділ №3.  </w:t>
            </w:r>
            <w:proofErr w:type="spellStart"/>
            <w:r w:rsidRPr="00DE16E4">
              <w:rPr>
                <w:rFonts w:ascii="Arial" w:hAnsi="Arial" w:cs="Arial"/>
                <w:spacing w:val="-5"/>
                <w:sz w:val="20"/>
                <w:szCs w:val="20"/>
                <w:lang w:val="uk-UA"/>
              </w:rPr>
              <w:t>Демонтажнi</w:t>
            </w:r>
            <w:proofErr w:type="spellEnd"/>
            <w:r w:rsidRPr="00DE16E4">
              <w:rPr>
                <w:rFonts w:ascii="Arial" w:hAnsi="Arial" w:cs="Arial"/>
                <w:spacing w:val="-5"/>
                <w:sz w:val="20"/>
                <w:szCs w:val="20"/>
                <w:lang w:val="uk-UA"/>
              </w:rPr>
              <w:t xml:space="preserve"> роботи</w:t>
            </w:r>
          </w:p>
        </w:tc>
        <w:tc>
          <w:tcPr>
            <w:tcW w:w="1418"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78</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вимикачів, розеток</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79</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Демонтаж </w:t>
            </w:r>
            <w:proofErr w:type="spellStart"/>
            <w:r w:rsidRPr="00DE16E4">
              <w:rPr>
                <w:rFonts w:ascii="Arial" w:hAnsi="Arial" w:cs="Arial"/>
                <w:spacing w:val="-5"/>
                <w:sz w:val="20"/>
                <w:szCs w:val="20"/>
                <w:lang w:val="uk-UA"/>
              </w:rPr>
              <w:t>свiтильникiв</w:t>
            </w:r>
            <w:proofErr w:type="spellEnd"/>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193</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80</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електролічильників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118</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81</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групових щитків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572"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82</w:t>
            </w:r>
          </w:p>
        </w:tc>
        <w:tc>
          <w:tcPr>
            <w:tcW w:w="5382" w:type="dxa"/>
            <w:gridSpan w:val="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Демонтаж </w:t>
            </w:r>
            <w:proofErr w:type="spellStart"/>
            <w:r w:rsidRPr="00DE16E4">
              <w:rPr>
                <w:rFonts w:ascii="Arial" w:hAnsi="Arial" w:cs="Arial"/>
                <w:spacing w:val="-5"/>
                <w:sz w:val="20"/>
                <w:szCs w:val="20"/>
                <w:lang w:val="uk-UA"/>
              </w:rPr>
              <w:t>увiдно-розподiльних</w:t>
            </w:r>
            <w:proofErr w:type="spellEnd"/>
            <w:r w:rsidRPr="00DE16E4">
              <w:rPr>
                <w:rFonts w:ascii="Arial" w:hAnsi="Arial" w:cs="Arial"/>
                <w:spacing w:val="-5"/>
                <w:sz w:val="20"/>
                <w:szCs w:val="20"/>
                <w:lang w:val="uk-UA"/>
              </w:rPr>
              <w:t xml:space="preserve"> пристроїв</w:t>
            </w:r>
          </w:p>
        </w:tc>
        <w:tc>
          <w:tcPr>
            <w:tcW w:w="1418" w:type="dxa"/>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шафа</w:t>
            </w:r>
          </w:p>
        </w:tc>
        <w:tc>
          <w:tcPr>
            <w:tcW w:w="1417" w:type="dxa"/>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After w:val="1"/>
          <w:wAfter w:w="8" w:type="dxa"/>
          <w:jc w:val="center"/>
        </w:trPr>
        <w:tc>
          <w:tcPr>
            <w:tcW w:w="10207" w:type="dxa"/>
            <w:gridSpan w:val="6"/>
            <w:tcBorders>
              <w:top w:val="single" w:sz="12" w:space="0" w:color="auto"/>
              <w:left w:val="nil"/>
              <w:bottom w:val="nil"/>
              <w:right w:val="nil"/>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bl>
    <w:p w:rsidR="000C0137" w:rsidRPr="00DE16E4" w:rsidRDefault="000C0137" w:rsidP="000C0137">
      <w:pPr>
        <w:autoSpaceDE w:val="0"/>
        <w:autoSpaceDN w:val="0"/>
        <w:spacing w:after="0" w:line="240" w:lineRule="auto"/>
        <w:ind w:left="-284"/>
        <w:rPr>
          <w:b/>
          <w:lang w:val="uk-UA"/>
        </w:rPr>
      </w:pPr>
      <w:r w:rsidRPr="00DE16E4">
        <w:rPr>
          <w:b/>
          <w:lang w:val="uk-UA"/>
        </w:rPr>
        <w:t>електрообладнання</w:t>
      </w:r>
    </w:p>
    <w:p w:rsidR="000C0137" w:rsidRPr="00DE16E4" w:rsidRDefault="000C0137" w:rsidP="000C0137">
      <w:pPr>
        <w:autoSpaceDE w:val="0"/>
        <w:autoSpaceDN w:val="0"/>
        <w:spacing w:after="0" w:line="240" w:lineRule="auto"/>
        <w:rPr>
          <w:b/>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0"/>
        <w:gridCol w:w="4783"/>
        <w:gridCol w:w="632"/>
        <w:gridCol w:w="1425"/>
        <w:gridCol w:w="1425"/>
        <w:gridCol w:w="1425"/>
      </w:tblGrid>
      <w:tr w:rsidR="000C0137" w:rsidRPr="00DE16E4" w:rsidTr="000C0137">
        <w:trPr>
          <w:jc w:val="center"/>
        </w:trPr>
        <w:tc>
          <w:tcPr>
            <w:tcW w:w="10265" w:type="dxa"/>
            <w:gridSpan w:val="6"/>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Умови виконання робіт </w:t>
            </w:r>
          </w:p>
        </w:tc>
      </w:tr>
      <w:tr w:rsidR="000C0137" w:rsidRPr="00DE16E4" w:rsidTr="000C0137">
        <w:trPr>
          <w:jc w:val="center"/>
        </w:trPr>
        <w:tc>
          <w:tcPr>
            <w:tcW w:w="5355"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910" w:type="dxa"/>
            <w:gridSpan w:val="4"/>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10265" w:type="dxa"/>
            <w:gridSpan w:val="6"/>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Об'єми робіт</w:t>
            </w:r>
          </w:p>
        </w:tc>
      </w:tr>
      <w:tr w:rsidR="000C0137" w:rsidRPr="00DE16E4" w:rsidTr="000C0137">
        <w:trPr>
          <w:jc w:val="center"/>
        </w:trPr>
        <w:tc>
          <w:tcPr>
            <w:tcW w:w="570" w:type="dxa"/>
            <w:tcBorders>
              <w:top w:val="single" w:sz="12" w:space="0" w:color="auto"/>
              <w:left w:val="single" w:sz="12"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417" w:type="dxa"/>
            <w:gridSpan w:val="2"/>
            <w:tcBorders>
              <w:top w:val="single" w:sz="12" w:space="0" w:color="auto"/>
              <w:left w:val="nil"/>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26" w:type="dxa"/>
            <w:tcBorders>
              <w:top w:val="single" w:sz="12" w:space="0" w:color="auto"/>
              <w:left w:val="single" w:sz="4" w:space="0" w:color="auto"/>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26" w:type="dxa"/>
            <w:tcBorders>
              <w:top w:val="single" w:sz="12" w:space="0" w:color="auto"/>
              <w:left w:val="single" w:sz="4"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26" w:type="dxa"/>
            <w:tcBorders>
              <w:top w:val="single" w:sz="12" w:space="0" w:color="auto"/>
              <w:left w:val="single" w:sz="4" w:space="0" w:color="auto"/>
              <w:bottom w:val="single" w:sz="4" w:space="0" w:color="auto"/>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r>
      <w:tr w:rsidR="000C0137" w:rsidRPr="00DE16E4" w:rsidTr="000C0137">
        <w:trPr>
          <w:jc w:val="center"/>
        </w:trPr>
        <w:tc>
          <w:tcPr>
            <w:tcW w:w="570" w:type="dxa"/>
            <w:tcBorders>
              <w:top w:val="single" w:sz="4" w:space="0" w:color="auto"/>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417" w:type="dxa"/>
            <w:gridSpan w:val="2"/>
            <w:tcBorders>
              <w:top w:val="single" w:sz="4" w:space="0" w:color="auto"/>
              <w:left w:val="nil"/>
              <w:bottom w:val="nil"/>
              <w:right w:val="nil"/>
            </w:tcBorders>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Вимикач автоматичний ВА88-33 3пол.20А;   ( маса=0,0021)</w:t>
            </w:r>
          </w:p>
        </w:tc>
        <w:tc>
          <w:tcPr>
            <w:tcW w:w="1426" w:type="dxa"/>
            <w:tcBorders>
              <w:top w:val="single" w:sz="4" w:space="0" w:color="auto"/>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26" w:type="dxa"/>
            <w:tcBorders>
              <w:top w:val="single" w:sz="4" w:space="0" w:color="auto"/>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26" w:type="dxa"/>
            <w:tcBorders>
              <w:top w:val="single" w:sz="4" w:space="0" w:color="auto"/>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570" w:type="dxa"/>
            <w:tcBorders>
              <w:top w:val="nil"/>
              <w:left w:val="single" w:sz="12" w:space="0" w:color="auto"/>
              <w:bottom w:val="single" w:sz="4" w:space="0" w:color="auto"/>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417" w:type="dxa"/>
            <w:gridSpan w:val="2"/>
            <w:tcBorders>
              <w:top w:val="nil"/>
              <w:left w:val="single" w:sz="4" w:space="0" w:color="auto"/>
              <w:bottom w:val="single" w:sz="4" w:space="0" w:color="auto"/>
              <w:right w:val="single" w:sz="4" w:space="0" w:color="auto"/>
            </w:tcBorders>
            <w:vAlign w:val="center"/>
          </w:tcPr>
          <w:p w:rsidR="000C0137" w:rsidRPr="00DE16E4" w:rsidRDefault="000C0137">
            <w:pPr>
              <w:keepLines/>
              <w:autoSpaceDE w:val="0"/>
              <w:autoSpaceDN w:val="0"/>
              <w:spacing w:after="0" w:line="240" w:lineRule="auto"/>
              <w:jc w:val="center"/>
              <w:rPr>
                <w:rFonts w:ascii="Arial" w:hAnsi="Arial" w:cs="Arial"/>
                <w:sz w:val="20"/>
                <w:szCs w:val="20"/>
                <w:lang w:val="uk-UA"/>
              </w:rPr>
            </w:pPr>
          </w:p>
        </w:tc>
        <w:tc>
          <w:tcPr>
            <w:tcW w:w="1426" w:type="dxa"/>
            <w:tcBorders>
              <w:top w:val="nil"/>
              <w:left w:val="single" w:sz="4" w:space="0" w:color="auto"/>
              <w:bottom w:val="single" w:sz="4" w:space="0" w:color="auto"/>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tcBorders>
              <w:top w:val="nil"/>
              <w:left w:val="single" w:sz="4" w:space="0" w:color="auto"/>
              <w:bottom w:val="single" w:sz="4" w:space="0" w:color="auto"/>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6" w:type="dxa"/>
            <w:tcBorders>
              <w:top w:val="nil"/>
              <w:left w:val="single" w:sz="4" w:space="0" w:color="auto"/>
              <w:bottom w:val="single" w:sz="4" w:space="0" w:color="auto"/>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bl>
    <w:p w:rsidR="000C0137" w:rsidRPr="00DE16E4" w:rsidRDefault="000C0137" w:rsidP="000C0137">
      <w:pPr>
        <w:autoSpaceDE w:val="0"/>
        <w:autoSpaceDN w:val="0"/>
        <w:spacing w:after="0" w:line="240" w:lineRule="auto"/>
        <w:rPr>
          <w:lang w:val="uk-UA"/>
        </w:rPr>
      </w:pPr>
    </w:p>
    <w:tbl>
      <w:tblPr>
        <w:tblW w:w="10416" w:type="dxa"/>
        <w:jc w:val="center"/>
        <w:tblLayout w:type="fixed"/>
        <w:tblCellMar>
          <w:left w:w="28" w:type="dxa"/>
          <w:right w:w="28" w:type="dxa"/>
        </w:tblCellMar>
        <w:tblLook w:val="04A0" w:firstRow="1" w:lastRow="0" w:firstColumn="1" w:lastColumn="0" w:noHBand="0" w:noVBand="1"/>
      </w:tblPr>
      <w:tblGrid>
        <w:gridCol w:w="79"/>
        <w:gridCol w:w="57"/>
        <w:gridCol w:w="567"/>
        <w:gridCol w:w="714"/>
        <w:gridCol w:w="3322"/>
        <w:gridCol w:w="669"/>
        <w:gridCol w:w="681"/>
        <w:gridCol w:w="68"/>
        <w:gridCol w:w="1350"/>
        <w:gridCol w:w="68"/>
        <w:gridCol w:w="1350"/>
        <w:gridCol w:w="68"/>
        <w:gridCol w:w="1291"/>
        <w:gridCol w:w="59"/>
        <w:gridCol w:w="73"/>
      </w:tblGrid>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b/>
                <w:sz w:val="20"/>
                <w:szCs w:val="20"/>
                <w:lang w:val="uk-UA"/>
              </w:rPr>
            </w:pPr>
            <w:r w:rsidRPr="00DE16E4">
              <w:rPr>
                <w:rFonts w:ascii="Arial" w:hAnsi="Arial" w:cs="Arial"/>
                <w:b/>
                <w:spacing w:val="-5"/>
                <w:sz w:val="20"/>
                <w:szCs w:val="20"/>
                <w:lang w:val="uk-UA"/>
              </w:rPr>
              <w:t>заземлення</w:t>
            </w:r>
          </w:p>
        </w:tc>
      </w:tr>
      <w:tr w:rsidR="000C0137" w:rsidRPr="00DE16E4" w:rsidTr="000C0137">
        <w:trPr>
          <w:gridBefore w:val="1"/>
          <w:gridAfter w:val="2"/>
          <w:wBefore w:w="79" w:type="dxa"/>
          <w:wAfter w:w="132" w:type="dxa"/>
          <w:jc w:val="center"/>
        </w:trPr>
        <w:tc>
          <w:tcPr>
            <w:tcW w:w="5329" w:type="dxa"/>
            <w:gridSpan w:val="5"/>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876" w:type="dxa"/>
            <w:gridSpan w:val="7"/>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Умови виконання робіт </w:t>
            </w:r>
          </w:p>
        </w:tc>
      </w:tr>
      <w:tr w:rsidR="000C0137" w:rsidRPr="00DE16E4" w:rsidTr="000C0137">
        <w:trPr>
          <w:gridBefore w:val="1"/>
          <w:gridAfter w:val="2"/>
          <w:wBefore w:w="79" w:type="dxa"/>
          <w:wAfter w:w="132" w:type="dxa"/>
          <w:jc w:val="center"/>
        </w:trPr>
        <w:tc>
          <w:tcPr>
            <w:tcW w:w="5329" w:type="dxa"/>
            <w:gridSpan w:val="5"/>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876" w:type="dxa"/>
            <w:gridSpan w:val="7"/>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Об'єми робіт</w:t>
            </w:r>
          </w:p>
        </w:tc>
      </w:tr>
      <w:tr w:rsidR="000C0137" w:rsidRPr="00DE16E4" w:rsidTr="000C0137">
        <w:trPr>
          <w:gridBefore w:val="2"/>
          <w:gridAfter w:val="1"/>
          <w:wBefore w:w="136" w:type="dxa"/>
          <w:wAfter w:w="73" w:type="dxa"/>
          <w:jc w:val="center"/>
        </w:trPr>
        <w:tc>
          <w:tcPr>
            <w:tcW w:w="567" w:type="dxa"/>
            <w:tcBorders>
              <w:top w:val="single" w:sz="12" w:space="0" w:color="auto"/>
              <w:left w:val="single" w:sz="12"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w:t>
            </w:r>
          </w:p>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Ч.ч</w:t>
            </w:r>
            <w:proofErr w:type="spellEnd"/>
            <w:r w:rsidRPr="00DE16E4">
              <w:rPr>
                <w:rFonts w:ascii="Arial" w:hAnsi="Arial" w:cs="Arial"/>
                <w:spacing w:val="-5"/>
                <w:sz w:val="20"/>
                <w:szCs w:val="20"/>
                <w:lang w:val="uk-UA"/>
              </w:rPr>
              <w:t>.</w:t>
            </w:r>
          </w:p>
        </w:tc>
        <w:tc>
          <w:tcPr>
            <w:tcW w:w="5386" w:type="dxa"/>
            <w:gridSpan w:val="4"/>
            <w:tcBorders>
              <w:top w:val="single" w:sz="12" w:space="0" w:color="auto"/>
              <w:left w:val="nil"/>
              <w:bottom w:val="nil"/>
              <w:right w:val="nil"/>
            </w:tcBorders>
            <w:vAlign w:val="center"/>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p>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Найменування робіт і витрат</w:t>
            </w:r>
          </w:p>
          <w:p w:rsidR="000C0137" w:rsidRPr="00DE16E4" w:rsidRDefault="000C0137">
            <w:pPr>
              <w:keepLines/>
              <w:autoSpaceDE w:val="0"/>
              <w:autoSpaceDN w:val="0"/>
              <w:spacing w:after="0" w:line="240" w:lineRule="auto"/>
              <w:jc w:val="center"/>
              <w:rPr>
                <w:rFonts w:ascii="Arial" w:hAnsi="Arial" w:cs="Arial"/>
                <w:sz w:val="20"/>
                <w:szCs w:val="20"/>
                <w:lang w:val="uk-UA"/>
              </w:rPr>
            </w:pPr>
          </w:p>
        </w:tc>
        <w:tc>
          <w:tcPr>
            <w:tcW w:w="1418" w:type="dxa"/>
            <w:gridSpan w:val="2"/>
            <w:tcBorders>
              <w:top w:val="single" w:sz="12" w:space="0" w:color="auto"/>
              <w:left w:val="single" w:sz="4" w:space="0" w:color="auto"/>
              <w:bottom w:val="nil"/>
              <w:right w:val="nil"/>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Одиниця</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Примітка</w:t>
            </w:r>
          </w:p>
        </w:tc>
      </w:tr>
      <w:tr w:rsidR="000C0137" w:rsidRPr="00DE16E4" w:rsidTr="000C0137">
        <w:trPr>
          <w:gridBefore w:val="2"/>
          <w:gridAfter w:val="1"/>
          <w:wBefore w:w="136" w:type="dxa"/>
          <w:wAfter w:w="73"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6" w:type="dxa"/>
            <w:gridSpan w:val="4"/>
            <w:tcBorders>
              <w:top w:val="single" w:sz="4" w:space="0" w:color="auto"/>
              <w:left w:val="nil"/>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5386" w:type="dxa"/>
            <w:gridSpan w:val="4"/>
            <w:tcBorders>
              <w:top w:val="nil"/>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Відділ №1.  Заземлення</w:t>
            </w:r>
          </w:p>
        </w:tc>
        <w:tc>
          <w:tcPr>
            <w:tcW w:w="1418" w:type="dxa"/>
            <w:gridSpan w:val="2"/>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gridSpan w:val="2"/>
            <w:tcBorders>
              <w:top w:val="nil"/>
              <w:left w:val="single" w:sz="4" w:space="0" w:color="auto"/>
              <w:bottom w:val="nil"/>
              <w:right w:val="single" w:sz="4"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gridSpan w:val="3"/>
            <w:tcBorders>
              <w:top w:val="nil"/>
              <w:left w:val="single" w:sz="4" w:space="0" w:color="auto"/>
              <w:bottom w:val="nil"/>
              <w:right w:val="single" w:sz="12" w:space="0" w:color="auto"/>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6" w:type="dxa"/>
            <w:gridSpan w:val="4"/>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Розробка ґрунту вручну в траншеях глибиною до 2 м без</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кріплень з укосами, група ґрунту 2</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5386" w:type="dxa"/>
            <w:gridSpan w:val="4"/>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Засипання вручну траншей, пазух котлованів та ям,</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група ґрунту 1</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1,4</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5386" w:type="dxa"/>
            <w:gridSpan w:val="4"/>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Заземлювач вертикальний з круглої сталі діаметром 16</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мм</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w:t>
            </w:r>
            <w:proofErr w:type="spellStart"/>
            <w:r w:rsidRPr="00DE16E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5386" w:type="dxa"/>
            <w:gridSpan w:val="4"/>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Заземлювач горизонтальний у траншеї зі сталі штабової,</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 переріз 160 мм2</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5386" w:type="dxa"/>
            <w:gridSpan w:val="4"/>
            <w:hideMark/>
          </w:tcPr>
          <w:p w:rsidR="000C0137" w:rsidRPr="00DE16E4" w:rsidRDefault="000C0137">
            <w:pPr>
              <w:keepLines/>
              <w:autoSpaceDE w:val="0"/>
              <w:autoSpaceDN w:val="0"/>
              <w:spacing w:after="0" w:line="240" w:lineRule="auto"/>
              <w:rPr>
                <w:rFonts w:ascii="Arial" w:hAnsi="Arial" w:cs="Arial"/>
                <w:spacing w:val="-5"/>
                <w:sz w:val="20"/>
                <w:szCs w:val="20"/>
                <w:lang w:val="uk-UA"/>
              </w:rPr>
            </w:pPr>
            <w:r w:rsidRPr="00DE16E4">
              <w:rPr>
                <w:rFonts w:ascii="Arial" w:hAnsi="Arial" w:cs="Arial"/>
                <w:spacing w:val="-5"/>
                <w:sz w:val="20"/>
                <w:szCs w:val="20"/>
                <w:lang w:val="uk-UA"/>
              </w:rPr>
              <w:t>Провідник заземлюючий відкрито по будівельних</w:t>
            </w:r>
          </w:p>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основах зі штабової сталі перерізом 100 мм2</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50</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10207" w:type="dxa"/>
            <w:gridSpan w:val="12"/>
            <w:tcBorders>
              <w:top w:val="single" w:sz="12" w:space="0" w:color="auto"/>
              <w:left w:val="nil"/>
              <w:bottom w:val="nil"/>
              <w:right w:val="nil"/>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jc w:val="center"/>
        </w:trPr>
        <w:tc>
          <w:tcPr>
            <w:tcW w:w="1417" w:type="dxa"/>
            <w:gridSpan w:val="4"/>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3322" w:type="dxa"/>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gridSpan w:val="3"/>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18" w:type="dxa"/>
            <w:gridSpan w:val="2"/>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1423" w:type="dxa"/>
            <w:gridSpan w:val="3"/>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b/>
                <w:sz w:val="20"/>
                <w:szCs w:val="20"/>
                <w:lang w:val="uk-UA"/>
              </w:rPr>
            </w:pPr>
            <w:r w:rsidRPr="00DE16E4">
              <w:rPr>
                <w:rFonts w:ascii="Arial" w:hAnsi="Arial" w:cs="Arial"/>
                <w:b/>
                <w:spacing w:val="-5"/>
                <w:sz w:val="20"/>
                <w:szCs w:val="20"/>
                <w:lang w:val="uk-UA"/>
              </w:rPr>
              <w:t>демонтажні роботи</w:t>
            </w:r>
          </w:p>
        </w:tc>
      </w:tr>
      <w:tr w:rsidR="000C0137" w:rsidRPr="00DE16E4" w:rsidTr="000C0137">
        <w:trPr>
          <w:gridBefore w:val="1"/>
          <w:gridAfter w:val="2"/>
          <w:wBefore w:w="79" w:type="dxa"/>
          <w:wAfter w:w="132" w:type="dxa"/>
          <w:jc w:val="center"/>
        </w:trPr>
        <w:tc>
          <w:tcPr>
            <w:tcW w:w="5329" w:type="dxa"/>
            <w:gridSpan w:val="5"/>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876" w:type="dxa"/>
            <w:gridSpan w:val="7"/>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 xml:space="preserve">Умови виконання робіт </w:t>
            </w:r>
          </w:p>
        </w:tc>
      </w:tr>
      <w:tr w:rsidR="000C0137" w:rsidRPr="00DE16E4" w:rsidTr="000C0137">
        <w:trPr>
          <w:gridBefore w:val="1"/>
          <w:gridAfter w:val="2"/>
          <w:wBefore w:w="79" w:type="dxa"/>
          <w:wAfter w:w="132" w:type="dxa"/>
          <w:jc w:val="center"/>
        </w:trPr>
        <w:tc>
          <w:tcPr>
            <w:tcW w:w="5329" w:type="dxa"/>
            <w:gridSpan w:val="5"/>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c>
          <w:tcPr>
            <w:tcW w:w="4876" w:type="dxa"/>
            <w:gridSpan w:val="7"/>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1"/>
          <w:gridAfter w:val="2"/>
          <w:wBefore w:w="79" w:type="dxa"/>
          <w:wAfter w:w="132" w:type="dxa"/>
          <w:jc w:val="center"/>
        </w:trPr>
        <w:tc>
          <w:tcPr>
            <w:tcW w:w="10205" w:type="dxa"/>
            <w:gridSpan w:val="12"/>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Об'єми робіт</w:t>
            </w:r>
          </w:p>
        </w:tc>
      </w:tr>
      <w:tr w:rsidR="000C0137" w:rsidRPr="00DE16E4" w:rsidTr="000C0137">
        <w:trPr>
          <w:gridBefore w:val="2"/>
          <w:gridAfter w:val="1"/>
          <w:wBefore w:w="136" w:type="dxa"/>
          <w:wAfter w:w="73" w:type="dxa"/>
          <w:jc w:val="center"/>
        </w:trPr>
        <w:tc>
          <w:tcPr>
            <w:tcW w:w="567" w:type="dxa"/>
            <w:tcBorders>
              <w:top w:val="single" w:sz="12" w:space="0" w:color="auto"/>
              <w:left w:val="single" w:sz="12"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w:t>
            </w:r>
          </w:p>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Ч.ч</w:t>
            </w:r>
            <w:proofErr w:type="spellEnd"/>
            <w:r w:rsidRPr="00DE16E4">
              <w:rPr>
                <w:rFonts w:ascii="Arial" w:hAnsi="Arial" w:cs="Arial"/>
                <w:spacing w:val="-5"/>
                <w:sz w:val="20"/>
                <w:szCs w:val="20"/>
                <w:lang w:val="uk-UA"/>
              </w:rPr>
              <w:t>.</w:t>
            </w:r>
          </w:p>
        </w:tc>
        <w:tc>
          <w:tcPr>
            <w:tcW w:w="5386" w:type="dxa"/>
            <w:gridSpan w:val="4"/>
            <w:tcBorders>
              <w:top w:val="single" w:sz="12" w:space="0" w:color="auto"/>
              <w:left w:val="nil"/>
              <w:bottom w:val="nil"/>
              <w:right w:val="nil"/>
            </w:tcBorders>
            <w:vAlign w:val="center"/>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p>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Найменування робіт і витрат</w:t>
            </w:r>
          </w:p>
          <w:p w:rsidR="000C0137" w:rsidRPr="00DE16E4" w:rsidRDefault="000C0137">
            <w:pPr>
              <w:keepLines/>
              <w:autoSpaceDE w:val="0"/>
              <w:autoSpaceDN w:val="0"/>
              <w:spacing w:after="0" w:line="240" w:lineRule="auto"/>
              <w:jc w:val="center"/>
              <w:rPr>
                <w:rFonts w:ascii="Arial" w:hAnsi="Arial" w:cs="Arial"/>
                <w:sz w:val="20"/>
                <w:szCs w:val="20"/>
                <w:lang w:val="uk-UA"/>
              </w:rPr>
            </w:pPr>
          </w:p>
        </w:tc>
        <w:tc>
          <w:tcPr>
            <w:tcW w:w="1418" w:type="dxa"/>
            <w:gridSpan w:val="2"/>
            <w:tcBorders>
              <w:top w:val="single" w:sz="12" w:space="0" w:color="auto"/>
              <w:left w:val="single" w:sz="4" w:space="0" w:color="auto"/>
              <w:bottom w:val="nil"/>
              <w:right w:val="nil"/>
            </w:tcBorders>
            <w:vAlign w:val="center"/>
            <w:hideMark/>
          </w:tcPr>
          <w:p w:rsidR="000C0137" w:rsidRPr="00DE16E4" w:rsidRDefault="000C0137">
            <w:pPr>
              <w:keepLines/>
              <w:autoSpaceDE w:val="0"/>
              <w:autoSpaceDN w:val="0"/>
              <w:spacing w:after="0" w:line="240" w:lineRule="auto"/>
              <w:jc w:val="center"/>
              <w:rPr>
                <w:rFonts w:ascii="Arial" w:hAnsi="Arial" w:cs="Arial"/>
                <w:spacing w:val="-5"/>
                <w:sz w:val="20"/>
                <w:szCs w:val="20"/>
                <w:lang w:val="uk-UA"/>
              </w:rPr>
            </w:pPr>
            <w:r w:rsidRPr="00DE16E4">
              <w:rPr>
                <w:rFonts w:ascii="Arial" w:hAnsi="Arial" w:cs="Arial"/>
                <w:spacing w:val="-5"/>
                <w:sz w:val="20"/>
                <w:szCs w:val="20"/>
                <w:lang w:val="uk-UA"/>
              </w:rPr>
              <w:t>Одиниця</w:t>
            </w:r>
          </w:p>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Примітка</w:t>
            </w:r>
          </w:p>
        </w:tc>
      </w:tr>
      <w:tr w:rsidR="000C0137" w:rsidRPr="00DE16E4" w:rsidTr="000C0137">
        <w:trPr>
          <w:gridBefore w:val="2"/>
          <w:gridAfter w:val="1"/>
          <w:wBefore w:w="136" w:type="dxa"/>
          <w:wAfter w:w="73"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6" w:type="dxa"/>
            <w:gridSpan w:val="4"/>
            <w:tcBorders>
              <w:top w:val="single" w:sz="4" w:space="0" w:color="auto"/>
              <w:left w:val="nil"/>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w:t>
            </w:r>
          </w:p>
        </w:tc>
        <w:tc>
          <w:tcPr>
            <w:tcW w:w="5386" w:type="dxa"/>
            <w:gridSpan w:val="4"/>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вимикачів, розеток</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2</w:t>
            </w:r>
          </w:p>
        </w:tc>
        <w:tc>
          <w:tcPr>
            <w:tcW w:w="5386" w:type="dxa"/>
            <w:gridSpan w:val="4"/>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світильників з лампами розжарювання</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157</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5386" w:type="dxa"/>
            <w:gridSpan w:val="4"/>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електролічильників</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118</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w:t>
            </w:r>
          </w:p>
        </w:tc>
        <w:tc>
          <w:tcPr>
            <w:tcW w:w="5386" w:type="dxa"/>
            <w:gridSpan w:val="4"/>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групових щитків</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proofErr w:type="spellStart"/>
            <w:r w:rsidRPr="00DE16E4">
              <w:rPr>
                <w:rFonts w:ascii="Arial" w:hAnsi="Arial" w:cs="Arial"/>
                <w:spacing w:val="-5"/>
                <w:sz w:val="20"/>
                <w:szCs w:val="20"/>
                <w:lang w:val="uk-UA"/>
              </w:rPr>
              <w:t>шт</w:t>
            </w:r>
            <w:proofErr w:type="spellEnd"/>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44</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567" w:type="dxa"/>
            <w:tcBorders>
              <w:top w:val="nil"/>
              <w:left w:val="single" w:sz="12"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5</w:t>
            </w:r>
          </w:p>
        </w:tc>
        <w:tc>
          <w:tcPr>
            <w:tcW w:w="5386" w:type="dxa"/>
            <w:gridSpan w:val="4"/>
            <w:hideMark/>
          </w:tcPr>
          <w:p w:rsidR="000C0137" w:rsidRPr="00DE16E4" w:rsidRDefault="000C0137">
            <w:pPr>
              <w:keepLines/>
              <w:autoSpaceDE w:val="0"/>
              <w:autoSpaceDN w:val="0"/>
              <w:spacing w:after="0" w:line="240" w:lineRule="auto"/>
              <w:rPr>
                <w:rFonts w:ascii="Arial" w:hAnsi="Arial" w:cs="Arial"/>
                <w:sz w:val="20"/>
                <w:szCs w:val="20"/>
                <w:lang w:val="uk-UA"/>
              </w:rPr>
            </w:pPr>
            <w:r w:rsidRPr="00DE16E4">
              <w:rPr>
                <w:rFonts w:ascii="Arial" w:hAnsi="Arial" w:cs="Arial"/>
                <w:spacing w:val="-5"/>
                <w:sz w:val="20"/>
                <w:szCs w:val="20"/>
                <w:lang w:val="uk-UA"/>
              </w:rPr>
              <w:t>Демонтаж увідно-розподільних пристроїв</w:t>
            </w:r>
          </w:p>
        </w:tc>
        <w:tc>
          <w:tcPr>
            <w:tcW w:w="1418" w:type="dxa"/>
            <w:gridSpan w:val="2"/>
            <w:tcBorders>
              <w:top w:val="nil"/>
              <w:left w:val="single" w:sz="4" w:space="0" w:color="auto"/>
              <w:bottom w:val="nil"/>
              <w:right w:val="nil"/>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 xml:space="preserve"> шафа</w:t>
            </w:r>
          </w:p>
        </w:tc>
        <w:tc>
          <w:tcPr>
            <w:tcW w:w="1418" w:type="dxa"/>
            <w:gridSpan w:val="2"/>
            <w:tcBorders>
              <w:top w:val="nil"/>
              <w:left w:val="single" w:sz="4" w:space="0" w:color="auto"/>
              <w:bottom w:val="nil"/>
              <w:right w:val="single" w:sz="4" w:space="0" w:color="auto"/>
            </w:tcBorders>
            <w:hideMark/>
          </w:tcPr>
          <w:p w:rsidR="000C0137" w:rsidRPr="00DE16E4" w:rsidRDefault="000C0137">
            <w:pPr>
              <w:keepLines/>
              <w:autoSpaceDE w:val="0"/>
              <w:autoSpaceDN w:val="0"/>
              <w:spacing w:after="0" w:line="240" w:lineRule="auto"/>
              <w:jc w:val="center"/>
              <w:rPr>
                <w:rFonts w:ascii="Arial" w:hAnsi="Arial" w:cs="Arial"/>
                <w:sz w:val="20"/>
                <w:szCs w:val="20"/>
                <w:lang w:val="uk-UA"/>
              </w:rPr>
            </w:pPr>
            <w:r w:rsidRPr="00DE16E4">
              <w:rPr>
                <w:rFonts w:ascii="Arial"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r w:rsidR="000C0137" w:rsidRPr="00DE16E4" w:rsidTr="000C0137">
        <w:trPr>
          <w:gridBefore w:val="2"/>
          <w:gridAfter w:val="1"/>
          <w:wBefore w:w="136" w:type="dxa"/>
          <w:wAfter w:w="73" w:type="dxa"/>
          <w:jc w:val="center"/>
        </w:trPr>
        <w:tc>
          <w:tcPr>
            <w:tcW w:w="10207" w:type="dxa"/>
            <w:gridSpan w:val="12"/>
            <w:tcBorders>
              <w:top w:val="single" w:sz="12" w:space="0" w:color="auto"/>
              <w:left w:val="nil"/>
              <w:bottom w:val="nil"/>
              <w:right w:val="nil"/>
            </w:tcBorders>
            <w:vAlign w:val="center"/>
            <w:hideMark/>
          </w:tcPr>
          <w:p w:rsidR="000C0137" w:rsidRPr="00DE16E4" w:rsidRDefault="000C0137">
            <w:pPr>
              <w:autoSpaceDE w:val="0"/>
              <w:autoSpaceDN w:val="0"/>
              <w:adjustRightInd w:val="0"/>
              <w:spacing w:after="0" w:line="240" w:lineRule="auto"/>
              <w:rPr>
                <w:rFonts w:ascii="Arial" w:hAnsi="Arial" w:cs="Arial"/>
                <w:sz w:val="16"/>
                <w:szCs w:val="16"/>
                <w:lang w:val="uk-UA"/>
              </w:rPr>
            </w:pPr>
            <w:r w:rsidRPr="00DE16E4">
              <w:rPr>
                <w:rFonts w:ascii="Arial" w:hAnsi="Arial" w:cs="Arial"/>
                <w:sz w:val="16"/>
                <w:szCs w:val="16"/>
                <w:lang w:val="uk-UA"/>
              </w:rPr>
              <w:t xml:space="preserve"> </w:t>
            </w:r>
          </w:p>
        </w:tc>
      </w:tr>
    </w:tbl>
    <w:p w:rsidR="000C0137" w:rsidRPr="00DE16E4" w:rsidRDefault="000C0137"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0C0137" w:rsidRPr="00DE16E4"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3C0BFE">
      <w:rPr>
        <w:noProof/>
        <w:sz w:val="16"/>
        <w:szCs w:val="16"/>
      </w:rPr>
      <w:t>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911CD"/>
    <w:rsid w:val="002B07E4"/>
    <w:rsid w:val="002F09FC"/>
    <w:rsid w:val="00340160"/>
    <w:rsid w:val="003C0BFE"/>
    <w:rsid w:val="003D284E"/>
    <w:rsid w:val="004132D7"/>
    <w:rsid w:val="00495C85"/>
    <w:rsid w:val="004D371D"/>
    <w:rsid w:val="005A748E"/>
    <w:rsid w:val="00601FD7"/>
    <w:rsid w:val="00614D8B"/>
    <w:rsid w:val="00627334"/>
    <w:rsid w:val="006527A3"/>
    <w:rsid w:val="006A0CD0"/>
    <w:rsid w:val="006A1D80"/>
    <w:rsid w:val="006C4685"/>
    <w:rsid w:val="00725583"/>
    <w:rsid w:val="007450CB"/>
    <w:rsid w:val="00777C47"/>
    <w:rsid w:val="0078692C"/>
    <w:rsid w:val="0079667A"/>
    <w:rsid w:val="00831C37"/>
    <w:rsid w:val="008A37B5"/>
    <w:rsid w:val="0092763E"/>
    <w:rsid w:val="00973EC1"/>
    <w:rsid w:val="009748C6"/>
    <w:rsid w:val="009A232A"/>
    <w:rsid w:val="009C3576"/>
    <w:rsid w:val="009E34F6"/>
    <w:rsid w:val="009F6E9F"/>
    <w:rsid w:val="00A86EF7"/>
    <w:rsid w:val="00AD3E7E"/>
    <w:rsid w:val="00B074BA"/>
    <w:rsid w:val="00B57FD4"/>
    <w:rsid w:val="00B92DD3"/>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9412</Words>
  <Characters>5366</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52</cp:revision>
  <dcterms:created xsi:type="dcterms:W3CDTF">2023-03-01T12:20:00Z</dcterms:created>
  <dcterms:modified xsi:type="dcterms:W3CDTF">2025-05-22T12:11:00Z</dcterms:modified>
</cp:coreProperties>
</file>