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260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2609A" w:rsidRPr="00B2609A">
        <w:rPr>
          <w:rFonts w:ascii="Times New Roman" w:eastAsia="Times New Roman" w:hAnsi="Times New Roman" w:cs="Times New Roman"/>
          <w:bCs/>
          <w:sz w:val="24"/>
          <w:szCs w:val="24"/>
          <w:lang w:val="uk-UA" w:eastAsia="ru-RU"/>
        </w:rPr>
        <w:t xml:space="preserve">Капітальний ремонт житлового будинку за адресою: м. Миколаїв, </w:t>
      </w:r>
      <w:r w:rsidR="00545930">
        <w:rPr>
          <w:rFonts w:ascii="Times New Roman" w:eastAsia="Times New Roman" w:hAnsi="Times New Roman" w:cs="Times New Roman"/>
          <w:bCs/>
          <w:sz w:val="24"/>
          <w:szCs w:val="24"/>
          <w:lang w:val="uk-UA" w:eastAsia="ru-RU"/>
        </w:rPr>
        <w:t xml:space="preserve">               </w:t>
      </w:r>
      <w:r w:rsidR="00B2609A" w:rsidRPr="00B2609A">
        <w:rPr>
          <w:rFonts w:ascii="Times New Roman" w:eastAsia="Times New Roman" w:hAnsi="Times New Roman" w:cs="Times New Roman"/>
          <w:bCs/>
          <w:sz w:val="24"/>
          <w:szCs w:val="24"/>
          <w:lang w:val="uk-UA" w:eastAsia="ru-RU"/>
        </w:rPr>
        <w:t xml:space="preserve">вул. </w:t>
      </w:r>
      <w:r w:rsidR="0025521E">
        <w:rPr>
          <w:rFonts w:ascii="Times New Roman" w:eastAsia="Times New Roman" w:hAnsi="Times New Roman" w:cs="Times New Roman"/>
          <w:bCs/>
          <w:sz w:val="24"/>
          <w:szCs w:val="24"/>
          <w:lang w:val="uk-UA" w:eastAsia="ru-RU"/>
        </w:rPr>
        <w:t>Євгенія Логінова, 12/2</w:t>
      </w:r>
      <w:r w:rsidR="00B2609A" w:rsidRPr="00B2609A">
        <w:rPr>
          <w:rFonts w:ascii="Times New Roman" w:eastAsia="Times New Roman" w:hAnsi="Times New Roman" w:cs="Times New Roman"/>
          <w:bCs/>
          <w:sz w:val="24"/>
          <w:szCs w:val="24"/>
          <w:lang w:val="uk-UA" w:eastAsia="ru-RU"/>
        </w:rPr>
        <w:t xml:space="preserve"> (заходи з відновлення об’єктів житлового фонду, пошкоджених внаслідок збройної агресії рф проти України). Коригування (ДК 021:2015 (45450000-6)) – інші завершальні будівельні роботи)</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25521E">
        <w:rPr>
          <w:rFonts w:ascii="Times New Roman" w:eastAsia="Times New Roman" w:hAnsi="Times New Roman" w:cs="Times New Roman"/>
          <w:sz w:val="24"/>
          <w:szCs w:val="24"/>
          <w:lang w:val="uk-UA"/>
        </w:rPr>
        <w:t>12/2</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25521E">
        <w:rPr>
          <w:rFonts w:ascii="Times New Roman" w:eastAsia="Times New Roman" w:hAnsi="Times New Roman" w:cs="Times New Roman"/>
          <w:sz w:val="24"/>
          <w:szCs w:val="24"/>
          <w:lang w:val="uk-UA"/>
        </w:rPr>
        <w:t>Є. Логінова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25521E">
        <w:rPr>
          <w:rFonts w:ascii="Times New Roman" w:eastAsia="Calibri" w:hAnsi="Times New Roman" w:cs="Times New Roman"/>
          <w:sz w:val="24"/>
          <w:szCs w:val="24"/>
          <w:lang w:val="uk-UA"/>
        </w:rPr>
        <w:t>20 435 113,20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AA086E">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AA086E">
        <w:rPr>
          <w:rFonts w:ascii="Times New Roman" w:eastAsia="Calibri" w:hAnsi="Times New Roman" w:cs="Times New Roman"/>
          <w:sz w:val="24"/>
          <w:szCs w:val="24"/>
          <w:lang w:val="uk-UA"/>
        </w:rPr>
        <w:t>12</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25521E">
        <w:rPr>
          <w:rFonts w:ascii="Times New Roman" w:eastAsia="Calibri" w:hAnsi="Times New Roman" w:cs="Times New Roman"/>
          <w:sz w:val="24"/>
          <w:szCs w:val="24"/>
          <w:lang w:val="uk-UA"/>
        </w:rPr>
        <w:t>1</w:t>
      </w:r>
      <w:r w:rsidR="00AA086E">
        <w:rPr>
          <w:rFonts w:ascii="Times New Roman" w:eastAsia="Calibri" w:hAnsi="Times New Roman" w:cs="Times New Roman"/>
          <w:sz w:val="24"/>
          <w:szCs w:val="24"/>
          <w:lang w:val="uk-UA"/>
        </w:rPr>
        <w:t>4</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AA086E">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25521E">
        <w:rPr>
          <w:rFonts w:ascii="Times New Roman" w:eastAsia="Calibri" w:hAnsi="Times New Roman" w:cs="Times New Roman"/>
          <w:sz w:val="24"/>
          <w:szCs w:val="24"/>
          <w:lang w:val="uk-UA"/>
        </w:rPr>
        <w:t>102</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5F3172">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25521E">
        <w:rPr>
          <w:rFonts w:ascii="Times New Roman" w:eastAsia="Calibri" w:hAnsi="Times New Roman" w:cs="Times New Roman"/>
          <w:sz w:val="24"/>
          <w:szCs w:val="24"/>
          <w:lang w:val="uk-UA"/>
        </w:rPr>
        <w:t>1,1 відсоток вартості договору про закупівлю</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0C0137">
        <w:rPr>
          <w:rFonts w:ascii="Times New Roman" w:eastAsia="Calibri" w:hAnsi="Times New Roman" w:cs="Times New Roman"/>
          <w:sz w:val="24"/>
          <w:szCs w:val="24"/>
          <w:lang w:val="uk-UA"/>
        </w:rPr>
        <w:t>проєктно-кошторисної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ремонтнобудівельні роботи</w:t>
            </w:r>
          </w:p>
        </w:tc>
      </w:tr>
      <w:tr w:rsidR="00734D5B" w:rsidRPr="00734D5B" w:rsidTr="00734D5B">
        <w:trPr>
          <w:gridAfter w:val="1"/>
          <w:wAfter w:w="59" w:type="dxa"/>
          <w:jc w:val="center"/>
        </w:trPr>
        <w:tc>
          <w:tcPr>
            <w:tcW w:w="532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Виконання ремонтно-будівельних робіт в будинках, будівлях і спорудах, що експлуатуються, за наявності в приміщенні меблів, устаткування та інших предметів</w:t>
            </w:r>
          </w:p>
        </w:tc>
      </w:tr>
      <w:tr w:rsidR="00734D5B" w:rsidRPr="00734D5B" w:rsidTr="00734D5B">
        <w:trPr>
          <w:gridAfter w:val="1"/>
          <w:wAfter w:w="59" w:type="dxa"/>
          <w:jc w:val="center"/>
        </w:trPr>
        <w:tc>
          <w:tcPr>
            <w:tcW w:w="532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5"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7"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7"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5"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7"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7"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5" w:type="dxa"/>
            <w:gridSpan w:val="2"/>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Коефіціент для урахування впливу умов виконання будівельних робіт =1,3</w:t>
            </w:r>
          </w:p>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№1.  Стiни</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2"/>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цементі,що розширюється (кв. 4 і 44)</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17,18,19, 20, 25, 37, 40,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45, 48, 53, 57)</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арматурних стикових накладок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0,02632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Мурування стін із легкобетонних каменів без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облицювання при висоті поверху до 4 м (кв.1)</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Ceresit СT 21 для укладання пінобетонних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блоків [товщина швів від 1 до 6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стяжки товщиною 20 мм по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бетонній основі площею до 20 м2</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Армування кладки стін та інших конструкцій</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0,00258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А-ІІІ, діаметр 10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4, 13, 14, 18, 19, 20, 36,</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37, 38, 40, 53, 57, 58, сходових 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13, 14, 18, 19, 20, 40, 53,</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57, 58, сходових 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65</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шару 20 мм (кв. 13, 14, 18, 19, 22, 40, 57, 58, сходових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5" w:type="dxa"/>
            <w:gridSpan w:val="2"/>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Підсилення залізобетонної стінової панелі</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2"/>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Грунтування стін (Ceresit СT 19)</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Зароблення тріщин перерізом до 20х20 мм в цегляних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та кам'яних конструкціях ін’єктуванням розчину Mape-</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Antique I</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основи під штукатурку з металевої сітки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 цегляних та бетонних поверхнях</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16-18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1,56222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штукатурки внутрішніх стін по каменю та бетону</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цементно-вапняним розчином, площа до 20 м2,</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товщина шару 20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на кожні наступні 10 мм товщини шару при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ремонті штукатурки стін цементно-вапняним розчином,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площа до 20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Ручна штукатурка стартова, цементно-вапняна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Кв. 6, 18, 20, 36, сходовій клітці 3-го під’їзду</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вручну, товщина шару 20 мм (кв. 6, 18, 20, 36, сходовій</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клітці 3-го під’їзду)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чи віднімати до норми 4-1 при зміні товщини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на 10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№2.  Перегордки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Кв. 1, 4, 16</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великопанельних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залізобетонних перегородок площею до 6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армованих цегляних перегородок с</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прорізами товщиною 0,25 цеглини в приміщеннях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стяжки товщиною 20 мм по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0,2145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Армування кладки стін та інших конструкцій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0,0013574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Зароблення тріщин перерізом до 20х20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ін’єктуванням розчину (кв. 5, 13, 41)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цементі,що розширюється (кв. 12, 32, 36)</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арматурних стикових накладок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0,00564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№3.  Карнизи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плит карнизних масою до 0,5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 (зі збереженням)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плит карнизних масою до 0,5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борозен в бетонних стелях, ширина борозни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вручну,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декоративної штукатурки «короїд» по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зовнішніх стінових конструкціях, із застосуванням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систем CERESIT MB чи CERESIT ППС, штукатурка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декоративна «короїд» Сeresit CT 35, зерно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горизонтальных бетонних поверхонь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декоративно-захисною силіконовою фарбою за два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№4.  Балкони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обшивки балкону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279,3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вручнубалконних плит від вапняної фарби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драбин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декоративної штукатурки «короїд» по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зовнішніх конструкціях, із застосуванням систем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CERESIT MB чи CERESIT ППС, штукатурка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декоративна «короїд» Сeresit CT 35, зерно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горизонтальных бетонних поверхонь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декоративно-захисною акриловою фарбою за два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Виготовлення гратчастих конструкцій [огороджень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балконів]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2,32064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Труба профильная 40х60х2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2,39490048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металоконструкцій сходів, площадок,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огороджень балконів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2,32064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Ґрунтування металевих поверхонь за один раз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ґрунтовкою ГФ-021  /при фарбуванні гратчастих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металевих поґрунтованих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емаллю ПФ-115  /при фарбуванні гратчастих поверхонь/ (к=2)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обшивки з профільованого листа при висоті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279,3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Вартість профлисту С20-900-0,7</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321,195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Навіси над балконами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0,82692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0,82692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розпірний сталевий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Ґрунтування металевих поверхонь за один раз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ґрунтовкою ГФ-021  /при фарбуванні гратчастих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металевих поґрунтованих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емаллю ПФ-115  /при фарбуванні гратчастих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покрівельного покриття з профільованого листа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Вартість профлисту С20-900-0,7</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51,06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№5.  Перекриття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залізобетонних конструкцій стрічками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вуглецевих волокон SikaCarboDur, ширина стрічки 50мм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72,56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№6.  Покриття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плит карнизних масою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більше 0,5 т (зі збереженням)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плит карнизних масою більше 0,5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дерев'яного розвантажувального стояка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ремонті конструкцій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Укладання панелей перекриття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обпиранням по контуру площею до 20 м2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будівництва в районах із сейсмічністю до 6 балів]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Укладання панелей перекриття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обпиранням по контуру площею до 15 м2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будівництва в районах із сейсмічністю до 6 балів]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перекриттів монолітних площею більше 5</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м2, приведеною товщиною понад 100 мм до 150 мм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бетон важкий В 20 (М 250), крупнiсть заповнювача 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0,58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№7.  Покрiвля</w:t>
            </w:r>
          </w:p>
          <w:p w:rsidR="00734D5B" w:rsidRPr="00734D5B" w:rsidRDefault="00734D5B">
            <w:pPr>
              <w:keepLines/>
              <w:autoSpaceDE w:val="0"/>
              <w:autoSpaceDN w:val="0"/>
              <w:spacing w:after="0" w:line="240" w:lineRule="auto"/>
              <w:jc w:val="both"/>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покриттів покрівлі з рулонних матеріалів 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1-3 шари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Утеплення покриттів теплоізоляційними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сипкими матеріалами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будки виходу на покрівлю з дерев'яних дощок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поясків, сандриків, жолобів, відливів,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звисів тощо з листової сталі (жолобів)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Розбирання водостічних труб з листової сталі з люльок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Мурування стін із легкобетонних каменів без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Ceresit СT 21 для укладання пінобетонних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блоків [товщина швів від 1 до 6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залізобетонних перемичок у стінах існуючих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будівель підіймачем будівельним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Перемички з/б марки 5ПБ18-27-П серія 1.038.1-1 вип.1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перекриттів безбалкових товщиною до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200 мм на висоті від опорної площадки до 6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металевих дверних коробок із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Блоки дверні металеві, утеплені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Замок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150 мм з опорядженням декоративним розчином. Стіни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гладкі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12,0375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дл. 200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фарбування полівінілацетатними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водоемульсійними сумішами стін по збірних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ухилоутворювачої стяжки (40-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160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 кожні 5 мм зміни товщини шару цементної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вирівнювальної стяжки додавати або виключати (к=14)</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Гідроізоляційна мембрана високої паропроникливості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Теплоізоляція покриттів та перекриттів виробами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волокнистих і зернистих матеріалів насухо</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Плити мiнераловатнi MONROCK MAX E</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163,404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Геотекстиль голкопробивний, щільність 500 г/м2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покрівель із полівінілхлоридних мембран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Турбо-гвинт 7,5х72 мм (саморіз)</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Шайба тарільчата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нейлоновий 10х80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примикань із полівінілхлоридних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мембран до стін і парапетів із улаштуванням фартуха,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висота примикань 400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Деталі фартуків з оцинк. сталі, L=2,0м, товщина 0,6 мм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Турбо-гвинт 7,5х72 мм (саморіз)</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Водостічна система</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Навішування водостічних труб, колін, відливів і лійок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Жолоб водостічний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138,32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З’єднувач ринви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Тримачі підвісних жолобів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Кут зовнішній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Навішування водостічних труб, колін, відливів і лійок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Лійка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Труби водостічні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Кріплення для водосточних труб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Коліна водостічних труб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З’єднувач труби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Виготовлення гратчастих конструкцій [огороджень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покрівлі]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0,9465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 діаметр 14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487,104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 діаметр 16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489,3744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Манжети примикання до стійок огородження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Манжети примикання до труб Ф75-125 мм вентиляції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каналізації</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горизонтальних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конструкцій зверху покриттям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вуглеволоконним високоміцним Mapewrap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шпаклівки двокомпонентної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тиксотропної епоксидної Mapewrap 11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вертикальних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покриттям вуглеволоконним високоміцним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Mapewrap з використанням шпаклівки двокомпонентної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тиксотропної епоксидної Mapewrap 11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Перхлорвінілове фарбування нових фасадів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риштувань по підготовленій поверхні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з листової сталi крапельнику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0,31233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№8.  Покриття прибудови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Монтаж покрівельного покриття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профільованого листа 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дерев'яних балок покриття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дерев'яних балок покриття з брусу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100х200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Бруси обрізні з хвойних порід, довжина 4-6,5 м, ширина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75-200 мм, товщина 100, 125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Укладання підшивної дерев'яної рейки 50х50 iз брусiв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Бруски обрізні з хвойних порід, довжина 4-6,5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ширина 75-150 мм, товщина 40-75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Закріпленняя дерев'яної контррейки 30х100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лат [решетування] з прозорами із дощок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під покрівлю з листової сталі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Дошки обрізні з хвойних порід, довжина 4-6,5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ширина 75-150 мм, товщина 25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0,408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Нанесення механiзованим способом в один шар</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покриття з вогнезахисного матерiалу ДСА-1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горизонтальнi i вертикальнi поверхнi дерев'яних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конструкцiй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 кожний наступний шар нанесення механiзованим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способом покриття з вогнезахисного матерiалу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додавати до норми 13-74-1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Вогнезахисний матерiал ДСА-1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Теплоізоляція покриттів та перекриттів виробами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волокнистих і зернистих матеріалів насухо</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Плити мiнераловатнi MONROCK MAX E</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Гідробарьєр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38,5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Гідроізоляційна мембрана високої паропроникливості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каркасу однорівневих підвісних стель із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металевих профілів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Самонаріз 3,5х9,5мм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Анкер-клин 6х40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Підвіси в комплекті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Тяга підвісу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забивний 6х40мм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UD.</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CD.</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Однорівневий з’єднувач профілів типу "краб"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ущільнувана звукоізоляційна шириною 30мм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підшивки горизонтальних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підвісних стель гіпсокартонними або гіпсоволокнистими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листами.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Саморізи 3,5х25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546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Фугенфюллер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9,282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Стрiчка армувальна.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Листи гіпсокартонні для стелі, вологостійки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покрівельного покриття з профільованого листа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Вартість профлисту Т20, t=0,45 мм 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звісу з профільованого листа при висоті будівлі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Вартість профлисту Т20, t=0,45 мм 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№9.  Опорядження внутрiшнє</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z w:val="20"/>
                <w:szCs w:val="20"/>
                <w:lang w:val="uk-UA"/>
              </w:rPr>
              <w:t>Стелі</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стель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стель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 при нанесенні за 3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стель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фарбування полівінілацетатними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водоемульсійними сумішами стель по збірних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Стіни і перегородки в приміщеннях</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шпалер простих та поліпшених</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 (к=4)</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3300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Стіни в санвузлах</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облицювання стін з керамічних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глазурованих плиток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штукатурення поверхонь стін всередені</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будівлі цементно-вапняним або цементним розчином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 каменю та бетону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№10.  Зовнiшнє оздоблення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=1,2</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[без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опорядження] при товщині мінераловатних плит від 50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 до 120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вручну,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чи віднімати до норми 4-1 при зміні товщини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на 10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та розбирання зовнішніх металевих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трубчастих інвентарних риштувань, висота риштувань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16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150 мм з опорядженням декоративним розчином. Стіни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гладкі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239,145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дл. 200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12039</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Профіль цокольний на товщ. утеплювачу 150мм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747,98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20 мм з опорядженням декоративним розчином за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технологією "CEREZIT". Укоси, ширина до 300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160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1547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для влаштування клеячого та захисного шару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Thermo Universal</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Армуюча сітка Ceresit СT 325 для систем утеплення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Ceresit Ceretherm</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Адгезионная грунтовка Ceresit CT 16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43,35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Декоративно-защитный слой СТ 174/25  силікат-силікон</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штук.1,5мм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кутовий з сіткою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128,01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288,3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Шурупи самонарізні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Мастика "Гермобутіл-С"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0,08467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Зливи віконні з оцинкованої сталі із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 шир.350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298,967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кутового профілю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кутовий з сіткою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№11.  Вимощення і цоколь будинку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=1,2</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Улаштування вимощення з бетону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Розробка ґрунту вручну в траншеях глибиною до 2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без кріплень з укосами, група ґрунту 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штукатурки гладких фасадів по каменю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бетону з землі та риштувань цементно-вапняним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розчином, площа до 5 м2,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Грунтування цоколю з землі та риштувань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Ґрунтовка глибокопроникна безбарвна Ceresit CT 17</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супер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вертикальної гідроізоляції фундаментів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бітумною мастикою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Улаштування утеплення з екструдованого</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пінополістиролу нижче рівеню вимощення</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[без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опорядження] при товщині пінополістирольних плит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50 мм до 120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теплоізоляційна з пінополістиролу XPS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Засипання вручну траншей, пазух котлованів та 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група ґрунту 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вимощення з бетону товщиною покриття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13 см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Суміші бетонні готові важкі, клас бетону В15 [М200],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30,40128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Поребрик сірий БР 100.20.5</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одношарових основ товщиною 15 см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щебеню фракції 40-70 мм з межею міцності на стиск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понад 98,1 МПа [1000 кг/см2]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Улаштування утеплення з екструдованого</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пінополістиролу вище рівеню вимощення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при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товщині плити від 50 мм до 120 мм, фінішний шар -</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штукатурка декоративна та фасадна фарба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додаткового захисного армувального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шару товщиною 3 мм при теплоізоляції зовнішніх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стінових будівельних конструкцій із застосуванням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систем утеплення CERESIT MB чи CERESIT ППС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теплоізоляційна з пінополістиролу XPS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Штукатурка декоративна "камінцева" Ceresit СT 137,</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зерно 2,5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70,205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№12.  Вiкна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віконних коробок в кам'яних стінах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бетонних та мозаїчних підвіконних дощок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поясків, сандриків, жолобів, відливів,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звисів тощо з листової сталі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Заповнення віконних прорізів готовими блоками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площею до 1 м2 з металопластику в кам'яних стінах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Заповнення віконних прорізів готовими блоками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площею до 2 м2 з металопластику в кам'яних стінах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21,84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Блоки віконні металопластикові (монтажна товщина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рами не менше 70 мм, двокамерний склопакет</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товщиною не менше 32 мм з   одним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енергоефективним склом та заповненням інертним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газом)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9,724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Герметик силиконовий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пластикових підвіконних дошок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Дошки підвіконні пластикові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21,42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Бічні закладення для підвіконь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6"/>
        <w:gridCol w:w="49"/>
        <w:gridCol w:w="518"/>
        <w:gridCol w:w="50"/>
        <w:gridCol w:w="744"/>
        <w:gridCol w:w="3322"/>
        <w:gridCol w:w="589"/>
        <w:gridCol w:w="681"/>
        <w:gridCol w:w="50"/>
        <w:gridCol w:w="98"/>
        <w:gridCol w:w="1270"/>
        <w:gridCol w:w="50"/>
        <w:gridCol w:w="98"/>
        <w:gridCol w:w="1270"/>
        <w:gridCol w:w="49"/>
        <w:gridCol w:w="99"/>
        <w:gridCol w:w="1211"/>
        <w:gridCol w:w="59"/>
        <w:gridCol w:w="49"/>
        <w:gridCol w:w="104"/>
      </w:tblGrid>
      <w:tr w:rsidR="00734D5B" w:rsidRPr="00734D5B" w:rsidTr="00734D5B">
        <w:trPr>
          <w:gridBefore w:val="2"/>
          <w:gridAfter w:val="1"/>
          <w:wBefore w:w="105" w:type="dxa"/>
          <w:wAfter w:w="104" w:type="dxa"/>
          <w:jc w:val="center"/>
        </w:trPr>
        <w:tc>
          <w:tcPr>
            <w:tcW w:w="568" w:type="dxa"/>
            <w:gridSpan w:val="2"/>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6" w:type="dxa"/>
            <w:gridSpan w:val="5"/>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7" w:type="dxa"/>
            <w:gridSpan w:val="3"/>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240</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віконних зливів</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241</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Шурупи самонарізні</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69</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Мастика "Гермобутіл-С"</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0,005727</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243</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Зливи віконні з оцинкованої сталі із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 шир.200мм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м/п</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20,222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6" w:type="dxa"/>
            <w:gridSpan w:val="5"/>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№13.  Інші роботи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244</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Навантаження сміття екскаваторами на автомобілі-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самоскиди, місткість ковша екскаватора 0,25 м3.</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104,405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104,405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10207" w:type="dxa"/>
            <w:gridSpan w:val="17"/>
            <w:tcBorders>
              <w:top w:val="single" w:sz="12" w:space="0" w:color="auto"/>
              <w:left w:val="nil"/>
              <w:bottom w:val="nil"/>
              <w:right w:val="nil"/>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1417"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3322" w:type="dxa"/>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2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електроосвітлення</w:t>
            </w:r>
          </w:p>
        </w:tc>
      </w:tr>
      <w:tr w:rsidR="00734D5B" w:rsidRPr="00734D5B" w:rsidTr="00734D5B">
        <w:trPr>
          <w:gridAfter w:val="3"/>
          <w:wAfter w:w="212" w:type="dxa"/>
          <w:jc w:val="center"/>
        </w:trPr>
        <w:tc>
          <w:tcPr>
            <w:tcW w:w="5328"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10"/>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3"/>
          <w:wAfter w:w="212" w:type="dxa"/>
          <w:jc w:val="center"/>
        </w:trPr>
        <w:tc>
          <w:tcPr>
            <w:tcW w:w="5328"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10"/>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gridAfter w:val="2"/>
          <w:wBefore w:w="56"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6" w:type="dxa"/>
            <w:gridSpan w:val="5"/>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gridAfter w:val="2"/>
          <w:wBefore w:w="56"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6" w:type="dxa"/>
            <w:gridSpan w:val="5"/>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автоматичних вимикачів на динрейку 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існуючий щит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фотодатчика</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датчику руху</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дін-рейки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свiтильникiв накладних світлодіодних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гофр.ПВХ труб для електропроводки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дiаметром до 25 мм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Затягування кабелю перерiзом понад 2,5 мм2 до 6 мм2</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 труби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кабеля при схованiй проводцi в борознах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проводу при схованiй проводцi в борознах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1480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штепсельних розеток утопленого типу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схованій проводці</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вимикачів утопленого типу при схованій</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проводці, 1-клавішних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лотків</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Провiдник заземлюючий вiдкрито по будiвельних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основах з мiдного проводу перерiзом 4 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6" w:type="dxa"/>
            <w:gridSpan w:val="5"/>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Розділ №1.  Матеріали</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Світильник світлодіодний ДББ26У-16-104 IP65,40Вт/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Світильник світлодіодний ДББ26У-12-112 IP65 12Вт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Датчик руху ЕВРОСВЕТ Sm-01 180 IP 44</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Кабель ВВГнгд пер. 3х1,5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295,8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Кабель ВВГнгд пер.1х4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Провід ВВП-3 січ.3х1,5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494,4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Провід ВВП-3 січ.3х2,5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1030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Розетка для прихованого монтажу </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Вимикач 1кл. для прихованої проводки 10А</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Коробка У196</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Відгалужувальна коробка 53600 (ДКС)</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Дін-рейка L=0,3м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Лоток металевий н/перф.оц. 50х100х3000мм (ДКС</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35020)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Кришка лотка 15х100x3000 (ДКС 35520)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Консоль ML осн.100мм (ДКС BBL 5010)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Аксесуари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5386" w:type="dxa"/>
            <w:gridSpan w:val="5"/>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Гофротруба ПВХ діам.20мм (ДКС 91820)</w:t>
            </w:r>
          </w:p>
        </w:tc>
        <w:tc>
          <w:tcPr>
            <w:tcW w:w="1418" w:type="dxa"/>
            <w:gridSpan w:val="3"/>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7" w:type="dxa"/>
            <w:gridSpan w:val="3"/>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734D5B" w:rsidRPr="00734D5B" w:rsidTr="00734D5B">
        <w:trPr>
          <w:gridAfter w:val="1"/>
          <w:wAfter w:w="59" w:type="dxa"/>
          <w:jc w:val="center"/>
        </w:trPr>
        <w:tc>
          <w:tcPr>
            <w:tcW w:w="10206" w:type="dxa"/>
            <w:gridSpan w:val="7"/>
          </w:tcPr>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придбання устаткування електроосвітлення</w:t>
            </w:r>
          </w:p>
        </w:tc>
      </w:tr>
      <w:tr w:rsidR="00734D5B" w:rsidRPr="00734D5B" w:rsidTr="00734D5B">
        <w:trPr>
          <w:gridAfter w:val="1"/>
          <w:wAfter w:w="5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lastRenderedPageBreak/>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Вимикач автоматичний 1p.10A, ETIMAT 1pC10;                                 ( маса=0,0013)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Сутінковий вимикач з фотоелементом SOU-1/230+SENZOR 16A;   ( маса=0,0001)</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344" w:type="dxa"/>
        <w:jc w:val="center"/>
        <w:tblLayout w:type="fixed"/>
        <w:tblCellMar>
          <w:left w:w="28" w:type="dxa"/>
          <w:right w:w="28" w:type="dxa"/>
        </w:tblCellMar>
        <w:tblLook w:val="04A0" w:firstRow="1" w:lastRow="0" w:firstColumn="1" w:lastColumn="0" w:noHBand="0" w:noVBand="1"/>
      </w:tblPr>
      <w:tblGrid>
        <w:gridCol w:w="56"/>
        <w:gridCol w:w="80"/>
        <w:gridCol w:w="487"/>
        <w:gridCol w:w="80"/>
        <w:gridCol w:w="4626"/>
        <w:gridCol w:w="681"/>
        <w:gridCol w:w="80"/>
        <w:gridCol w:w="1338"/>
        <w:gridCol w:w="80"/>
        <w:gridCol w:w="1338"/>
        <w:gridCol w:w="80"/>
        <w:gridCol w:w="1279"/>
        <w:gridCol w:w="59"/>
        <w:gridCol w:w="80"/>
      </w:tblGrid>
      <w:tr w:rsidR="00734D5B" w:rsidRPr="00734D5B" w:rsidTr="00734D5B">
        <w:trPr>
          <w:gridAfter w:val="2"/>
          <w:wAfter w:w="139" w:type="dxa"/>
          <w:trHeight w:val="368"/>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блискавкозахист</w:t>
            </w:r>
          </w:p>
        </w:tc>
      </w:tr>
      <w:tr w:rsidR="00734D5B" w:rsidRPr="00734D5B" w:rsidTr="00734D5B">
        <w:trPr>
          <w:gridAfter w:val="2"/>
          <w:wAfter w:w="139" w:type="dxa"/>
          <w:jc w:val="center"/>
        </w:trPr>
        <w:tc>
          <w:tcPr>
            <w:tcW w:w="5330"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2"/>
          <w:wAfter w:w="139" w:type="dxa"/>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2"/>
          <w:wAfter w:w="139" w:type="dxa"/>
          <w:jc w:val="center"/>
        </w:trPr>
        <w:tc>
          <w:tcPr>
            <w:tcW w:w="5330"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2"/>
          <w:wAfter w:w="139" w:type="dxa"/>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gridAfter w:val="1"/>
          <w:wBefore w:w="57" w:type="dxa"/>
          <w:wAfter w:w="80"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3"/>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gridAfter w:val="1"/>
          <w:wBefore w:w="57" w:type="dxa"/>
          <w:wAfter w:w="80"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3"/>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блискавкоприймачів</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0,0048</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Блискавкоприймач для комину 1,5м М-01/15</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Блискавкоприймач для комину 2 м М-01/20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основах з круглої сталі діаметром 8 мм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основах з круглої сталі діаметром 8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роботi на висотi понад 2 до 8 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основах з круглої сталі діаметром 8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роботi на висотi понад 8 до 15 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Дріт алюмінієвий діам.8мм (1кг-7,4п.м.) W-08/AL</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для дроту універсальний С-011</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контрольний ST C-032 ST</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Затискач для дроту до ринви С-061 ОС</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для стержня диам.16мм /та дроту /смуги С-042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дроту пласт.для плоского даху з бетоном Н-303</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дроту мет. з FLIP дюбелем H-034</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полоси металевий FLIP H-037 ОС</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фасадной коробки</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Коробка для фасадного контрольного з'єднання К-682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Заземлювач вертикальний з круглої сталі діаметром 16</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Комплект стержневого уземлювача 16мм G-16/45 L=4,</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5м (1016452)( в к.те: стрижень різьбовий-2шт., муфта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з'єднувальна, з'єднувач для стержня і смуги,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наконечник для стержня, ударний гвинт, муфта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гвинта)</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Насадка SDS-MAX для вібромолота G-160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Антикорозійна паста 0,5кг К-950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ПВХ-мембран. 300х50мм К-303 ( для Н-303)</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 з дюбелем розріпним  К-904</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Заземлювач горизонтальний у траншеї зі сталі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штабової, переріз 160 мм2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Смуга 25х4 W-25x4/ST</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Захист полоси антикорозійною стрічкою</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антикорозійна 50мм, L=10m G-115</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27</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Розробка ґрунту вручну в траншеях глибиною до 2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без кріплень з укосами, група ґрунту 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7" w:type="dxa"/>
            <w:gridSpan w:val="3"/>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Засипання вручну траншей, пазух котлованів та 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група ґрунту 1</w:t>
            </w:r>
          </w:p>
        </w:tc>
        <w:tc>
          <w:tcPr>
            <w:tcW w:w="1418" w:type="dxa"/>
            <w:gridSpan w:val="2"/>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gridSpan w:val="2"/>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8,45</w:t>
            </w:r>
          </w:p>
        </w:tc>
        <w:tc>
          <w:tcPr>
            <w:tcW w:w="1418" w:type="dxa"/>
            <w:gridSpan w:val="3"/>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4626"/>
        <w:gridCol w:w="761"/>
        <w:gridCol w:w="1418"/>
        <w:gridCol w:w="1418"/>
        <w:gridCol w:w="1279"/>
        <w:gridCol w:w="139"/>
      </w:tblGrid>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благоустрій</w:t>
            </w:r>
          </w:p>
        </w:tc>
      </w:tr>
      <w:tr w:rsidR="00734D5B" w:rsidRPr="00734D5B" w:rsidTr="00734D5B">
        <w:trPr>
          <w:gridAfter w:val="1"/>
          <w:wAfter w:w="127"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1"/>
          <w:wAfter w:w="127"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покриття з фігурних елементів мощення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готової піщано-цементної суміші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тротуарів, шириною до 2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асфальтобетонних покриттів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0,126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0,302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0,302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покриття з тактильної плитки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готової піщано-цементної суміші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тротуарів, шириною до 2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бетонної підготовки бетон важкий В 15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200), крупнiсть заповнювача 20-40мм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0,1356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дрiбних конструкцій вагою до 0,1 т</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0,48</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344" w:type="dxa"/>
        <w:jc w:val="center"/>
        <w:tblLayout w:type="fixed"/>
        <w:tblCellMar>
          <w:left w:w="28" w:type="dxa"/>
          <w:right w:w="28" w:type="dxa"/>
        </w:tblCellMar>
        <w:tblLook w:val="04A0" w:firstRow="1" w:lastRow="0" w:firstColumn="1" w:lastColumn="0" w:noHBand="0" w:noVBand="1"/>
      </w:tblPr>
      <w:tblGrid>
        <w:gridCol w:w="136"/>
        <w:gridCol w:w="567"/>
        <w:gridCol w:w="4626"/>
        <w:gridCol w:w="761"/>
        <w:gridCol w:w="1418"/>
        <w:gridCol w:w="1418"/>
        <w:gridCol w:w="1279"/>
        <w:gridCol w:w="139"/>
      </w:tblGrid>
      <w:tr w:rsidR="00734D5B" w:rsidRPr="00734D5B" w:rsidTr="00734D5B">
        <w:trPr>
          <w:gridAfter w:val="1"/>
          <w:wAfter w:w="13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придбання устаткування благоустрою</w:t>
            </w:r>
          </w:p>
        </w:tc>
      </w:tr>
      <w:tr w:rsidR="00734D5B" w:rsidRPr="00734D5B" w:rsidTr="00734D5B">
        <w:trPr>
          <w:gridAfter w:val="1"/>
          <w:wAfter w:w="13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3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3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Лавка; (маса=0,05)</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Урна; (маса=0,005)</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b/>
          <w:lang w:val="uk-UA"/>
        </w:rPr>
      </w:pPr>
    </w:p>
    <w:p w:rsidR="00734D5B" w:rsidRPr="00734D5B" w:rsidRDefault="00734D5B"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bookmarkStart w:id="0" w:name="_GoBack"/>
      <w:bookmarkEnd w:id="0"/>
    </w:p>
    <w:sectPr w:rsidR="00734D5B" w:rsidRPr="00734D5B"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734D5B">
      <w:rPr>
        <w:noProof/>
        <w:sz w:val="16"/>
        <w:szCs w:val="16"/>
      </w:rPr>
      <w:t>11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5521E"/>
    <w:rsid w:val="002911CD"/>
    <w:rsid w:val="002B07E4"/>
    <w:rsid w:val="002F09FC"/>
    <w:rsid w:val="00340160"/>
    <w:rsid w:val="003D284E"/>
    <w:rsid w:val="004132D7"/>
    <w:rsid w:val="00495C85"/>
    <w:rsid w:val="004D371D"/>
    <w:rsid w:val="00545930"/>
    <w:rsid w:val="005A748E"/>
    <w:rsid w:val="005F3172"/>
    <w:rsid w:val="00601FD7"/>
    <w:rsid w:val="00614D8B"/>
    <w:rsid w:val="00627334"/>
    <w:rsid w:val="006527A3"/>
    <w:rsid w:val="006A0CD0"/>
    <w:rsid w:val="006A1D80"/>
    <w:rsid w:val="006C4685"/>
    <w:rsid w:val="00725583"/>
    <w:rsid w:val="00734D5B"/>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60595"/>
    <w:rsid w:val="00A86EF7"/>
    <w:rsid w:val="00AA086E"/>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5295387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19197</Words>
  <Characters>10943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62</cp:revision>
  <dcterms:created xsi:type="dcterms:W3CDTF">2023-03-01T12:20:00Z</dcterms:created>
  <dcterms:modified xsi:type="dcterms:W3CDTF">2025-05-30T09:14:00Z</dcterms:modified>
</cp:coreProperties>
</file>