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B36" w:rsidRDefault="00B32A6B" w:rsidP="00915B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C7559B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uk-UA"/>
        </w:rPr>
        <w:t xml:space="preserve">ІНФОРМАЦІЯ ПРО НЕОБХІДНІ ТЕХНІЧНІ, ЯКІСНІ ТА КІЛЬКІСНІ ХАРАКТЕРИСТИКИ ЗАКУПІВЛІ ЗА ПРЕДМЕТОМ: </w:t>
      </w:r>
      <w:r w:rsidR="00915B36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Капітальний ремонт частини скверу по Херсонському шосе, між вул. Генерала Свиридова та вул. 7 Поздовжньою, вул. Скульптора </w:t>
      </w:r>
      <w:proofErr w:type="spellStart"/>
      <w:r w:rsidR="00915B36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Ізмалкова</w:t>
      </w:r>
      <w:proofErr w:type="spellEnd"/>
      <w:r w:rsidR="00915B36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в </w:t>
      </w:r>
      <w:proofErr w:type="spellStart"/>
      <w:r w:rsidR="00915B36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Інгульському</w:t>
      </w:r>
      <w:proofErr w:type="spellEnd"/>
      <w:r w:rsidR="00915B36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районі м. Миколаєва (памп-трек) </w:t>
      </w:r>
    </w:p>
    <w:p w:rsidR="00915B36" w:rsidRDefault="00915B36" w:rsidP="00915B36">
      <w:pPr>
        <w:widowControl w:val="0"/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(ДК 021:2015 (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45450000-6)) – інші завершальні будівельні роботи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uk-UA"/>
        </w:rPr>
        <w:t>)</w:t>
      </w:r>
    </w:p>
    <w:p w:rsidR="00DD0B40" w:rsidRDefault="00DD0B40" w:rsidP="00915B36">
      <w:pPr>
        <w:widowControl w:val="0"/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355D8" w:rsidRPr="00DD0B40" w:rsidRDefault="007A242C" w:rsidP="00915B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D0B40">
        <w:rPr>
          <w:rFonts w:ascii="Times New Roman" w:hAnsi="Times New Roman" w:cs="Times New Roman"/>
          <w:sz w:val="24"/>
          <w:szCs w:val="24"/>
          <w:lang w:val="uk-UA"/>
        </w:rPr>
        <w:t xml:space="preserve">Очікувана вартість визначена на підставі зведеного кошторисного розрахунку, що міститься у складі проектно-кошторисної документації. До зведеного кошторисного розрахунку включені всі витрати за об’єктом,  а саме: будівельні роботи, устаткування, кошти на покриття адміністративних витрат тощо.      </w:t>
      </w:r>
    </w:p>
    <w:p w:rsidR="00D312CA" w:rsidRPr="00DD0B40" w:rsidRDefault="007A242C" w:rsidP="00915B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D0B40">
        <w:rPr>
          <w:rFonts w:ascii="Times New Roman" w:hAnsi="Times New Roman" w:cs="Times New Roman"/>
          <w:sz w:val="24"/>
          <w:szCs w:val="24"/>
          <w:lang w:val="uk-UA"/>
        </w:rPr>
        <w:t>Очікувана вартість безпосередньо формується з вартості будівельних робіт</w:t>
      </w:r>
      <w:r w:rsidR="00D312CA" w:rsidRPr="00DD0B4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Pr="00DD0B40">
        <w:rPr>
          <w:rFonts w:ascii="Times New Roman" w:hAnsi="Times New Roman" w:cs="Times New Roman"/>
          <w:sz w:val="24"/>
          <w:szCs w:val="24"/>
          <w:lang w:val="uk-UA"/>
        </w:rPr>
        <w:t xml:space="preserve"> адміністративних витрат </w:t>
      </w:r>
      <w:r w:rsidR="00D312CA" w:rsidRPr="00DD0B40">
        <w:rPr>
          <w:rFonts w:ascii="Times New Roman" w:hAnsi="Times New Roman" w:cs="Times New Roman"/>
          <w:sz w:val="24"/>
          <w:szCs w:val="24"/>
          <w:lang w:val="uk-UA"/>
        </w:rPr>
        <w:t xml:space="preserve">будівельної організації; податку на додану вартість;  </w:t>
      </w:r>
      <w:proofErr w:type="spellStart"/>
      <w:r w:rsidR="00D312CA" w:rsidRPr="00DD0B40">
        <w:rPr>
          <w:rFonts w:ascii="Times New Roman" w:hAnsi="Times New Roman" w:cs="Times New Roman"/>
          <w:sz w:val="24"/>
          <w:szCs w:val="24"/>
          <w:lang w:val="uk-UA"/>
        </w:rPr>
        <w:t>вартість</w:t>
      </w:r>
      <w:proofErr w:type="spellEnd"/>
      <w:r w:rsidR="00D312CA" w:rsidRPr="00DD0B40">
        <w:rPr>
          <w:rFonts w:ascii="Times New Roman" w:hAnsi="Times New Roman" w:cs="Times New Roman"/>
          <w:sz w:val="24"/>
          <w:szCs w:val="24"/>
          <w:lang w:val="uk-UA"/>
        </w:rPr>
        <w:t xml:space="preserve"> постачання устаткування за рахунок будівельної організації.</w:t>
      </w:r>
    </w:p>
    <w:p w:rsidR="00DD0B40" w:rsidRDefault="00DD0B40" w:rsidP="00915B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15B36" w:rsidRDefault="00915B36" w:rsidP="00915B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1752" w:type="dxa"/>
        <w:tblInd w:w="-34" w:type="dxa"/>
        <w:tblLook w:val="04A0" w:firstRow="1" w:lastRow="0" w:firstColumn="1" w:lastColumn="0" w:noHBand="0" w:noVBand="1"/>
      </w:tblPr>
      <w:tblGrid>
        <w:gridCol w:w="11752"/>
      </w:tblGrid>
      <w:tr w:rsidR="00915B36" w:rsidTr="00915B36">
        <w:trPr>
          <w:trHeight w:val="360"/>
        </w:trPr>
        <w:tc>
          <w:tcPr>
            <w:tcW w:w="11752" w:type="dxa"/>
            <w:vAlign w:val="center"/>
            <w:hideMark/>
          </w:tcPr>
          <w:tbl>
            <w:tblPr>
              <w:tblW w:w="10540" w:type="dxa"/>
              <w:tblLook w:val="04A0" w:firstRow="1" w:lastRow="0" w:firstColumn="1" w:lastColumn="0" w:noHBand="0" w:noVBand="1"/>
            </w:tblPr>
            <w:tblGrid>
              <w:gridCol w:w="540"/>
              <w:gridCol w:w="5100"/>
              <w:gridCol w:w="1360"/>
              <w:gridCol w:w="1360"/>
              <w:gridCol w:w="1360"/>
              <w:gridCol w:w="820"/>
            </w:tblGrid>
            <w:tr w:rsidR="00915B36">
              <w:trPr>
                <w:trHeight w:val="360"/>
              </w:trPr>
              <w:tc>
                <w:tcPr>
                  <w:tcW w:w="10540" w:type="dxa"/>
                  <w:gridSpan w:val="6"/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Умови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виконання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робі</w:t>
                  </w:r>
                  <w:proofErr w:type="gram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т</w:t>
                  </w:r>
                  <w:proofErr w:type="spellEnd"/>
                  <w:proofErr w:type="gramEnd"/>
                </w:p>
              </w:tc>
            </w:tr>
            <w:tr w:rsidR="00915B36">
              <w:trPr>
                <w:trHeight w:val="360"/>
              </w:trPr>
              <w:tc>
                <w:tcPr>
                  <w:tcW w:w="10540" w:type="dxa"/>
                  <w:gridSpan w:val="6"/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Об'єми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робіт</w:t>
                  </w:r>
                  <w:proofErr w:type="spellEnd"/>
                </w:p>
              </w:tc>
            </w:tr>
            <w:tr w:rsidR="00915B36">
              <w:trPr>
                <w:trHeight w:val="600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 w:rsidP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№ </w:t>
                  </w:r>
                  <w:r>
                    <w:rPr>
                      <w:rFonts w:ascii="Arial CYR" w:eastAsia="Times New Roman" w:hAnsi="Arial CYR" w:cs="Arial CYR"/>
                      <w:sz w:val="20"/>
                      <w:szCs w:val="20"/>
                      <w:lang w:val="uk-UA"/>
                    </w:rPr>
                    <w:t>з</w:t>
                  </w:r>
                  <w:bookmarkStart w:id="0" w:name="_GoBack"/>
                  <w:bookmarkEnd w:id="0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/п 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Найменування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робіт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і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витрат</w:t>
                  </w:r>
                  <w:proofErr w:type="spellEnd"/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Одиниця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виміру</w:t>
                  </w:r>
                  <w:proofErr w:type="spellEnd"/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Кількість</w:t>
                  </w:r>
                  <w:proofErr w:type="spellEnd"/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Примітка</w:t>
                  </w:r>
                  <w:proofErr w:type="spellEnd"/>
                </w:p>
              </w:tc>
              <w:tc>
                <w:tcPr>
                  <w:tcW w:w="820" w:type="dxa"/>
                  <w:noWrap/>
                  <w:vAlign w:val="bottom"/>
                  <w:hideMark/>
                </w:tcPr>
                <w:p w:rsidR="00915B36" w:rsidRDefault="00915B36">
                  <w:pPr>
                    <w:spacing w:line="240" w:lineRule="auto"/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</w:tr>
            <w:tr w:rsidR="00915B36">
              <w:trPr>
                <w:trHeight w:val="36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20" w:type="dxa"/>
                  <w:noWrap/>
                  <w:vAlign w:val="bottom"/>
                  <w:hideMark/>
                </w:tcPr>
                <w:p w:rsidR="00915B36" w:rsidRDefault="00915B36">
                  <w:pPr>
                    <w:spacing w:line="240" w:lineRule="auto"/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</w:tr>
            <w:tr w:rsidR="00915B36">
              <w:trPr>
                <w:trHeight w:val="132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>Об'єктний</w:t>
                  </w:r>
                  <w:proofErr w:type="spellEnd"/>
                  <w:r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>кошторис</w:t>
                  </w:r>
                  <w:proofErr w:type="spellEnd"/>
                  <w:r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 xml:space="preserve"> №2-1.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>Капітальний</w:t>
                  </w:r>
                  <w:proofErr w:type="spellEnd"/>
                  <w:r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 xml:space="preserve"> ремонт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>частини</w:t>
                  </w:r>
                  <w:proofErr w:type="spellEnd"/>
                  <w:r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 xml:space="preserve"> скверу по 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>Херсонському</w:t>
                  </w:r>
                  <w:proofErr w:type="spellEnd"/>
                  <w:r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>шосе</w:t>
                  </w:r>
                  <w:proofErr w:type="spellEnd"/>
                  <w:r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 xml:space="preserve">, </w:t>
                  </w:r>
                  <w:proofErr w:type="spellStart"/>
                  <w:proofErr w:type="gramStart"/>
                  <w:r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>між</w:t>
                  </w:r>
                  <w:proofErr w:type="spellEnd"/>
                  <w:proofErr w:type="gramEnd"/>
                  <w:r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>вул</w:t>
                  </w:r>
                  <w:proofErr w:type="spellEnd"/>
                  <w:r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 xml:space="preserve">. Генерала Свиридова та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>вул</w:t>
                  </w:r>
                  <w:proofErr w:type="spellEnd"/>
                  <w:r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 xml:space="preserve">. 7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>Поздовжньою</w:t>
                  </w:r>
                  <w:proofErr w:type="spellEnd"/>
                  <w:r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>вул</w:t>
                  </w:r>
                  <w:proofErr w:type="spellEnd"/>
                  <w:r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 xml:space="preserve">. Скульптора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>Ізмалкова</w:t>
                  </w:r>
                  <w:proofErr w:type="spellEnd"/>
                  <w:r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 xml:space="preserve"> в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>Інгульському</w:t>
                  </w:r>
                  <w:proofErr w:type="spellEnd"/>
                  <w:r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>районі</w:t>
                  </w:r>
                  <w:proofErr w:type="spellEnd"/>
                  <w:r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 xml:space="preserve">  (</w:t>
                  </w:r>
                  <w:proofErr w:type="gramStart"/>
                  <w:r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>памп-трек</w:t>
                  </w:r>
                  <w:proofErr w:type="gramEnd"/>
                  <w:r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0" w:type="dxa"/>
                  <w:noWrap/>
                  <w:vAlign w:val="bottom"/>
                  <w:hideMark/>
                </w:tcPr>
                <w:p w:rsidR="00915B36" w:rsidRDefault="00915B36">
                  <w:pPr>
                    <w:spacing w:line="240" w:lineRule="auto"/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</w:tr>
            <w:tr w:rsidR="00915B36">
              <w:trPr>
                <w:trHeight w:val="60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>Локальний</w:t>
                  </w:r>
                  <w:proofErr w:type="spellEnd"/>
                  <w:r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>кошторис</w:t>
                  </w:r>
                  <w:proofErr w:type="spellEnd"/>
                  <w:r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 xml:space="preserve"> №2-1-1.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>загальнобудівельні</w:t>
                  </w:r>
                  <w:proofErr w:type="spellEnd"/>
                  <w:r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>роботи</w:t>
                  </w:r>
                  <w:proofErr w:type="spellEnd"/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0" w:type="dxa"/>
                  <w:noWrap/>
                  <w:vAlign w:val="bottom"/>
                  <w:hideMark/>
                </w:tcPr>
                <w:p w:rsidR="00915B36" w:rsidRDefault="00915B36">
                  <w:pPr>
                    <w:spacing w:line="240" w:lineRule="auto"/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</w:tr>
            <w:tr w:rsidR="00915B36">
              <w:trPr>
                <w:trHeight w:val="60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Розбирання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асфальтобетонних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покритт</w:t>
                  </w:r>
                  <w:proofErr w:type="gram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i</w:t>
                  </w:r>
                  <w:proofErr w:type="gram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в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механiзованим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способом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100м3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0,1265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0" w:type="dxa"/>
                  <w:noWrap/>
                  <w:vAlign w:val="bottom"/>
                  <w:hideMark/>
                </w:tcPr>
                <w:p w:rsidR="00915B36" w:rsidRDefault="00915B36">
                  <w:pPr>
                    <w:spacing w:line="240" w:lineRule="auto"/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</w:tr>
            <w:tr w:rsidR="00915B36">
              <w:trPr>
                <w:trHeight w:val="36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Розбирання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бортових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камен</w:t>
                  </w:r>
                  <w:proofErr w:type="gram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i</w:t>
                  </w:r>
                  <w:proofErr w:type="gram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в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(бордюрного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каменю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100м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0,453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0" w:type="dxa"/>
                  <w:noWrap/>
                  <w:vAlign w:val="bottom"/>
                  <w:hideMark/>
                </w:tcPr>
                <w:p w:rsidR="00915B36" w:rsidRDefault="00915B36">
                  <w:pPr>
                    <w:spacing w:line="240" w:lineRule="auto"/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</w:tr>
            <w:tr w:rsidR="00915B36">
              <w:trPr>
                <w:trHeight w:val="36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Розбирання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бортових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камен</w:t>
                  </w:r>
                  <w:proofErr w:type="gram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i</w:t>
                  </w:r>
                  <w:proofErr w:type="gram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в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поребрику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100м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0,24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0" w:type="dxa"/>
                  <w:noWrap/>
                  <w:vAlign w:val="bottom"/>
                  <w:hideMark/>
                </w:tcPr>
                <w:p w:rsidR="00915B36" w:rsidRDefault="00915B36">
                  <w:pPr>
                    <w:spacing w:line="240" w:lineRule="auto"/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</w:tr>
            <w:tr w:rsidR="00915B36">
              <w:trPr>
                <w:trHeight w:val="60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(Демонтаж</w:t>
                  </w:r>
                  <w:proofErr w:type="gram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)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Р</w:t>
                  </w:r>
                  <w:proofErr w:type="gram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озбирання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покриттiв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з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дрiбнорозмiрних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фiгурних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елементiв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мощення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[ФЭМ]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100м2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0,555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0" w:type="dxa"/>
                  <w:noWrap/>
                  <w:vAlign w:val="bottom"/>
                  <w:hideMark/>
                </w:tcPr>
                <w:p w:rsidR="00915B36" w:rsidRDefault="00915B36">
                  <w:pPr>
                    <w:spacing w:line="240" w:lineRule="auto"/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</w:tr>
            <w:tr w:rsidR="00915B36">
              <w:trPr>
                <w:trHeight w:val="60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(Демонтаж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малих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арх</w:t>
                  </w:r>
                  <w:proofErr w:type="gram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ітектурних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форм (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зі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збереженням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))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метаконструкцій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вагою до 0,1 т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1т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0,175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0" w:type="dxa"/>
                  <w:noWrap/>
                  <w:vAlign w:val="bottom"/>
                  <w:hideMark/>
                </w:tcPr>
                <w:p w:rsidR="00915B36" w:rsidRDefault="00915B36">
                  <w:pPr>
                    <w:spacing w:line="240" w:lineRule="auto"/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</w:tr>
            <w:tr w:rsidR="00915B36">
              <w:trPr>
                <w:trHeight w:val="36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>Розділ</w:t>
                  </w:r>
                  <w:proofErr w:type="spellEnd"/>
                  <w:r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 xml:space="preserve"> 1.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>Роботи</w:t>
                  </w:r>
                  <w:proofErr w:type="spellEnd"/>
                  <w:r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 xml:space="preserve"> з монтажу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0" w:type="dxa"/>
                  <w:noWrap/>
                  <w:vAlign w:val="bottom"/>
                  <w:hideMark/>
                </w:tcPr>
                <w:p w:rsidR="00915B36" w:rsidRDefault="00915B36">
                  <w:pPr>
                    <w:spacing w:line="240" w:lineRule="auto"/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</w:tr>
            <w:tr w:rsidR="00915B36">
              <w:trPr>
                <w:trHeight w:val="84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Улаштування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дорожн</w:t>
                  </w:r>
                  <w:proofErr w:type="gram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i</w:t>
                  </w:r>
                  <w:proofErr w:type="gram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х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корит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напiвкоритного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профiлю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з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застосуванням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автогрейдерiв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глибина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корита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до 250 мм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100м2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0" w:type="dxa"/>
                  <w:noWrap/>
                  <w:vAlign w:val="bottom"/>
                  <w:hideMark/>
                </w:tcPr>
                <w:p w:rsidR="00915B36" w:rsidRDefault="00915B36">
                  <w:pPr>
                    <w:spacing w:line="240" w:lineRule="auto"/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</w:tr>
            <w:tr w:rsidR="00915B36">
              <w:trPr>
                <w:trHeight w:val="84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Улаштування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дорожн</w:t>
                  </w:r>
                  <w:proofErr w:type="gram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i</w:t>
                  </w:r>
                  <w:proofErr w:type="gram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х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корит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напiвкоритного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профiлю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з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застосуванням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автогрейдерiв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глибина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корита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понад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250 мм до 500 мм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100м2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1,8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0" w:type="dxa"/>
                  <w:noWrap/>
                  <w:vAlign w:val="bottom"/>
                  <w:hideMark/>
                </w:tcPr>
                <w:p w:rsidR="00915B36" w:rsidRDefault="00915B36">
                  <w:pPr>
                    <w:spacing w:line="240" w:lineRule="auto"/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</w:tr>
            <w:tr w:rsidR="00915B36">
              <w:trPr>
                <w:trHeight w:val="84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Улаштування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дорожн</w:t>
                  </w:r>
                  <w:proofErr w:type="gram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i</w:t>
                  </w:r>
                  <w:proofErr w:type="gram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х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корит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напiвкоритного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профiлю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з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застосуванням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автогрейдерiв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глибина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корита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понад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500 мм до 750 мм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100м2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0,93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0" w:type="dxa"/>
                  <w:noWrap/>
                  <w:vAlign w:val="bottom"/>
                  <w:hideMark/>
                </w:tcPr>
                <w:p w:rsidR="00915B36" w:rsidRDefault="00915B36">
                  <w:pPr>
                    <w:spacing w:line="240" w:lineRule="auto"/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</w:tr>
            <w:tr w:rsidR="00915B36">
              <w:trPr>
                <w:trHeight w:val="60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lastRenderedPageBreak/>
                    <w:t>9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Розробка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ґрунту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вручну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в траншеях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глибиною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до 2 м без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кр</w:t>
                  </w:r>
                  <w:proofErr w:type="gram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i</w:t>
                  </w:r>
                  <w:proofErr w:type="gram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плень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з укосами,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група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ґрунту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2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100 м3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0,072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0" w:type="dxa"/>
                  <w:noWrap/>
                  <w:vAlign w:val="bottom"/>
                  <w:hideMark/>
                </w:tcPr>
                <w:p w:rsidR="00915B36" w:rsidRDefault="00915B36">
                  <w:pPr>
                    <w:spacing w:line="240" w:lineRule="auto"/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</w:tr>
            <w:tr w:rsidR="00915B36">
              <w:trPr>
                <w:trHeight w:val="60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Улаштування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пiдстильного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шару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щебеневого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(</w:t>
                  </w:r>
                  <w:proofErr w:type="spellStart"/>
                  <w:proofErr w:type="gram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п</w:t>
                  </w:r>
                  <w:proofErr w:type="gram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ідсипання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м3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1,5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0" w:type="dxa"/>
                  <w:noWrap/>
                  <w:vAlign w:val="bottom"/>
                  <w:hideMark/>
                </w:tcPr>
                <w:p w:rsidR="00915B36" w:rsidRDefault="00915B36">
                  <w:pPr>
                    <w:spacing w:line="240" w:lineRule="auto"/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</w:tr>
            <w:tr w:rsidR="00915B36">
              <w:trPr>
                <w:trHeight w:val="60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Щеб</w:t>
                  </w:r>
                  <w:proofErr w:type="gram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i</w:t>
                  </w:r>
                  <w:proofErr w:type="gram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нь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iз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природного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каменю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для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будiвельних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робiт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фракцiя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10-20 мм, марка М200-300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м3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1,5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0" w:type="dxa"/>
                  <w:noWrap/>
                  <w:vAlign w:val="bottom"/>
                  <w:hideMark/>
                </w:tcPr>
                <w:p w:rsidR="00915B36" w:rsidRDefault="00915B36">
                  <w:pPr>
                    <w:spacing w:line="240" w:lineRule="auto"/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</w:tr>
            <w:tr w:rsidR="00915B36">
              <w:trPr>
                <w:trHeight w:val="108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Улаштування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зал</w:t>
                  </w:r>
                  <w:proofErr w:type="gram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i</w:t>
                  </w:r>
                  <w:proofErr w:type="gram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зобетонних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пiдпiрних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стiн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i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стiн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пiдвалiв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висотою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до 3 м,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товщиною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до 300 мм [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сумiшi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бетоннi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готовi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важкi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клас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бетону В20 [М250],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крупнiсть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заповнювача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бiльше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40 мм]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100 м3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0,207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0" w:type="dxa"/>
                  <w:noWrap/>
                  <w:vAlign w:val="bottom"/>
                  <w:hideMark/>
                </w:tcPr>
                <w:p w:rsidR="00915B36" w:rsidRDefault="00915B36">
                  <w:pPr>
                    <w:spacing w:line="240" w:lineRule="auto"/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</w:tr>
            <w:tr w:rsidR="00915B36">
              <w:trPr>
                <w:trHeight w:val="36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Арматура-сетки, класс А</w:t>
                  </w:r>
                  <w:proofErr w:type="gram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</w:t>
                  </w:r>
                  <w:proofErr w:type="gram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, диаметр 10 мм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м</w:t>
                  </w:r>
                  <w:proofErr w:type="gram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</w:t>
                  </w:r>
                  <w:proofErr w:type="gramEnd"/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103,6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0" w:type="dxa"/>
                  <w:noWrap/>
                  <w:vAlign w:val="bottom"/>
                  <w:hideMark/>
                </w:tcPr>
                <w:p w:rsidR="00915B36" w:rsidRDefault="00915B36">
                  <w:pPr>
                    <w:spacing w:line="240" w:lineRule="auto"/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</w:tr>
            <w:tr w:rsidR="00915B36">
              <w:trPr>
                <w:trHeight w:val="60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Гарячекатана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арматурна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сталь гладка,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клас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А-1,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д</w:t>
                  </w:r>
                  <w:proofErr w:type="gram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i</w:t>
                  </w:r>
                  <w:proofErr w:type="gram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аметр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6 мм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т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0,0138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0" w:type="dxa"/>
                  <w:noWrap/>
                  <w:vAlign w:val="bottom"/>
                  <w:hideMark/>
                </w:tcPr>
                <w:p w:rsidR="00915B36" w:rsidRDefault="00915B36">
                  <w:pPr>
                    <w:spacing w:line="240" w:lineRule="auto"/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</w:tr>
            <w:tr w:rsidR="00915B36">
              <w:trPr>
                <w:trHeight w:val="60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Розробка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ґрунту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вручну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в траншеях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глибиною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до 2 м без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кр</w:t>
                  </w:r>
                  <w:proofErr w:type="gram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i</w:t>
                  </w:r>
                  <w:proofErr w:type="gram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плень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з укосами,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група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ґрунту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2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100 м3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0,204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0" w:type="dxa"/>
                  <w:noWrap/>
                  <w:vAlign w:val="bottom"/>
                  <w:hideMark/>
                </w:tcPr>
                <w:p w:rsidR="00915B36" w:rsidRDefault="00915B36">
                  <w:pPr>
                    <w:spacing w:line="240" w:lineRule="auto"/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</w:tr>
            <w:tr w:rsidR="00915B36">
              <w:trPr>
                <w:trHeight w:val="60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Улаштування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бетонної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пiдготовки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бетон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важкий</w:t>
                  </w:r>
                  <w:proofErr w:type="spellEnd"/>
                  <w:proofErr w:type="gram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В</w:t>
                  </w:r>
                  <w:proofErr w:type="gram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10 (М 150),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крупнiсть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заповнювача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20-40мм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100м3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0,0425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0" w:type="dxa"/>
                  <w:noWrap/>
                  <w:vAlign w:val="bottom"/>
                  <w:hideMark/>
                </w:tcPr>
                <w:p w:rsidR="00915B36" w:rsidRDefault="00915B36">
                  <w:pPr>
                    <w:spacing w:line="240" w:lineRule="auto"/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</w:tr>
            <w:tr w:rsidR="00915B36">
              <w:trPr>
                <w:trHeight w:val="84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Улаштування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стрiчкових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фундаментiв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залiзобетонних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, при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ширинi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по верху до 1000 мм бетон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важкий</w:t>
                  </w:r>
                  <w:proofErr w:type="spellEnd"/>
                  <w:proofErr w:type="gram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В</w:t>
                  </w:r>
                  <w:proofErr w:type="gram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20 (М 250),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крупнiсть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заповнювача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бiльше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40 мм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100м3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0,072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0" w:type="dxa"/>
                  <w:noWrap/>
                  <w:vAlign w:val="bottom"/>
                  <w:hideMark/>
                </w:tcPr>
                <w:p w:rsidR="00915B36" w:rsidRDefault="00915B36">
                  <w:pPr>
                    <w:spacing w:line="240" w:lineRule="auto"/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</w:tr>
            <w:tr w:rsidR="00915B36">
              <w:trPr>
                <w:trHeight w:val="36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Арматура-сетки, класс А</w:t>
                  </w:r>
                  <w:proofErr w:type="gram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</w:t>
                  </w:r>
                  <w:proofErr w:type="gram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, диаметр 10 мм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м</w:t>
                  </w:r>
                  <w:proofErr w:type="gram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</w:t>
                  </w:r>
                  <w:proofErr w:type="gramEnd"/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49,4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0" w:type="dxa"/>
                  <w:noWrap/>
                  <w:vAlign w:val="bottom"/>
                  <w:hideMark/>
                </w:tcPr>
                <w:p w:rsidR="00915B36" w:rsidRDefault="00915B36">
                  <w:pPr>
                    <w:spacing w:line="240" w:lineRule="auto"/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</w:tr>
            <w:tr w:rsidR="00915B36">
              <w:trPr>
                <w:trHeight w:val="36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Улаштування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осадового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шва з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просмолених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дощок</w:t>
                  </w:r>
                  <w:proofErr w:type="spellEnd"/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100 м</w:t>
                  </w:r>
                  <w:proofErr w:type="gram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</w:t>
                  </w:r>
                  <w:proofErr w:type="gramEnd"/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0,026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0" w:type="dxa"/>
                  <w:noWrap/>
                  <w:vAlign w:val="bottom"/>
                  <w:hideMark/>
                </w:tcPr>
                <w:p w:rsidR="00915B36" w:rsidRDefault="00915B36">
                  <w:pPr>
                    <w:spacing w:line="240" w:lineRule="auto"/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</w:tr>
            <w:tr w:rsidR="00915B36">
              <w:trPr>
                <w:trHeight w:val="60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Улаштування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покритт</w:t>
                  </w:r>
                  <w:proofErr w:type="gram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i</w:t>
                  </w:r>
                  <w:proofErr w:type="gram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в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товщиною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4 см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iз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гарячих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асфальтобетонних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сумiшей</w:t>
                  </w:r>
                  <w:proofErr w:type="spellEnd"/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100м2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6,16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0" w:type="dxa"/>
                  <w:noWrap/>
                  <w:vAlign w:val="bottom"/>
                  <w:hideMark/>
                </w:tcPr>
                <w:p w:rsidR="00915B36" w:rsidRDefault="00915B36">
                  <w:pPr>
                    <w:spacing w:line="240" w:lineRule="auto"/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</w:tr>
            <w:tr w:rsidR="00915B36">
              <w:trPr>
                <w:trHeight w:val="60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На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кожн</w:t>
                  </w:r>
                  <w:proofErr w:type="gram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i</w:t>
                  </w:r>
                  <w:proofErr w:type="spellEnd"/>
                  <w:proofErr w:type="gram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0,5 см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змiни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товщини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шару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додавати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або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виключати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до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норми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18-43-1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100м2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6,16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0" w:type="dxa"/>
                  <w:noWrap/>
                  <w:vAlign w:val="bottom"/>
                  <w:hideMark/>
                </w:tcPr>
                <w:p w:rsidR="00915B36" w:rsidRDefault="00915B36">
                  <w:pPr>
                    <w:spacing w:line="240" w:lineRule="auto"/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</w:tr>
            <w:tr w:rsidR="00915B36">
              <w:trPr>
                <w:trHeight w:val="84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Сум</w:t>
                  </w:r>
                  <w:proofErr w:type="gram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i</w:t>
                  </w:r>
                  <w:proofErr w:type="gram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шi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асфальтобетоннi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гарячi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i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теплi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[асфальтобетон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щiльний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] (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дорожнi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)(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аеродромнi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),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що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застосовуються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у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верхнiх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шарах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покриттiв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пiщанi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, тип Г, марка 1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т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71,2712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0" w:type="dxa"/>
                  <w:noWrap/>
                  <w:vAlign w:val="bottom"/>
                  <w:hideMark/>
                </w:tcPr>
                <w:p w:rsidR="00915B36" w:rsidRDefault="00915B36">
                  <w:pPr>
                    <w:spacing w:line="240" w:lineRule="auto"/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</w:tr>
            <w:tr w:rsidR="00915B36">
              <w:trPr>
                <w:trHeight w:val="84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Улаштування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верхнього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шару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двошарових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основ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товщиною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15 см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iз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щебеню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фракцiї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5-20 мм з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межею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мiцностi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на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стиск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понад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98,1 МПа [1000 кг/см</w:t>
                  </w:r>
                  <w:proofErr w:type="gram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</w:t>
                  </w:r>
                  <w:proofErr w:type="gram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]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100м2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6,16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0" w:type="dxa"/>
                  <w:noWrap/>
                  <w:vAlign w:val="bottom"/>
                  <w:hideMark/>
                </w:tcPr>
                <w:p w:rsidR="00915B36" w:rsidRDefault="00915B36">
                  <w:pPr>
                    <w:spacing w:line="240" w:lineRule="auto"/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</w:tr>
            <w:tr w:rsidR="00915B36">
              <w:trPr>
                <w:trHeight w:val="60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На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кожний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1 см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зм</w:t>
                  </w:r>
                  <w:proofErr w:type="gram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i</w:t>
                  </w:r>
                  <w:proofErr w:type="gram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ни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товщини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шару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додавати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або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виключати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до норм 18-23-1, 18-23-2, 18-23-3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100м2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6,16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0" w:type="dxa"/>
                  <w:noWrap/>
                  <w:vAlign w:val="bottom"/>
                  <w:hideMark/>
                </w:tcPr>
                <w:p w:rsidR="00915B36" w:rsidRDefault="00915B36">
                  <w:pPr>
                    <w:spacing w:line="240" w:lineRule="auto"/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</w:tr>
            <w:tr w:rsidR="00915B36">
              <w:trPr>
                <w:trHeight w:val="60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Щеб</w:t>
                  </w:r>
                  <w:proofErr w:type="gram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i</w:t>
                  </w:r>
                  <w:proofErr w:type="gram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нь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iз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природного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каменю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для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будiвельних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робiт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фракцiя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10-20 мм, марка М1000 i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бiльше</w:t>
                  </w:r>
                  <w:proofErr w:type="spellEnd"/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м3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77,616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0" w:type="dxa"/>
                  <w:noWrap/>
                  <w:vAlign w:val="bottom"/>
                  <w:hideMark/>
                </w:tcPr>
                <w:p w:rsidR="00915B36" w:rsidRDefault="00915B36">
                  <w:pPr>
                    <w:spacing w:line="240" w:lineRule="auto"/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</w:tr>
            <w:tr w:rsidR="00915B36">
              <w:trPr>
                <w:trHeight w:val="60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Матер</w:t>
                  </w:r>
                  <w:proofErr w:type="gram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i</w:t>
                  </w:r>
                  <w:proofErr w:type="gram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али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iз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вiдсiвiв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подрiбнення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осадових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гiрничих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порiд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для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будiвельних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робiт</w:t>
                  </w:r>
                  <w:proofErr w:type="spellEnd"/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м3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9,24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0" w:type="dxa"/>
                  <w:noWrap/>
                  <w:vAlign w:val="bottom"/>
                  <w:hideMark/>
                </w:tcPr>
                <w:p w:rsidR="00915B36" w:rsidRDefault="00915B36">
                  <w:pPr>
                    <w:spacing w:line="240" w:lineRule="auto"/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</w:tr>
            <w:tr w:rsidR="00915B36">
              <w:trPr>
                <w:trHeight w:val="84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Улаштування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нижнього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шару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двошарових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основ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товщиною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15 см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iз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щебеню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фракцiї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20-40 мм з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межею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мiцностi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на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стиск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до 68,6 МПа [700 кг/см</w:t>
                  </w:r>
                  <w:proofErr w:type="gram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</w:t>
                  </w:r>
                  <w:proofErr w:type="gram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]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100м2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6,16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0" w:type="dxa"/>
                  <w:noWrap/>
                  <w:vAlign w:val="bottom"/>
                  <w:hideMark/>
                </w:tcPr>
                <w:p w:rsidR="00915B36" w:rsidRDefault="00915B36">
                  <w:pPr>
                    <w:spacing w:line="240" w:lineRule="auto"/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</w:tr>
            <w:tr w:rsidR="00915B36">
              <w:trPr>
                <w:trHeight w:val="60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lastRenderedPageBreak/>
                    <w:t>28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На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кожний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1 см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зм</w:t>
                  </w:r>
                  <w:proofErr w:type="gram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i</w:t>
                  </w:r>
                  <w:proofErr w:type="gram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ни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товщини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шару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додавати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або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виключати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до норм 18-23-9, 18-23-10, 18-23-11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100м2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6,16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0" w:type="dxa"/>
                  <w:noWrap/>
                  <w:vAlign w:val="bottom"/>
                  <w:hideMark/>
                </w:tcPr>
                <w:p w:rsidR="00915B36" w:rsidRDefault="00915B36">
                  <w:pPr>
                    <w:spacing w:line="240" w:lineRule="auto"/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</w:tr>
            <w:tr w:rsidR="00915B36">
              <w:trPr>
                <w:trHeight w:val="60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Щеб</w:t>
                  </w:r>
                  <w:proofErr w:type="gram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i</w:t>
                  </w:r>
                  <w:proofErr w:type="gram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нь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iз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природного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каменю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для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будiвельних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робiт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фракцiя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20-40 мм, марка М600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м3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155,232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0" w:type="dxa"/>
                  <w:noWrap/>
                  <w:vAlign w:val="bottom"/>
                  <w:hideMark/>
                </w:tcPr>
                <w:p w:rsidR="00915B36" w:rsidRDefault="00915B36">
                  <w:pPr>
                    <w:spacing w:line="240" w:lineRule="auto"/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</w:tr>
            <w:tr w:rsidR="00915B36">
              <w:trPr>
                <w:trHeight w:val="60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Установлення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бортових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камен</w:t>
                  </w:r>
                  <w:proofErr w:type="gram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i</w:t>
                  </w:r>
                  <w:proofErr w:type="gram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в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бетонних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i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залiзобетонних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при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iнших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видах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покриттiв</w:t>
                  </w:r>
                  <w:proofErr w:type="spellEnd"/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100м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0,35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0" w:type="dxa"/>
                  <w:noWrap/>
                  <w:vAlign w:val="bottom"/>
                  <w:hideMark/>
                </w:tcPr>
                <w:p w:rsidR="00915B36" w:rsidRDefault="00915B36">
                  <w:pPr>
                    <w:spacing w:line="240" w:lineRule="auto"/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</w:tr>
            <w:tr w:rsidR="00915B36">
              <w:trPr>
                <w:trHeight w:val="36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Камен</w:t>
                  </w:r>
                  <w:proofErr w:type="gram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i</w:t>
                  </w:r>
                  <w:proofErr w:type="spellEnd"/>
                  <w:proofErr w:type="gram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бортовi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, БР100.30.15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0" w:type="dxa"/>
                  <w:noWrap/>
                  <w:vAlign w:val="bottom"/>
                  <w:hideMark/>
                </w:tcPr>
                <w:p w:rsidR="00915B36" w:rsidRDefault="00915B36">
                  <w:pPr>
                    <w:spacing w:line="240" w:lineRule="auto"/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</w:tr>
            <w:tr w:rsidR="00915B36">
              <w:trPr>
                <w:trHeight w:val="36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Установлення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бетонних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поребрик</w:t>
                  </w:r>
                  <w:proofErr w:type="gram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i</w:t>
                  </w:r>
                  <w:proofErr w:type="gram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в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на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бетонну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основу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м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35,6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0" w:type="dxa"/>
                  <w:noWrap/>
                  <w:vAlign w:val="bottom"/>
                  <w:hideMark/>
                </w:tcPr>
                <w:p w:rsidR="00915B36" w:rsidRDefault="00915B36">
                  <w:pPr>
                    <w:spacing w:line="240" w:lineRule="auto"/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</w:tr>
            <w:tr w:rsidR="00915B36">
              <w:trPr>
                <w:trHeight w:val="36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Поребрик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сірий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БР 50.20.6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71,2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0" w:type="dxa"/>
                  <w:noWrap/>
                  <w:vAlign w:val="bottom"/>
                  <w:hideMark/>
                </w:tcPr>
                <w:p w:rsidR="00915B36" w:rsidRDefault="00915B36">
                  <w:pPr>
                    <w:spacing w:line="240" w:lineRule="auto"/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</w:tr>
            <w:tr w:rsidR="00915B36">
              <w:trPr>
                <w:trHeight w:val="84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Типовой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Памптрек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РЕ-09-64 12,0х26,0х0,9 м.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Виробник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Right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park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. (з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урахуванням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доставки та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всановлення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0" w:type="dxa"/>
                  <w:noWrap/>
                  <w:vAlign w:val="bottom"/>
                  <w:hideMark/>
                </w:tcPr>
                <w:p w:rsidR="00915B36" w:rsidRDefault="00915B36">
                  <w:pPr>
                    <w:spacing w:line="240" w:lineRule="auto"/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</w:tr>
            <w:tr w:rsidR="00915B36">
              <w:trPr>
                <w:trHeight w:val="60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Встановлення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стойки для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велосипедів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, скамейки,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урни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від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демонтажу (по кол</w:t>
                  </w:r>
                  <w:proofErr w:type="gram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ф</w:t>
                  </w:r>
                  <w:proofErr w:type="gram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ундаментів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)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100шт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0,07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0" w:type="dxa"/>
                  <w:noWrap/>
                  <w:vAlign w:val="bottom"/>
                  <w:hideMark/>
                </w:tcPr>
                <w:p w:rsidR="00915B36" w:rsidRDefault="00915B36">
                  <w:pPr>
                    <w:spacing w:line="240" w:lineRule="auto"/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</w:tr>
            <w:tr w:rsidR="00915B36">
              <w:trPr>
                <w:trHeight w:val="60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Сум</w:t>
                  </w:r>
                  <w:proofErr w:type="gram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i</w:t>
                  </w:r>
                  <w:proofErr w:type="gram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шi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бетоннi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готовi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важкi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клас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бетону В20 [М250],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крупнiсть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заповнювача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бiльше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20 до 40 мм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м3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0,45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0" w:type="dxa"/>
                  <w:noWrap/>
                  <w:vAlign w:val="bottom"/>
                  <w:hideMark/>
                </w:tcPr>
                <w:p w:rsidR="00915B36" w:rsidRDefault="00915B36">
                  <w:pPr>
                    <w:spacing w:line="240" w:lineRule="auto"/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</w:tr>
            <w:tr w:rsidR="00915B36">
              <w:trPr>
                <w:trHeight w:val="36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37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Навантаження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см</w:t>
                  </w:r>
                  <w:proofErr w:type="gram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i</w:t>
                  </w:r>
                  <w:proofErr w:type="gram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ття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вручну</w:t>
                  </w:r>
                  <w:proofErr w:type="spellEnd"/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 т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0" w:type="dxa"/>
                  <w:noWrap/>
                  <w:vAlign w:val="bottom"/>
                  <w:hideMark/>
                </w:tcPr>
                <w:p w:rsidR="00915B36" w:rsidRDefault="00915B36">
                  <w:pPr>
                    <w:spacing w:line="240" w:lineRule="auto"/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</w:tr>
            <w:tr w:rsidR="00915B36">
              <w:trPr>
                <w:trHeight w:val="36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38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Перевезення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сміття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до 22 км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т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0" w:type="dxa"/>
                  <w:noWrap/>
                  <w:vAlign w:val="bottom"/>
                  <w:hideMark/>
                </w:tcPr>
                <w:p w:rsidR="00915B36" w:rsidRDefault="00915B36">
                  <w:pPr>
                    <w:spacing w:line="240" w:lineRule="auto"/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</w:tr>
            <w:tr w:rsidR="00915B36">
              <w:trPr>
                <w:trHeight w:val="60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39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Розробка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ґрунту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бульдозерами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потужн</w:t>
                  </w:r>
                  <w:proofErr w:type="gram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i</w:t>
                  </w:r>
                  <w:proofErr w:type="gram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стю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79 кВт при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перемiщеннi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до 10 м,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група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ґрунту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2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100 м3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2,032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0" w:type="dxa"/>
                  <w:noWrap/>
                  <w:vAlign w:val="bottom"/>
                  <w:hideMark/>
                </w:tcPr>
                <w:p w:rsidR="00915B36" w:rsidRDefault="00915B36">
                  <w:pPr>
                    <w:spacing w:line="240" w:lineRule="auto"/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</w:tr>
            <w:tr w:rsidR="00915B36">
              <w:trPr>
                <w:trHeight w:val="84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На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кожн</w:t>
                  </w:r>
                  <w:proofErr w:type="gram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i</w:t>
                  </w:r>
                  <w:proofErr w:type="spellEnd"/>
                  <w:proofErr w:type="gram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наступнi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10 м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перемiщення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ґрунту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розробленого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бульдозером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потужнiстю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79 кВт,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група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ґрунту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2,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додавати</w:t>
                  </w:r>
                  <w:proofErr w:type="spellEnd"/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100 м3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2,032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0" w:type="dxa"/>
                  <w:noWrap/>
                  <w:vAlign w:val="bottom"/>
                  <w:hideMark/>
                </w:tcPr>
                <w:p w:rsidR="00915B36" w:rsidRDefault="00915B36">
                  <w:pPr>
                    <w:spacing w:line="240" w:lineRule="auto"/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</w:tr>
          </w:tbl>
          <w:p w:rsidR="00915B36" w:rsidRDefault="00915B3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915B36" w:rsidTr="00915B36">
        <w:trPr>
          <w:trHeight w:val="360"/>
        </w:trPr>
        <w:tc>
          <w:tcPr>
            <w:tcW w:w="11752" w:type="dxa"/>
            <w:vAlign w:val="center"/>
          </w:tcPr>
          <w:p w:rsidR="00915B36" w:rsidRDefault="00915B3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</w:tbl>
    <w:p w:rsidR="00915B36" w:rsidRDefault="00915B36" w:rsidP="00915B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70D8E" w:rsidRDefault="00270D8E" w:rsidP="00915B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val="uk-UA"/>
        </w:rPr>
      </w:pPr>
    </w:p>
    <w:p w:rsidR="00DD0B40" w:rsidRPr="00DD0B40" w:rsidRDefault="00DD0B40" w:rsidP="00915B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DD0B40" w:rsidRPr="00DD0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F5E" w:rsidRDefault="00BA5F5E" w:rsidP="00B32A6B">
      <w:pPr>
        <w:spacing w:after="0" w:line="240" w:lineRule="auto"/>
      </w:pPr>
      <w:r>
        <w:separator/>
      </w:r>
    </w:p>
  </w:endnote>
  <w:endnote w:type="continuationSeparator" w:id="0">
    <w:p w:rsidR="00BA5F5E" w:rsidRDefault="00BA5F5E" w:rsidP="00B32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F5E" w:rsidRDefault="00BA5F5E" w:rsidP="00B32A6B">
      <w:pPr>
        <w:spacing w:after="0" w:line="240" w:lineRule="auto"/>
      </w:pPr>
      <w:r>
        <w:separator/>
      </w:r>
    </w:p>
  </w:footnote>
  <w:footnote w:type="continuationSeparator" w:id="0">
    <w:p w:rsidR="00BA5F5E" w:rsidRDefault="00BA5F5E" w:rsidP="00B32A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D61D7"/>
    <w:multiLevelType w:val="hybridMultilevel"/>
    <w:tmpl w:val="AAC01B02"/>
    <w:lvl w:ilvl="0" w:tplc="7986AF24">
      <w:start w:val="5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">
    <w:nsid w:val="23EA7500"/>
    <w:multiLevelType w:val="hybridMultilevel"/>
    <w:tmpl w:val="C4382788"/>
    <w:lvl w:ilvl="0" w:tplc="F93C168E">
      <w:numFmt w:val="bullet"/>
      <w:lvlText w:val="-"/>
      <w:lvlJc w:val="left"/>
      <w:pPr>
        <w:tabs>
          <w:tab w:val="num" w:pos="1755"/>
        </w:tabs>
        <w:ind w:left="1755" w:hanging="10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5A91108"/>
    <w:multiLevelType w:val="multilevel"/>
    <w:tmpl w:val="D41CE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69856C2"/>
    <w:multiLevelType w:val="hybridMultilevel"/>
    <w:tmpl w:val="CB88A7FE"/>
    <w:lvl w:ilvl="0" w:tplc="AEF8EB2A">
      <w:numFmt w:val="bullet"/>
      <w:lvlText w:val="-"/>
      <w:lvlJc w:val="left"/>
      <w:pPr>
        <w:ind w:left="67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332697"/>
    <w:multiLevelType w:val="hybridMultilevel"/>
    <w:tmpl w:val="7856F0CA"/>
    <w:lvl w:ilvl="0" w:tplc="A4805D8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660CC3"/>
    <w:multiLevelType w:val="hybridMultilevel"/>
    <w:tmpl w:val="40205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9A2089"/>
    <w:multiLevelType w:val="hybridMultilevel"/>
    <w:tmpl w:val="7AE05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0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42C"/>
    <w:rsid w:val="0002196E"/>
    <w:rsid w:val="00030984"/>
    <w:rsid w:val="00270D8E"/>
    <w:rsid w:val="003A7928"/>
    <w:rsid w:val="006B5316"/>
    <w:rsid w:val="007A242C"/>
    <w:rsid w:val="00915B36"/>
    <w:rsid w:val="009B1FF2"/>
    <w:rsid w:val="00A47A05"/>
    <w:rsid w:val="00B32A6B"/>
    <w:rsid w:val="00BA5F5E"/>
    <w:rsid w:val="00C7559B"/>
    <w:rsid w:val="00D312CA"/>
    <w:rsid w:val="00DD0B40"/>
    <w:rsid w:val="00E44690"/>
    <w:rsid w:val="00F4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link w:val="11"/>
    <w:qFormat/>
    <w:rsid w:val="00B32A6B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qFormat/>
    <w:rsid w:val="00B32A6B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qFormat/>
    <w:rsid w:val="00B32A6B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link w:val="40"/>
    <w:qFormat/>
    <w:rsid w:val="00B32A6B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link w:val="50"/>
    <w:uiPriority w:val="99"/>
    <w:qFormat/>
    <w:rsid w:val="00B32A6B"/>
    <w:pPr>
      <w:keepNext/>
      <w:keepLines/>
      <w:spacing w:before="220" w:after="40"/>
      <w:contextualSpacing/>
      <w:outlineLvl w:val="4"/>
    </w:pPr>
    <w:rPr>
      <w:rFonts w:cs="Times New Roman"/>
      <w:b/>
    </w:rPr>
  </w:style>
  <w:style w:type="paragraph" w:styleId="6">
    <w:name w:val="heading 6"/>
    <w:basedOn w:val="10"/>
    <w:next w:val="10"/>
    <w:link w:val="60"/>
    <w:qFormat/>
    <w:rsid w:val="00B32A6B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42C"/>
    <w:pPr>
      <w:ind w:left="720"/>
      <w:contextualSpacing/>
    </w:pPr>
  </w:style>
  <w:style w:type="character" w:customStyle="1" w:styleId="11">
    <w:name w:val="Заголовок 1 Знак"/>
    <w:basedOn w:val="a0"/>
    <w:link w:val="1"/>
    <w:rsid w:val="00B32A6B"/>
    <w:rPr>
      <w:rFonts w:ascii="Arial" w:eastAsia="Arial" w:hAnsi="Arial" w:cs="Arial"/>
      <w:b/>
      <w:color w:val="000000"/>
      <w:sz w:val="48"/>
      <w:szCs w:val="48"/>
    </w:rPr>
  </w:style>
  <w:style w:type="character" w:customStyle="1" w:styleId="20">
    <w:name w:val="Заголовок 2 Знак"/>
    <w:basedOn w:val="a0"/>
    <w:link w:val="2"/>
    <w:rsid w:val="00B32A6B"/>
    <w:rPr>
      <w:rFonts w:ascii="Arial" w:eastAsia="Arial" w:hAnsi="Arial" w:cs="Arial"/>
      <w:b/>
      <w:color w:val="000000"/>
      <w:sz w:val="36"/>
      <w:szCs w:val="36"/>
    </w:rPr>
  </w:style>
  <w:style w:type="character" w:customStyle="1" w:styleId="30">
    <w:name w:val="Заголовок 3 Знак"/>
    <w:basedOn w:val="a0"/>
    <w:link w:val="3"/>
    <w:rsid w:val="00B32A6B"/>
    <w:rPr>
      <w:rFonts w:ascii="Arial" w:eastAsia="Arial" w:hAnsi="Arial" w:cs="Arial"/>
      <w:b/>
      <w:color w:val="000000"/>
      <w:sz w:val="28"/>
      <w:szCs w:val="28"/>
    </w:rPr>
  </w:style>
  <w:style w:type="character" w:customStyle="1" w:styleId="40">
    <w:name w:val="Заголовок 4 Знак"/>
    <w:basedOn w:val="a0"/>
    <w:link w:val="4"/>
    <w:rsid w:val="00B32A6B"/>
    <w:rPr>
      <w:rFonts w:ascii="Arial" w:eastAsia="Arial" w:hAnsi="Arial" w:cs="Arial"/>
      <w:b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B32A6B"/>
    <w:rPr>
      <w:rFonts w:ascii="Arial" w:eastAsia="Arial" w:hAnsi="Arial" w:cs="Times New Roman"/>
      <w:b/>
      <w:color w:val="000000"/>
    </w:rPr>
  </w:style>
  <w:style w:type="character" w:customStyle="1" w:styleId="60">
    <w:name w:val="Заголовок 6 Знак"/>
    <w:basedOn w:val="a0"/>
    <w:link w:val="6"/>
    <w:rsid w:val="00B32A6B"/>
    <w:rPr>
      <w:rFonts w:ascii="Arial" w:eastAsia="Arial" w:hAnsi="Arial" w:cs="Arial"/>
      <w:b/>
      <w:color w:val="000000"/>
      <w:sz w:val="20"/>
      <w:szCs w:val="20"/>
    </w:rPr>
  </w:style>
  <w:style w:type="numbering" w:customStyle="1" w:styleId="12">
    <w:name w:val="Нет списка1"/>
    <w:next w:val="a2"/>
    <w:semiHidden/>
    <w:unhideWhenUsed/>
    <w:rsid w:val="00B32A6B"/>
  </w:style>
  <w:style w:type="paragraph" w:customStyle="1" w:styleId="10">
    <w:name w:val="Обычный1"/>
    <w:rsid w:val="00B32A6B"/>
    <w:pPr>
      <w:spacing w:after="0"/>
    </w:pPr>
    <w:rPr>
      <w:rFonts w:ascii="Arial" w:eastAsia="Arial" w:hAnsi="Arial" w:cs="Arial"/>
      <w:color w:val="000000"/>
    </w:rPr>
  </w:style>
  <w:style w:type="table" w:customStyle="1" w:styleId="TableNormal1">
    <w:name w:val="Table Normal1"/>
    <w:rsid w:val="00B32A6B"/>
    <w:pPr>
      <w:spacing w:after="0"/>
    </w:pPr>
    <w:rPr>
      <w:rFonts w:ascii="Arial" w:eastAsia="Arial" w:hAnsi="Arial" w:cs="Arial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10"/>
    <w:next w:val="10"/>
    <w:link w:val="a5"/>
    <w:qFormat/>
    <w:rsid w:val="00B32A6B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a5">
    <w:name w:val="Название Знак"/>
    <w:basedOn w:val="a0"/>
    <w:link w:val="a4"/>
    <w:rsid w:val="00B32A6B"/>
    <w:rPr>
      <w:rFonts w:ascii="Arial" w:eastAsia="Arial" w:hAnsi="Arial" w:cs="Arial"/>
      <w:b/>
      <w:color w:val="000000"/>
      <w:sz w:val="72"/>
      <w:szCs w:val="72"/>
    </w:rPr>
  </w:style>
  <w:style w:type="paragraph" w:styleId="a6">
    <w:name w:val="Subtitle"/>
    <w:basedOn w:val="10"/>
    <w:next w:val="10"/>
    <w:link w:val="a7"/>
    <w:uiPriority w:val="99"/>
    <w:qFormat/>
    <w:rsid w:val="00B32A6B"/>
    <w:pPr>
      <w:keepNext/>
      <w:keepLines/>
      <w:spacing w:before="360" w:after="80"/>
      <w:contextualSpacing/>
    </w:pPr>
    <w:rPr>
      <w:rFonts w:ascii="Georgia" w:eastAsia="Georgia" w:hAnsi="Georgia" w:cs="Times New Roman"/>
      <w:i/>
      <w:color w:val="666666"/>
      <w:sz w:val="48"/>
      <w:szCs w:val="48"/>
    </w:rPr>
  </w:style>
  <w:style w:type="character" w:customStyle="1" w:styleId="a7">
    <w:name w:val="Подзаголовок Знак"/>
    <w:basedOn w:val="a0"/>
    <w:link w:val="a6"/>
    <w:uiPriority w:val="99"/>
    <w:rsid w:val="00B32A6B"/>
    <w:rPr>
      <w:rFonts w:ascii="Georgia" w:eastAsia="Georgia" w:hAnsi="Georgia" w:cs="Times New Roman"/>
      <w:i/>
      <w:color w:val="666666"/>
      <w:sz w:val="48"/>
      <w:szCs w:val="48"/>
    </w:rPr>
  </w:style>
  <w:style w:type="table" w:customStyle="1" w:styleId="21">
    <w:name w:val="2"/>
    <w:basedOn w:val="TableNormal1"/>
    <w:rsid w:val="00B32A6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1"/>
    <w:basedOn w:val="TableNormal1"/>
    <w:rsid w:val="00B32A6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B32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ng-binding">
    <w:name w:val="ng-binding"/>
    <w:basedOn w:val="a0"/>
    <w:rsid w:val="00B32A6B"/>
  </w:style>
  <w:style w:type="character" w:customStyle="1" w:styleId="rvts0">
    <w:name w:val="rvts0"/>
    <w:basedOn w:val="a0"/>
    <w:rsid w:val="00B32A6B"/>
  </w:style>
  <w:style w:type="paragraph" w:styleId="a9">
    <w:name w:val="Balloon Text"/>
    <w:basedOn w:val="a"/>
    <w:link w:val="aa"/>
    <w:uiPriority w:val="99"/>
    <w:semiHidden/>
    <w:rsid w:val="00B32A6B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2A6B"/>
    <w:rPr>
      <w:rFonts w:ascii="Tahoma" w:eastAsia="Times New Roman" w:hAnsi="Tahoma" w:cs="Times New Roman"/>
      <w:sz w:val="16"/>
      <w:szCs w:val="16"/>
    </w:rPr>
  </w:style>
  <w:style w:type="paragraph" w:customStyle="1" w:styleId="rvps2">
    <w:name w:val="rvps2"/>
    <w:basedOn w:val="a"/>
    <w:rsid w:val="00B32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9">
    <w:name w:val="rvts9"/>
    <w:basedOn w:val="a0"/>
    <w:rsid w:val="00B32A6B"/>
  </w:style>
  <w:style w:type="character" w:styleId="ab">
    <w:name w:val="Hyperlink"/>
    <w:uiPriority w:val="99"/>
    <w:unhideWhenUsed/>
    <w:rsid w:val="00B32A6B"/>
    <w:rPr>
      <w:color w:val="0000FF"/>
      <w:u w:val="single"/>
    </w:rPr>
  </w:style>
  <w:style w:type="character" w:styleId="ac">
    <w:name w:val="Strong"/>
    <w:qFormat/>
    <w:rsid w:val="00B32A6B"/>
    <w:rPr>
      <w:b/>
      <w:bCs/>
    </w:rPr>
  </w:style>
  <w:style w:type="paragraph" w:styleId="HTML">
    <w:name w:val="HTML Preformatted"/>
    <w:basedOn w:val="a"/>
    <w:link w:val="HTML0"/>
    <w:rsid w:val="00B32A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32A6B"/>
    <w:rPr>
      <w:rFonts w:ascii="Courier New" w:eastAsia="Times New Roman" w:hAnsi="Courier New" w:cs="Times New Roman"/>
      <w:sz w:val="20"/>
      <w:szCs w:val="20"/>
    </w:rPr>
  </w:style>
  <w:style w:type="paragraph" w:styleId="ad">
    <w:name w:val="No Spacing"/>
    <w:qFormat/>
    <w:rsid w:val="00B32A6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g-bindingng-scope">
    <w:name w:val="ng-binding ng-scope"/>
    <w:basedOn w:val="a0"/>
    <w:rsid w:val="00B32A6B"/>
  </w:style>
  <w:style w:type="table" w:styleId="ae">
    <w:name w:val="Table Grid"/>
    <w:basedOn w:val="a1"/>
    <w:rsid w:val="00B32A6B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FollowedHyperlink"/>
    <w:uiPriority w:val="99"/>
    <w:semiHidden/>
    <w:unhideWhenUsed/>
    <w:rsid w:val="00B32A6B"/>
    <w:rPr>
      <w:color w:val="800080"/>
      <w:u w:val="single"/>
    </w:rPr>
  </w:style>
  <w:style w:type="paragraph" w:customStyle="1" w:styleId="xl64">
    <w:name w:val="xl64"/>
    <w:basedOn w:val="a"/>
    <w:rsid w:val="00B32A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32A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B32A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B32A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B32A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B32A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32"/>
      <w:szCs w:val="32"/>
    </w:rPr>
  </w:style>
  <w:style w:type="paragraph" w:customStyle="1" w:styleId="xl71">
    <w:name w:val="xl71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</w:rPr>
  </w:style>
  <w:style w:type="paragraph" w:customStyle="1" w:styleId="xl72">
    <w:name w:val="xl72"/>
    <w:basedOn w:val="a"/>
    <w:rsid w:val="00B32A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</w:rPr>
  </w:style>
  <w:style w:type="paragraph" w:customStyle="1" w:styleId="xl73">
    <w:name w:val="xl73"/>
    <w:basedOn w:val="a"/>
    <w:rsid w:val="00B32A6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4">
    <w:name w:val="xl74"/>
    <w:basedOn w:val="a"/>
    <w:rsid w:val="00B32A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5">
    <w:name w:val="xl75"/>
    <w:basedOn w:val="a"/>
    <w:rsid w:val="00B32A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6">
    <w:name w:val="xl76"/>
    <w:basedOn w:val="a"/>
    <w:rsid w:val="00B32A6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7">
    <w:name w:val="xl77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8">
    <w:name w:val="xl78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9">
    <w:name w:val="xl79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0">
    <w:name w:val="xl80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1">
    <w:name w:val="xl81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2">
    <w:name w:val="xl82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3">
    <w:name w:val="xl83"/>
    <w:basedOn w:val="a"/>
    <w:rsid w:val="00B32A6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4">
    <w:name w:val="xl84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5">
    <w:name w:val="xl85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6">
    <w:name w:val="xl86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7">
    <w:name w:val="xl87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8">
    <w:name w:val="xl88"/>
    <w:basedOn w:val="a"/>
    <w:rsid w:val="00B32A6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9">
    <w:name w:val="xl89"/>
    <w:basedOn w:val="a"/>
    <w:rsid w:val="00B32A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90">
    <w:name w:val="xl90"/>
    <w:basedOn w:val="a"/>
    <w:rsid w:val="00B32A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91">
    <w:name w:val="xl91"/>
    <w:basedOn w:val="a"/>
    <w:rsid w:val="00B32A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92">
    <w:name w:val="xl92"/>
    <w:basedOn w:val="a"/>
    <w:rsid w:val="00B32A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pple-converted-space">
    <w:name w:val="apple-converted-space"/>
    <w:basedOn w:val="a0"/>
    <w:rsid w:val="00B32A6B"/>
  </w:style>
  <w:style w:type="paragraph" w:styleId="af0">
    <w:name w:val="Body Text Indent"/>
    <w:basedOn w:val="a"/>
    <w:link w:val="af1"/>
    <w:rsid w:val="00B32A6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character" w:customStyle="1" w:styleId="af1">
    <w:name w:val="Основной текст с отступом Знак"/>
    <w:basedOn w:val="a0"/>
    <w:link w:val="af0"/>
    <w:rsid w:val="00B32A6B"/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B32A6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4">
    <w:name w:val="Обычный1"/>
    <w:rsid w:val="00B32A6B"/>
    <w:pPr>
      <w:spacing w:after="0"/>
    </w:pPr>
    <w:rPr>
      <w:rFonts w:ascii="Arial" w:eastAsia="Arial" w:hAnsi="Arial" w:cs="Arial"/>
      <w:color w:val="000000"/>
    </w:rPr>
  </w:style>
  <w:style w:type="paragraph" w:customStyle="1" w:styleId="22">
    <w:name w:val="Обычный2"/>
    <w:rsid w:val="00B32A6B"/>
    <w:pPr>
      <w:spacing w:after="0"/>
    </w:pPr>
    <w:rPr>
      <w:rFonts w:ascii="Arial" w:eastAsia="Arial" w:hAnsi="Arial" w:cs="Arial"/>
      <w:color w:val="000000"/>
    </w:rPr>
  </w:style>
  <w:style w:type="character" w:customStyle="1" w:styleId="apple-tab-span">
    <w:name w:val="apple-tab-span"/>
    <w:rsid w:val="00B32A6B"/>
  </w:style>
  <w:style w:type="numbering" w:customStyle="1" w:styleId="110">
    <w:name w:val="Нет списка11"/>
    <w:next w:val="a2"/>
    <w:semiHidden/>
    <w:rsid w:val="00B32A6B"/>
  </w:style>
  <w:style w:type="paragraph" w:styleId="af2">
    <w:name w:val="footnote text"/>
    <w:basedOn w:val="a"/>
    <w:link w:val="af3"/>
    <w:semiHidden/>
    <w:rsid w:val="00B32A6B"/>
    <w:pPr>
      <w:overflowPunct w:val="0"/>
      <w:autoSpaceDE w:val="0"/>
      <w:autoSpaceDN w:val="0"/>
      <w:adjustRightInd w:val="0"/>
      <w:spacing w:before="40" w:after="0" w:line="280" w:lineRule="atLeast"/>
      <w:jc w:val="both"/>
      <w:textAlignment w:val="baseline"/>
    </w:pPr>
    <w:rPr>
      <w:rFonts w:ascii="Arial Narrow" w:eastAsia="Times New Roman" w:hAnsi="Arial Narrow" w:cs="Times New Roman"/>
      <w:snapToGrid w:val="0"/>
      <w:sz w:val="20"/>
      <w:szCs w:val="20"/>
      <w:lang w:val="de-AT" w:eastAsia="en-US"/>
    </w:rPr>
  </w:style>
  <w:style w:type="character" w:customStyle="1" w:styleId="af3">
    <w:name w:val="Текст сноски Знак"/>
    <w:basedOn w:val="a0"/>
    <w:link w:val="af2"/>
    <w:semiHidden/>
    <w:rsid w:val="00B32A6B"/>
    <w:rPr>
      <w:rFonts w:ascii="Arial Narrow" w:eastAsia="Times New Roman" w:hAnsi="Arial Narrow" w:cs="Times New Roman"/>
      <w:snapToGrid w:val="0"/>
      <w:sz w:val="20"/>
      <w:szCs w:val="20"/>
      <w:lang w:val="de-AT" w:eastAsia="en-US"/>
    </w:rPr>
  </w:style>
  <w:style w:type="paragraph" w:styleId="af4">
    <w:name w:val="Body Text"/>
    <w:basedOn w:val="a"/>
    <w:link w:val="af5"/>
    <w:rsid w:val="00B32A6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f5">
    <w:name w:val="Основной текст Знак"/>
    <w:basedOn w:val="a0"/>
    <w:link w:val="af4"/>
    <w:rsid w:val="00B32A6B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customStyle="1" w:styleId="15">
    <w:name w:val="Сетка таблицы1"/>
    <w:basedOn w:val="a1"/>
    <w:next w:val="ae"/>
    <w:rsid w:val="00B32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23">
    <w:name w:val="rvts23"/>
    <w:rsid w:val="00B32A6B"/>
  </w:style>
  <w:style w:type="paragraph" w:styleId="af6">
    <w:name w:val="annotation text"/>
    <w:basedOn w:val="a"/>
    <w:link w:val="af7"/>
    <w:uiPriority w:val="99"/>
    <w:semiHidden/>
    <w:unhideWhenUsed/>
    <w:rsid w:val="00B32A6B"/>
    <w:pPr>
      <w:spacing w:after="80" w:line="240" w:lineRule="auto"/>
      <w:jc w:val="both"/>
    </w:pPr>
    <w:rPr>
      <w:rFonts w:ascii="Times New Roman" w:eastAsia="Calibri" w:hAnsi="Times New Roman" w:cs="Times New Roman"/>
      <w:sz w:val="20"/>
      <w:szCs w:val="20"/>
      <w:lang w:val="uk-UA" w:eastAsia="en-US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B32A6B"/>
    <w:rPr>
      <w:rFonts w:ascii="Times New Roman" w:eastAsia="Calibri" w:hAnsi="Times New Roman" w:cs="Times New Roman"/>
      <w:sz w:val="20"/>
      <w:szCs w:val="20"/>
      <w:lang w:val="uk-UA" w:eastAsia="en-US"/>
    </w:rPr>
  </w:style>
  <w:style w:type="numbering" w:customStyle="1" w:styleId="23">
    <w:name w:val="Нет списка2"/>
    <w:next w:val="a2"/>
    <w:uiPriority w:val="99"/>
    <w:semiHidden/>
    <w:unhideWhenUsed/>
    <w:rsid w:val="00B32A6B"/>
  </w:style>
  <w:style w:type="paragraph" w:styleId="af8">
    <w:name w:val="header"/>
    <w:basedOn w:val="a"/>
    <w:link w:val="af9"/>
    <w:uiPriority w:val="99"/>
    <w:unhideWhenUsed/>
    <w:rsid w:val="00B32A6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lang w:eastAsia="en-US"/>
    </w:rPr>
  </w:style>
  <w:style w:type="character" w:customStyle="1" w:styleId="af9">
    <w:name w:val="Верхний колонтитул Знак"/>
    <w:basedOn w:val="a0"/>
    <w:link w:val="af8"/>
    <w:uiPriority w:val="99"/>
    <w:rsid w:val="00B32A6B"/>
    <w:rPr>
      <w:rFonts w:ascii="Times New Roman" w:eastAsia="Times New Roman" w:hAnsi="Times New Roman" w:cs="Times New Roman"/>
      <w:lang w:eastAsia="en-US"/>
    </w:rPr>
  </w:style>
  <w:style w:type="paragraph" w:styleId="afa">
    <w:name w:val="footer"/>
    <w:basedOn w:val="a"/>
    <w:link w:val="afb"/>
    <w:uiPriority w:val="99"/>
    <w:unhideWhenUsed/>
    <w:rsid w:val="00B32A6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lang w:eastAsia="en-US"/>
    </w:rPr>
  </w:style>
  <w:style w:type="character" w:customStyle="1" w:styleId="afb">
    <w:name w:val="Нижний колонтитул Знак"/>
    <w:basedOn w:val="a0"/>
    <w:link w:val="afa"/>
    <w:uiPriority w:val="99"/>
    <w:rsid w:val="00B32A6B"/>
    <w:rPr>
      <w:rFonts w:ascii="Times New Roman" w:eastAsia="Times New Roman" w:hAnsi="Times New Roman" w:cs="Times New Roman"/>
      <w:lang w:eastAsia="en-US"/>
    </w:rPr>
  </w:style>
  <w:style w:type="numbering" w:customStyle="1" w:styleId="31">
    <w:name w:val="Нет списка3"/>
    <w:next w:val="a2"/>
    <w:uiPriority w:val="99"/>
    <w:semiHidden/>
    <w:unhideWhenUsed/>
    <w:rsid w:val="00DD0B40"/>
  </w:style>
  <w:style w:type="paragraph" w:customStyle="1" w:styleId="32">
    <w:name w:val="Обычный3"/>
    <w:rsid w:val="00DD0B40"/>
    <w:pPr>
      <w:spacing w:after="0"/>
    </w:pPr>
    <w:rPr>
      <w:rFonts w:ascii="Arial" w:eastAsia="Arial" w:hAnsi="Arial" w:cs="Arial"/>
      <w:color w:val="000000"/>
    </w:rPr>
  </w:style>
  <w:style w:type="table" w:customStyle="1" w:styleId="TableNormal11">
    <w:name w:val="Table Normal11"/>
    <w:rsid w:val="00DD0B40"/>
    <w:pPr>
      <w:spacing w:after="0"/>
    </w:pPr>
    <w:rPr>
      <w:rFonts w:ascii="Arial" w:eastAsia="Arial" w:hAnsi="Arial" w:cs="Arial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0">
    <w:name w:val="21"/>
    <w:basedOn w:val="TableNormal1"/>
    <w:rsid w:val="00DD0B4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11"/>
    <w:basedOn w:val="TableNormal1"/>
    <w:rsid w:val="00DD0B4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e"/>
    <w:rsid w:val="00DD0B40"/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semiHidden/>
    <w:rsid w:val="00DD0B40"/>
  </w:style>
  <w:style w:type="table" w:customStyle="1" w:styleId="112">
    <w:name w:val="Сетка таблицы11"/>
    <w:basedOn w:val="a1"/>
    <w:next w:val="ae"/>
    <w:rsid w:val="00DD0B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2"/>
    <w:uiPriority w:val="99"/>
    <w:semiHidden/>
    <w:unhideWhenUsed/>
    <w:rsid w:val="00DD0B40"/>
  </w:style>
  <w:style w:type="numbering" w:customStyle="1" w:styleId="310">
    <w:name w:val="Нет списка31"/>
    <w:next w:val="a2"/>
    <w:uiPriority w:val="99"/>
    <w:semiHidden/>
    <w:unhideWhenUsed/>
    <w:rsid w:val="00DD0B40"/>
  </w:style>
  <w:style w:type="numbering" w:customStyle="1" w:styleId="41">
    <w:name w:val="Нет списка4"/>
    <w:next w:val="a2"/>
    <w:uiPriority w:val="99"/>
    <w:semiHidden/>
    <w:unhideWhenUsed/>
    <w:rsid w:val="00DD0B40"/>
  </w:style>
  <w:style w:type="table" w:customStyle="1" w:styleId="TableNormal12">
    <w:name w:val="Table Normal12"/>
    <w:rsid w:val="00DD0B40"/>
    <w:pPr>
      <w:spacing w:after="0"/>
    </w:pPr>
    <w:rPr>
      <w:rFonts w:ascii="Arial" w:eastAsia="Arial" w:hAnsi="Arial" w:cs="Arial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20">
    <w:name w:val="22"/>
    <w:basedOn w:val="TableNormal1"/>
    <w:rsid w:val="00DD0B4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12"/>
    <w:basedOn w:val="TableNormal1"/>
    <w:rsid w:val="00DD0B4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e"/>
    <w:rsid w:val="00DD0B40"/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semiHidden/>
    <w:rsid w:val="00DD0B40"/>
  </w:style>
  <w:style w:type="table" w:customStyle="1" w:styleId="122">
    <w:name w:val="Сетка таблицы12"/>
    <w:basedOn w:val="a1"/>
    <w:next w:val="ae"/>
    <w:rsid w:val="00DD0B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"/>
    <w:next w:val="a2"/>
    <w:uiPriority w:val="99"/>
    <w:semiHidden/>
    <w:unhideWhenUsed/>
    <w:rsid w:val="00DD0B40"/>
  </w:style>
  <w:style w:type="numbering" w:customStyle="1" w:styleId="320">
    <w:name w:val="Нет списка32"/>
    <w:next w:val="a2"/>
    <w:uiPriority w:val="99"/>
    <w:semiHidden/>
    <w:unhideWhenUsed/>
    <w:rsid w:val="00DD0B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link w:val="11"/>
    <w:qFormat/>
    <w:rsid w:val="00B32A6B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qFormat/>
    <w:rsid w:val="00B32A6B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qFormat/>
    <w:rsid w:val="00B32A6B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link w:val="40"/>
    <w:qFormat/>
    <w:rsid w:val="00B32A6B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link w:val="50"/>
    <w:uiPriority w:val="99"/>
    <w:qFormat/>
    <w:rsid w:val="00B32A6B"/>
    <w:pPr>
      <w:keepNext/>
      <w:keepLines/>
      <w:spacing w:before="220" w:after="40"/>
      <w:contextualSpacing/>
      <w:outlineLvl w:val="4"/>
    </w:pPr>
    <w:rPr>
      <w:rFonts w:cs="Times New Roman"/>
      <w:b/>
    </w:rPr>
  </w:style>
  <w:style w:type="paragraph" w:styleId="6">
    <w:name w:val="heading 6"/>
    <w:basedOn w:val="10"/>
    <w:next w:val="10"/>
    <w:link w:val="60"/>
    <w:qFormat/>
    <w:rsid w:val="00B32A6B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42C"/>
    <w:pPr>
      <w:ind w:left="720"/>
      <w:contextualSpacing/>
    </w:pPr>
  </w:style>
  <w:style w:type="character" w:customStyle="1" w:styleId="11">
    <w:name w:val="Заголовок 1 Знак"/>
    <w:basedOn w:val="a0"/>
    <w:link w:val="1"/>
    <w:rsid w:val="00B32A6B"/>
    <w:rPr>
      <w:rFonts w:ascii="Arial" w:eastAsia="Arial" w:hAnsi="Arial" w:cs="Arial"/>
      <w:b/>
      <w:color w:val="000000"/>
      <w:sz w:val="48"/>
      <w:szCs w:val="48"/>
    </w:rPr>
  </w:style>
  <w:style w:type="character" w:customStyle="1" w:styleId="20">
    <w:name w:val="Заголовок 2 Знак"/>
    <w:basedOn w:val="a0"/>
    <w:link w:val="2"/>
    <w:rsid w:val="00B32A6B"/>
    <w:rPr>
      <w:rFonts w:ascii="Arial" w:eastAsia="Arial" w:hAnsi="Arial" w:cs="Arial"/>
      <w:b/>
      <w:color w:val="000000"/>
      <w:sz w:val="36"/>
      <w:szCs w:val="36"/>
    </w:rPr>
  </w:style>
  <w:style w:type="character" w:customStyle="1" w:styleId="30">
    <w:name w:val="Заголовок 3 Знак"/>
    <w:basedOn w:val="a0"/>
    <w:link w:val="3"/>
    <w:rsid w:val="00B32A6B"/>
    <w:rPr>
      <w:rFonts w:ascii="Arial" w:eastAsia="Arial" w:hAnsi="Arial" w:cs="Arial"/>
      <w:b/>
      <w:color w:val="000000"/>
      <w:sz w:val="28"/>
      <w:szCs w:val="28"/>
    </w:rPr>
  </w:style>
  <w:style w:type="character" w:customStyle="1" w:styleId="40">
    <w:name w:val="Заголовок 4 Знак"/>
    <w:basedOn w:val="a0"/>
    <w:link w:val="4"/>
    <w:rsid w:val="00B32A6B"/>
    <w:rPr>
      <w:rFonts w:ascii="Arial" w:eastAsia="Arial" w:hAnsi="Arial" w:cs="Arial"/>
      <w:b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B32A6B"/>
    <w:rPr>
      <w:rFonts w:ascii="Arial" w:eastAsia="Arial" w:hAnsi="Arial" w:cs="Times New Roman"/>
      <w:b/>
      <w:color w:val="000000"/>
    </w:rPr>
  </w:style>
  <w:style w:type="character" w:customStyle="1" w:styleId="60">
    <w:name w:val="Заголовок 6 Знак"/>
    <w:basedOn w:val="a0"/>
    <w:link w:val="6"/>
    <w:rsid w:val="00B32A6B"/>
    <w:rPr>
      <w:rFonts w:ascii="Arial" w:eastAsia="Arial" w:hAnsi="Arial" w:cs="Arial"/>
      <w:b/>
      <w:color w:val="000000"/>
      <w:sz w:val="20"/>
      <w:szCs w:val="20"/>
    </w:rPr>
  </w:style>
  <w:style w:type="numbering" w:customStyle="1" w:styleId="12">
    <w:name w:val="Нет списка1"/>
    <w:next w:val="a2"/>
    <w:semiHidden/>
    <w:unhideWhenUsed/>
    <w:rsid w:val="00B32A6B"/>
  </w:style>
  <w:style w:type="paragraph" w:customStyle="1" w:styleId="10">
    <w:name w:val="Обычный1"/>
    <w:rsid w:val="00B32A6B"/>
    <w:pPr>
      <w:spacing w:after="0"/>
    </w:pPr>
    <w:rPr>
      <w:rFonts w:ascii="Arial" w:eastAsia="Arial" w:hAnsi="Arial" w:cs="Arial"/>
      <w:color w:val="000000"/>
    </w:rPr>
  </w:style>
  <w:style w:type="table" w:customStyle="1" w:styleId="TableNormal1">
    <w:name w:val="Table Normal1"/>
    <w:rsid w:val="00B32A6B"/>
    <w:pPr>
      <w:spacing w:after="0"/>
    </w:pPr>
    <w:rPr>
      <w:rFonts w:ascii="Arial" w:eastAsia="Arial" w:hAnsi="Arial" w:cs="Arial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10"/>
    <w:next w:val="10"/>
    <w:link w:val="a5"/>
    <w:qFormat/>
    <w:rsid w:val="00B32A6B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a5">
    <w:name w:val="Название Знак"/>
    <w:basedOn w:val="a0"/>
    <w:link w:val="a4"/>
    <w:rsid w:val="00B32A6B"/>
    <w:rPr>
      <w:rFonts w:ascii="Arial" w:eastAsia="Arial" w:hAnsi="Arial" w:cs="Arial"/>
      <w:b/>
      <w:color w:val="000000"/>
      <w:sz w:val="72"/>
      <w:szCs w:val="72"/>
    </w:rPr>
  </w:style>
  <w:style w:type="paragraph" w:styleId="a6">
    <w:name w:val="Subtitle"/>
    <w:basedOn w:val="10"/>
    <w:next w:val="10"/>
    <w:link w:val="a7"/>
    <w:uiPriority w:val="99"/>
    <w:qFormat/>
    <w:rsid w:val="00B32A6B"/>
    <w:pPr>
      <w:keepNext/>
      <w:keepLines/>
      <w:spacing w:before="360" w:after="80"/>
      <w:contextualSpacing/>
    </w:pPr>
    <w:rPr>
      <w:rFonts w:ascii="Georgia" w:eastAsia="Georgia" w:hAnsi="Georgia" w:cs="Times New Roman"/>
      <w:i/>
      <w:color w:val="666666"/>
      <w:sz w:val="48"/>
      <w:szCs w:val="48"/>
    </w:rPr>
  </w:style>
  <w:style w:type="character" w:customStyle="1" w:styleId="a7">
    <w:name w:val="Подзаголовок Знак"/>
    <w:basedOn w:val="a0"/>
    <w:link w:val="a6"/>
    <w:uiPriority w:val="99"/>
    <w:rsid w:val="00B32A6B"/>
    <w:rPr>
      <w:rFonts w:ascii="Georgia" w:eastAsia="Georgia" w:hAnsi="Georgia" w:cs="Times New Roman"/>
      <w:i/>
      <w:color w:val="666666"/>
      <w:sz w:val="48"/>
      <w:szCs w:val="48"/>
    </w:rPr>
  </w:style>
  <w:style w:type="table" w:customStyle="1" w:styleId="21">
    <w:name w:val="2"/>
    <w:basedOn w:val="TableNormal1"/>
    <w:rsid w:val="00B32A6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1"/>
    <w:basedOn w:val="TableNormal1"/>
    <w:rsid w:val="00B32A6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B32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ng-binding">
    <w:name w:val="ng-binding"/>
    <w:basedOn w:val="a0"/>
    <w:rsid w:val="00B32A6B"/>
  </w:style>
  <w:style w:type="character" w:customStyle="1" w:styleId="rvts0">
    <w:name w:val="rvts0"/>
    <w:basedOn w:val="a0"/>
    <w:rsid w:val="00B32A6B"/>
  </w:style>
  <w:style w:type="paragraph" w:styleId="a9">
    <w:name w:val="Balloon Text"/>
    <w:basedOn w:val="a"/>
    <w:link w:val="aa"/>
    <w:uiPriority w:val="99"/>
    <w:semiHidden/>
    <w:rsid w:val="00B32A6B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2A6B"/>
    <w:rPr>
      <w:rFonts w:ascii="Tahoma" w:eastAsia="Times New Roman" w:hAnsi="Tahoma" w:cs="Times New Roman"/>
      <w:sz w:val="16"/>
      <w:szCs w:val="16"/>
    </w:rPr>
  </w:style>
  <w:style w:type="paragraph" w:customStyle="1" w:styleId="rvps2">
    <w:name w:val="rvps2"/>
    <w:basedOn w:val="a"/>
    <w:rsid w:val="00B32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9">
    <w:name w:val="rvts9"/>
    <w:basedOn w:val="a0"/>
    <w:rsid w:val="00B32A6B"/>
  </w:style>
  <w:style w:type="character" w:styleId="ab">
    <w:name w:val="Hyperlink"/>
    <w:uiPriority w:val="99"/>
    <w:unhideWhenUsed/>
    <w:rsid w:val="00B32A6B"/>
    <w:rPr>
      <w:color w:val="0000FF"/>
      <w:u w:val="single"/>
    </w:rPr>
  </w:style>
  <w:style w:type="character" w:styleId="ac">
    <w:name w:val="Strong"/>
    <w:qFormat/>
    <w:rsid w:val="00B32A6B"/>
    <w:rPr>
      <w:b/>
      <w:bCs/>
    </w:rPr>
  </w:style>
  <w:style w:type="paragraph" w:styleId="HTML">
    <w:name w:val="HTML Preformatted"/>
    <w:basedOn w:val="a"/>
    <w:link w:val="HTML0"/>
    <w:rsid w:val="00B32A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32A6B"/>
    <w:rPr>
      <w:rFonts w:ascii="Courier New" w:eastAsia="Times New Roman" w:hAnsi="Courier New" w:cs="Times New Roman"/>
      <w:sz w:val="20"/>
      <w:szCs w:val="20"/>
    </w:rPr>
  </w:style>
  <w:style w:type="paragraph" w:styleId="ad">
    <w:name w:val="No Spacing"/>
    <w:qFormat/>
    <w:rsid w:val="00B32A6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g-bindingng-scope">
    <w:name w:val="ng-binding ng-scope"/>
    <w:basedOn w:val="a0"/>
    <w:rsid w:val="00B32A6B"/>
  </w:style>
  <w:style w:type="table" w:styleId="ae">
    <w:name w:val="Table Grid"/>
    <w:basedOn w:val="a1"/>
    <w:rsid w:val="00B32A6B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FollowedHyperlink"/>
    <w:uiPriority w:val="99"/>
    <w:semiHidden/>
    <w:unhideWhenUsed/>
    <w:rsid w:val="00B32A6B"/>
    <w:rPr>
      <w:color w:val="800080"/>
      <w:u w:val="single"/>
    </w:rPr>
  </w:style>
  <w:style w:type="paragraph" w:customStyle="1" w:styleId="xl64">
    <w:name w:val="xl64"/>
    <w:basedOn w:val="a"/>
    <w:rsid w:val="00B32A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32A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B32A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B32A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B32A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B32A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32"/>
      <w:szCs w:val="32"/>
    </w:rPr>
  </w:style>
  <w:style w:type="paragraph" w:customStyle="1" w:styleId="xl71">
    <w:name w:val="xl71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</w:rPr>
  </w:style>
  <w:style w:type="paragraph" w:customStyle="1" w:styleId="xl72">
    <w:name w:val="xl72"/>
    <w:basedOn w:val="a"/>
    <w:rsid w:val="00B32A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</w:rPr>
  </w:style>
  <w:style w:type="paragraph" w:customStyle="1" w:styleId="xl73">
    <w:name w:val="xl73"/>
    <w:basedOn w:val="a"/>
    <w:rsid w:val="00B32A6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4">
    <w:name w:val="xl74"/>
    <w:basedOn w:val="a"/>
    <w:rsid w:val="00B32A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5">
    <w:name w:val="xl75"/>
    <w:basedOn w:val="a"/>
    <w:rsid w:val="00B32A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6">
    <w:name w:val="xl76"/>
    <w:basedOn w:val="a"/>
    <w:rsid w:val="00B32A6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7">
    <w:name w:val="xl77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8">
    <w:name w:val="xl78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9">
    <w:name w:val="xl79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0">
    <w:name w:val="xl80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1">
    <w:name w:val="xl81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2">
    <w:name w:val="xl82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3">
    <w:name w:val="xl83"/>
    <w:basedOn w:val="a"/>
    <w:rsid w:val="00B32A6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4">
    <w:name w:val="xl84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5">
    <w:name w:val="xl85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6">
    <w:name w:val="xl86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7">
    <w:name w:val="xl87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8">
    <w:name w:val="xl88"/>
    <w:basedOn w:val="a"/>
    <w:rsid w:val="00B32A6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9">
    <w:name w:val="xl89"/>
    <w:basedOn w:val="a"/>
    <w:rsid w:val="00B32A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90">
    <w:name w:val="xl90"/>
    <w:basedOn w:val="a"/>
    <w:rsid w:val="00B32A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91">
    <w:name w:val="xl91"/>
    <w:basedOn w:val="a"/>
    <w:rsid w:val="00B32A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92">
    <w:name w:val="xl92"/>
    <w:basedOn w:val="a"/>
    <w:rsid w:val="00B32A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pple-converted-space">
    <w:name w:val="apple-converted-space"/>
    <w:basedOn w:val="a0"/>
    <w:rsid w:val="00B32A6B"/>
  </w:style>
  <w:style w:type="paragraph" w:styleId="af0">
    <w:name w:val="Body Text Indent"/>
    <w:basedOn w:val="a"/>
    <w:link w:val="af1"/>
    <w:rsid w:val="00B32A6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character" w:customStyle="1" w:styleId="af1">
    <w:name w:val="Основной текст с отступом Знак"/>
    <w:basedOn w:val="a0"/>
    <w:link w:val="af0"/>
    <w:rsid w:val="00B32A6B"/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B32A6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4">
    <w:name w:val="Обычный1"/>
    <w:rsid w:val="00B32A6B"/>
    <w:pPr>
      <w:spacing w:after="0"/>
    </w:pPr>
    <w:rPr>
      <w:rFonts w:ascii="Arial" w:eastAsia="Arial" w:hAnsi="Arial" w:cs="Arial"/>
      <w:color w:val="000000"/>
    </w:rPr>
  </w:style>
  <w:style w:type="paragraph" w:customStyle="1" w:styleId="22">
    <w:name w:val="Обычный2"/>
    <w:rsid w:val="00B32A6B"/>
    <w:pPr>
      <w:spacing w:after="0"/>
    </w:pPr>
    <w:rPr>
      <w:rFonts w:ascii="Arial" w:eastAsia="Arial" w:hAnsi="Arial" w:cs="Arial"/>
      <w:color w:val="000000"/>
    </w:rPr>
  </w:style>
  <w:style w:type="character" w:customStyle="1" w:styleId="apple-tab-span">
    <w:name w:val="apple-tab-span"/>
    <w:rsid w:val="00B32A6B"/>
  </w:style>
  <w:style w:type="numbering" w:customStyle="1" w:styleId="110">
    <w:name w:val="Нет списка11"/>
    <w:next w:val="a2"/>
    <w:semiHidden/>
    <w:rsid w:val="00B32A6B"/>
  </w:style>
  <w:style w:type="paragraph" w:styleId="af2">
    <w:name w:val="footnote text"/>
    <w:basedOn w:val="a"/>
    <w:link w:val="af3"/>
    <w:semiHidden/>
    <w:rsid w:val="00B32A6B"/>
    <w:pPr>
      <w:overflowPunct w:val="0"/>
      <w:autoSpaceDE w:val="0"/>
      <w:autoSpaceDN w:val="0"/>
      <w:adjustRightInd w:val="0"/>
      <w:spacing w:before="40" w:after="0" w:line="280" w:lineRule="atLeast"/>
      <w:jc w:val="both"/>
      <w:textAlignment w:val="baseline"/>
    </w:pPr>
    <w:rPr>
      <w:rFonts w:ascii="Arial Narrow" w:eastAsia="Times New Roman" w:hAnsi="Arial Narrow" w:cs="Times New Roman"/>
      <w:snapToGrid w:val="0"/>
      <w:sz w:val="20"/>
      <w:szCs w:val="20"/>
      <w:lang w:val="de-AT" w:eastAsia="en-US"/>
    </w:rPr>
  </w:style>
  <w:style w:type="character" w:customStyle="1" w:styleId="af3">
    <w:name w:val="Текст сноски Знак"/>
    <w:basedOn w:val="a0"/>
    <w:link w:val="af2"/>
    <w:semiHidden/>
    <w:rsid w:val="00B32A6B"/>
    <w:rPr>
      <w:rFonts w:ascii="Arial Narrow" w:eastAsia="Times New Roman" w:hAnsi="Arial Narrow" w:cs="Times New Roman"/>
      <w:snapToGrid w:val="0"/>
      <w:sz w:val="20"/>
      <w:szCs w:val="20"/>
      <w:lang w:val="de-AT" w:eastAsia="en-US"/>
    </w:rPr>
  </w:style>
  <w:style w:type="paragraph" w:styleId="af4">
    <w:name w:val="Body Text"/>
    <w:basedOn w:val="a"/>
    <w:link w:val="af5"/>
    <w:rsid w:val="00B32A6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f5">
    <w:name w:val="Основной текст Знак"/>
    <w:basedOn w:val="a0"/>
    <w:link w:val="af4"/>
    <w:rsid w:val="00B32A6B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customStyle="1" w:styleId="15">
    <w:name w:val="Сетка таблицы1"/>
    <w:basedOn w:val="a1"/>
    <w:next w:val="ae"/>
    <w:rsid w:val="00B32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23">
    <w:name w:val="rvts23"/>
    <w:rsid w:val="00B32A6B"/>
  </w:style>
  <w:style w:type="paragraph" w:styleId="af6">
    <w:name w:val="annotation text"/>
    <w:basedOn w:val="a"/>
    <w:link w:val="af7"/>
    <w:uiPriority w:val="99"/>
    <w:semiHidden/>
    <w:unhideWhenUsed/>
    <w:rsid w:val="00B32A6B"/>
    <w:pPr>
      <w:spacing w:after="80" w:line="240" w:lineRule="auto"/>
      <w:jc w:val="both"/>
    </w:pPr>
    <w:rPr>
      <w:rFonts w:ascii="Times New Roman" w:eastAsia="Calibri" w:hAnsi="Times New Roman" w:cs="Times New Roman"/>
      <w:sz w:val="20"/>
      <w:szCs w:val="20"/>
      <w:lang w:val="uk-UA" w:eastAsia="en-US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B32A6B"/>
    <w:rPr>
      <w:rFonts w:ascii="Times New Roman" w:eastAsia="Calibri" w:hAnsi="Times New Roman" w:cs="Times New Roman"/>
      <w:sz w:val="20"/>
      <w:szCs w:val="20"/>
      <w:lang w:val="uk-UA" w:eastAsia="en-US"/>
    </w:rPr>
  </w:style>
  <w:style w:type="numbering" w:customStyle="1" w:styleId="23">
    <w:name w:val="Нет списка2"/>
    <w:next w:val="a2"/>
    <w:uiPriority w:val="99"/>
    <w:semiHidden/>
    <w:unhideWhenUsed/>
    <w:rsid w:val="00B32A6B"/>
  </w:style>
  <w:style w:type="paragraph" w:styleId="af8">
    <w:name w:val="header"/>
    <w:basedOn w:val="a"/>
    <w:link w:val="af9"/>
    <w:uiPriority w:val="99"/>
    <w:unhideWhenUsed/>
    <w:rsid w:val="00B32A6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lang w:eastAsia="en-US"/>
    </w:rPr>
  </w:style>
  <w:style w:type="character" w:customStyle="1" w:styleId="af9">
    <w:name w:val="Верхний колонтитул Знак"/>
    <w:basedOn w:val="a0"/>
    <w:link w:val="af8"/>
    <w:uiPriority w:val="99"/>
    <w:rsid w:val="00B32A6B"/>
    <w:rPr>
      <w:rFonts w:ascii="Times New Roman" w:eastAsia="Times New Roman" w:hAnsi="Times New Roman" w:cs="Times New Roman"/>
      <w:lang w:eastAsia="en-US"/>
    </w:rPr>
  </w:style>
  <w:style w:type="paragraph" w:styleId="afa">
    <w:name w:val="footer"/>
    <w:basedOn w:val="a"/>
    <w:link w:val="afb"/>
    <w:uiPriority w:val="99"/>
    <w:unhideWhenUsed/>
    <w:rsid w:val="00B32A6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lang w:eastAsia="en-US"/>
    </w:rPr>
  </w:style>
  <w:style w:type="character" w:customStyle="1" w:styleId="afb">
    <w:name w:val="Нижний колонтитул Знак"/>
    <w:basedOn w:val="a0"/>
    <w:link w:val="afa"/>
    <w:uiPriority w:val="99"/>
    <w:rsid w:val="00B32A6B"/>
    <w:rPr>
      <w:rFonts w:ascii="Times New Roman" w:eastAsia="Times New Roman" w:hAnsi="Times New Roman" w:cs="Times New Roman"/>
      <w:lang w:eastAsia="en-US"/>
    </w:rPr>
  </w:style>
  <w:style w:type="numbering" w:customStyle="1" w:styleId="31">
    <w:name w:val="Нет списка3"/>
    <w:next w:val="a2"/>
    <w:uiPriority w:val="99"/>
    <w:semiHidden/>
    <w:unhideWhenUsed/>
    <w:rsid w:val="00DD0B40"/>
  </w:style>
  <w:style w:type="paragraph" w:customStyle="1" w:styleId="32">
    <w:name w:val="Обычный3"/>
    <w:rsid w:val="00DD0B40"/>
    <w:pPr>
      <w:spacing w:after="0"/>
    </w:pPr>
    <w:rPr>
      <w:rFonts w:ascii="Arial" w:eastAsia="Arial" w:hAnsi="Arial" w:cs="Arial"/>
      <w:color w:val="000000"/>
    </w:rPr>
  </w:style>
  <w:style w:type="table" w:customStyle="1" w:styleId="TableNormal11">
    <w:name w:val="Table Normal11"/>
    <w:rsid w:val="00DD0B40"/>
    <w:pPr>
      <w:spacing w:after="0"/>
    </w:pPr>
    <w:rPr>
      <w:rFonts w:ascii="Arial" w:eastAsia="Arial" w:hAnsi="Arial" w:cs="Arial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0">
    <w:name w:val="21"/>
    <w:basedOn w:val="TableNormal1"/>
    <w:rsid w:val="00DD0B4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11"/>
    <w:basedOn w:val="TableNormal1"/>
    <w:rsid w:val="00DD0B4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e"/>
    <w:rsid w:val="00DD0B40"/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semiHidden/>
    <w:rsid w:val="00DD0B40"/>
  </w:style>
  <w:style w:type="table" w:customStyle="1" w:styleId="112">
    <w:name w:val="Сетка таблицы11"/>
    <w:basedOn w:val="a1"/>
    <w:next w:val="ae"/>
    <w:rsid w:val="00DD0B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2"/>
    <w:uiPriority w:val="99"/>
    <w:semiHidden/>
    <w:unhideWhenUsed/>
    <w:rsid w:val="00DD0B40"/>
  </w:style>
  <w:style w:type="numbering" w:customStyle="1" w:styleId="310">
    <w:name w:val="Нет списка31"/>
    <w:next w:val="a2"/>
    <w:uiPriority w:val="99"/>
    <w:semiHidden/>
    <w:unhideWhenUsed/>
    <w:rsid w:val="00DD0B40"/>
  </w:style>
  <w:style w:type="numbering" w:customStyle="1" w:styleId="41">
    <w:name w:val="Нет списка4"/>
    <w:next w:val="a2"/>
    <w:uiPriority w:val="99"/>
    <w:semiHidden/>
    <w:unhideWhenUsed/>
    <w:rsid w:val="00DD0B40"/>
  </w:style>
  <w:style w:type="table" w:customStyle="1" w:styleId="TableNormal12">
    <w:name w:val="Table Normal12"/>
    <w:rsid w:val="00DD0B40"/>
    <w:pPr>
      <w:spacing w:after="0"/>
    </w:pPr>
    <w:rPr>
      <w:rFonts w:ascii="Arial" w:eastAsia="Arial" w:hAnsi="Arial" w:cs="Arial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20">
    <w:name w:val="22"/>
    <w:basedOn w:val="TableNormal1"/>
    <w:rsid w:val="00DD0B4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12"/>
    <w:basedOn w:val="TableNormal1"/>
    <w:rsid w:val="00DD0B4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e"/>
    <w:rsid w:val="00DD0B40"/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semiHidden/>
    <w:rsid w:val="00DD0B40"/>
  </w:style>
  <w:style w:type="table" w:customStyle="1" w:styleId="122">
    <w:name w:val="Сетка таблицы12"/>
    <w:basedOn w:val="a1"/>
    <w:next w:val="ae"/>
    <w:rsid w:val="00DD0B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"/>
    <w:next w:val="a2"/>
    <w:uiPriority w:val="99"/>
    <w:semiHidden/>
    <w:unhideWhenUsed/>
    <w:rsid w:val="00DD0B40"/>
  </w:style>
  <w:style w:type="numbering" w:customStyle="1" w:styleId="320">
    <w:name w:val="Нет списка32"/>
    <w:next w:val="a2"/>
    <w:uiPriority w:val="99"/>
    <w:semiHidden/>
    <w:unhideWhenUsed/>
    <w:rsid w:val="00DD0B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1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3363</Words>
  <Characters>1918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Sapozhnik</dc:creator>
  <cp:lastModifiedBy>Dmytruk</cp:lastModifiedBy>
  <cp:revision>7</cp:revision>
  <dcterms:created xsi:type="dcterms:W3CDTF">2021-05-13T12:14:00Z</dcterms:created>
  <dcterms:modified xsi:type="dcterms:W3CDTF">2021-06-29T07:01:00Z</dcterms:modified>
</cp:coreProperties>
</file>