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64AE7" w14:textId="77777777" w:rsidR="00FA1CAF" w:rsidRPr="00FA1CAF" w:rsidRDefault="00FA1CAF" w:rsidP="00FA1CA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</w:rPr>
      </w:pPr>
      <w:r w:rsidRPr="00FA1CA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ОБГРУНТУВАННЯ ТЕХНІЧНИХ ТА ЯКІВНИХ ХАРАКТЕРИСТИК ПРЕДМЕТА ЗАКУПІВЛІ, РОЗМІРУ БЮДЖЕТНОГО ПРИЗНАЧЕННЯ, ОЧІКУВАНОЇ ВАРТОСТІ ПРЕДМЕТА ЗАКУПІВЛІ</w:t>
      </w:r>
    </w:p>
    <w:p w14:paraId="5EFEA18E" w14:textId="2D16D843" w:rsidR="00AD3C08" w:rsidRDefault="00AD3C08"/>
    <w:p w14:paraId="60735A14" w14:textId="6EE3D8F6" w:rsidR="00B55BBF" w:rsidRDefault="00B55BBF" w:rsidP="00B55BBF">
      <w:pPr>
        <w:jc w:val="both"/>
        <w:rPr>
          <w:rFonts w:ascii="Times New Roman" w:hAnsi="Times New Roman" w:cs="Times New Roman"/>
          <w:sz w:val="24"/>
          <w:szCs w:val="24"/>
        </w:rPr>
      </w:pPr>
      <w:r w:rsidRPr="00B55BBF">
        <w:rPr>
          <w:rFonts w:ascii="Times New Roman" w:hAnsi="Times New Roman" w:cs="Times New Roman"/>
          <w:sz w:val="24"/>
          <w:szCs w:val="24"/>
        </w:rPr>
        <w:t>Відповідно до пункту 41 постанови КМУ від 11.10.2016 № 710 «Про ефективне використання державних коштів» (зі змінами)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3BE4CDC" w14:textId="114CD9AF" w:rsidR="0064661C" w:rsidRPr="0064661C" w:rsidRDefault="0064661C" w:rsidP="00B55B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661C">
        <w:rPr>
          <w:rFonts w:ascii="Times New Roman" w:hAnsi="Times New Roman" w:cs="Times New Roman"/>
          <w:b/>
          <w:bCs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формувань:</w:t>
      </w:r>
    </w:p>
    <w:p w14:paraId="4C47D6A8" w14:textId="3056A0CA" w:rsidR="0064661C" w:rsidRDefault="0064661C" w:rsidP="0064661C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64661C">
        <w:rPr>
          <w:rFonts w:ascii="Times New Roman" w:hAnsi="Times New Roman" w:cs="Times New Roman"/>
          <w:sz w:val="24"/>
          <w:szCs w:val="24"/>
        </w:rPr>
        <w:t>Житлово-комунальне підприємство Миколаївської міської ради «Прибужжя»</w:t>
      </w:r>
    </w:p>
    <w:p w14:paraId="06632DFE" w14:textId="5222129E" w:rsidR="0064661C" w:rsidRDefault="0064661C" w:rsidP="0064661C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64661C">
        <w:rPr>
          <w:rFonts w:ascii="Times New Roman" w:hAnsi="Times New Roman" w:cs="Times New Roman"/>
          <w:sz w:val="24"/>
          <w:szCs w:val="24"/>
        </w:rPr>
        <w:t>ЄДРПОУ 34707436</w:t>
      </w:r>
    </w:p>
    <w:p w14:paraId="003111B1" w14:textId="024EDCD1" w:rsidR="0064661C" w:rsidRPr="0064661C" w:rsidRDefault="0064661C" w:rsidP="0064661C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64661C">
        <w:rPr>
          <w:rFonts w:ascii="Times New Roman" w:hAnsi="Times New Roman" w:cs="Times New Roman"/>
          <w:sz w:val="24"/>
          <w:szCs w:val="24"/>
        </w:rPr>
        <w:t>ісцезнаходження: 54048, Миколаївська обл., м. Миколаїв</w:t>
      </w:r>
      <w:r w:rsidR="00602C3B">
        <w:rPr>
          <w:rFonts w:ascii="Times New Roman" w:hAnsi="Times New Roman" w:cs="Times New Roman"/>
          <w:sz w:val="24"/>
          <w:szCs w:val="24"/>
        </w:rPr>
        <w:t xml:space="preserve">, </w:t>
      </w:r>
      <w:r w:rsidR="00602C3B" w:rsidRPr="00602C3B">
        <w:rPr>
          <w:rFonts w:ascii="Times New Roman" w:hAnsi="Times New Roman" w:cs="Times New Roman"/>
          <w:sz w:val="24"/>
          <w:szCs w:val="24"/>
        </w:rPr>
        <w:t>вул. Силікатна, будинок 267</w:t>
      </w:r>
    </w:p>
    <w:p w14:paraId="36073880" w14:textId="16E1AB37" w:rsidR="00B55BBF" w:rsidRPr="00B55BBF" w:rsidRDefault="00B55BBF" w:rsidP="00B55B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5BBF">
        <w:rPr>
          <w:rFonts w:ascii="Times New Roman" w:hAnsi="Times New Roman" w:cs="Times New Roman"/>
          <w:b/>
          <w:bCs/>
          <w:sz w:val="24"/>
          <w:szCs w:val="24"/>
        </w:rPr>
        <w:t>Назва предмета закупівлі із зазначенням коду за Єдиним закупівельним словником</w:t>
      </w:r>
      <w:r w:rsidRPr="00B55BBF">
        <w:rPr>
          <w:rFonts w:ascii="Times New Roman" w:hAnsi="Times New Roman" w:cs="Times New Roman"/>
          <w:sz w:val="24"/>
          <w:szCs w:val="24"/>
        </w:rPr>
        <w:t xml:space="preserve"> (у разі поділу на лоти такі відомості повинні зазначатися стосовно кожного лота) 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5BBF">
        <w:rPr>
          <w:rFonts w:ascii="Times New Roman" w:hAnsi="Times New Roman" w:cs="Times New Roman"/>
          <w:sz w:val="24"/>
          <w:szCs w:val="24"/>
        </w:rPr>
        <w:t>назви відповідних класифікаторів предмета закупівлі і частин предмета закупівлі (лотів) (за наявності):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4D3B">
        <w:rPr>
          <w:rFonts w:ascii="Times New Roman" w:hAnsi="Times New Roman" w:cs="Times New Roman"/>
          <w:sz w:val="24"/>
          <w:szCs w:val="24"/>
        </w:rPr>
        <w:t>"</w:t>
      </w:r>
      <w:r w:rsidR="00584D3B" w:rsidRPr="00584D3B">
        <w:t xml:space="preserve"> </w:t>
      </w:r>
      <w:r w:rsidR="00584D3B" w:rsidRPr="00584D3B">
        <w:rPr>
          <w:rFonts w:ascii="Times New Roman" w:hAnsi="Times New Roman" w:cs="Times New Roman"/>
          <w:sz w:val="24"/>
          <w:szCs w:val="24"/>
        </w:rPr>
        <w:t xml:space="preserve">Камера FPV </w:t>
      </w:r>
      <w:proofErr w:type="spellStart"/>
      <w:r w:rsidR="00584D3B" w:rsidRPr="00584D3B">
        <w:rPr>
          <w:rFonts w:ascii="Times New Roman" w:hAnsi="Times New Roman" w:cs="Times New Roman"/>
          <w:sz w:val="24"/>
          <w:szCs w:val="24"/>
        </w:rPr>
        <w:t>Caddx</w:t>
      </w:r>
      <w:proofErr w:type="spellEnd"/>
      <w:r w:rsidR="00584D3B" w:rsidRPr="00584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D3B" w:rsidRPr="00584D3B">
        <w:rPr>
          <w:rFonts w:ascii="Times New Roman" w:hAnsi="Times New Roman" w:cs="Times New Roman"/>
          <w:sz w:val="24"/>
          <w:szCs w:val="24"/>
        </w:rPr>
        <w:t>Ratel</w:t>
      </w:r>
      <w:proofErr w:type="spellEnd"/>
      <w:r w:rsidR="00584D3B" w:rsidRPr="00584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D3B" w:rsidRPr="00584D3B">
        <w:rPr>
          <w:rFonts w:ascii="Times New Roman" w:hAnsi="Times New Roman" w:cs="Times New Roman"/>
          <w:sz w:val="24"/>
          <w:szCs w:val="24"/>
        </w:rPr>
        <w:t>Pro</w:t>
      </w:r>
      <w:proofErr w:type="spellEnd"/>
      <w:r w:rsidR="00584D3B" w:rsidRPr="00584D3B">
        <w:rPr>
          <w:rFonts w:ascii="Times New Roman" w:hAnsi="Times New Roman" w:cs="Times New Roman"/>
          <w:sz w:val="24"/>
          <w:szCs w:val="24"/>
        </w:rPr>
        <w:t xml:space="preserve"> 1500TVL</w:t>
      </w:r>
      <w:r w:rsidR="00584D3B" w:rsidRPr="00584D3B">
        <w:rPr>
          <w:rFonts w:ascii="Times New Roman" w:hAnsi="Times New Roman" w:cs="Times New Roman"/>
          <w:sz w:val="24"/>
          <w:szCs w:val="24"/>
        </w:rPr>
        <w:t xml:space="preserve"> </w:t>
      </w:r>
      <w:r w:rsidRPr="00584D3B">
        <w:rPr>
          <w:rFonts w:ascii="Times New Roman" w:hAnsi="Times New Roman" w:cs="Times New Roman"/>
          <w:sz w:val="24"/>
          <w:szCs w:val="24"/>
        </w:rPr>
        <w:t xml:space="preserve">" за кодом </w:t>
      </w:r>
      <w:r w:rsidR="00BC4A5F" w:rsidRPr="00584D3B">
        <w:rPr>
          <w:rFonts w:ascii="Times New Roman" w:hAnsi="Times New Roman" w:cs="Times New Roman"/>
          <w:sz w:val="24"/>
          <w:szCs w:val="24"/>
        </w:rPr>
        <w:t xml:space="preserve">ДК 021:2015: </w:t>
      </w:r>
      <w:r w:rsidR="00584D3B" w:rsidRPr="00584D3B">
        <w:rPr>
          <w:rFonts w:ascii="Times New Roman" w:hAnsi="Times New Roman" w:cs="Times New Roman"/>
          <w:sz w:val="24"/>
          <w:szCs w:val="24"/>
        </w:rPr>
        <w:t>34730000-3 «Частини повітряних і космічних літальних апаратів та вертольотів» в кількості 1020 одиниць</w:t>
      </w:r>
      <w:r w:rsidRPr="00584D3B">
        <w:rPr>
          <w:rFonts w:ascii="Times New Roman" w:hAnsi="Times New Roman" w:cs="Times New Roman"/>
          <w:sz w:val="24"/>
          <w:szCs w:val="24"/>
        </w:rPr>
        <w:t>.</w:t>
      </w:r>
    </w:p>
    <w:p w14:paraId="51A5CF21" w14:textId="77777777" w:rsidR="00B55BBF" w:rsidRPr="00B55BBF" w:rsidRDefault="00B55BBF" w:rsidP="00B55B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5BBF">
        <w:rPr>
          <w:rFonts w:ascii="Times New Roman" w:hAnsi="Times New Roman" w:cs="Times New Roman"/>
          <w:b/>
          <w:bCs/>
          <w:sz w:val="24"/>
          <w:szCs w:val="24"/>
        </w:rPr>
        <w:t>Обґрунтування технічних та якісних характеристик предмета закупівлі:</w:t>
      </w:r>
    </w:p>
    <w:p w14:paraId="6E85E132" w14:textId="77777777" w:rsidR="0064661C" w:rsidRPr="0029360F" w:rsidRDefault="0064661C" w:rsidP="0064661C">
      <w:pPr>
        <w:pStyle w:val="a3"/>
        <w:ind w:left="6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360F"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предмета закупівлі визначені відповідно до потреб ЖКП ММР «Прибужжя» з урахуванням виробничих потреб замовника, функціонального призначення товару та характеристик, притаманних відповідній категорії товарів, без встановлення дискримінаційних вимог. Якісні характеристики визначено відповідно до особливостей та з урахуванням загальноприйнятих норм і стандартів для зазначеного предмета закупівлі.</w:t>
      </w:r>
    </w:p>
    <w:p w14:paraId="723A5449" w14:textId="515CC1DB" w:rsidR="00016393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6393">
        <w:rPr>
          <w:rFonts w:ascii="Times New Roman" w:hAnsi="Times New Roman" w:cs="Times New Roman"/>
          <w:b/>
          <w:bCs/>
          <w:sz w:val="24"/>
          <w:szCs w:val="24"/>
        </w:rPr>
        <w:t>Обґрунтування очікуваної вартості предмета закупівлі:</w:t>
      </w:r>
    </w:p>
    <w:p w14:paraId="70868DFF" w14:textId="12BCF3A6" w:rsidR="00016393" w:rsidRPr="0029360F" w:rsidRDefault="00016393" w:rsidP="00016393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9360F">
        <w:rPr>
          <w:rFonts w:ascii="Times New Roman" w:hAnsi="Times New Roman" w:cs="Times New Roman"/>
          <w:sz w:val="24"/>
          <w:szCs w:val="24"/>
        </w:rPr>
        <w:t xml:space="preserve">Визначення очікуваної вартості предмета закупівлі проведено з урахуванням рекомендацій Примірної методики визначення очікуваної вартості предмета закупівлі, затвердженої наказом Мінекономіки від 18.02.2022 №275 з виведенням середньоарифметичного значення отриманих даних. Очікувана вартість закупівлі </w:t>
      </w:r>
      <w:r w:rsidR="0064661C" w:rsidRPr="0029360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9360F">
        <w:rPr>
          <w:rFonts w:ascii="Times New Roman" w:hAnsi="Times New Roman" w:cs="Times New Roman"/>
          <w:sz w:val="24"/>
          <w:szCs w:val="24"/>
        </w:rPr>
        <w:t xml:space="preserve"> </w:t>
      </w:r>
      <w:r w:rsidR="00584D3B" w:rsidRPr="00584D3B">
        <w:rPr>
          <w:rFonts w:ascii="Times New Roman" w:hAnsi="Times New Roman" w:cs="Times New Roman"/>
          <w:sz w:val="24"/>
          <w:szCs w:val="24"/>
        </w:rPr>
        <w:t xml:space="preserve">1 278 080,40 </w:t>
      </w:r>
      <w:r w:rsidRPr="00584D3B">
        <w:rPr>
          <w:rFonts w:ascii="Times New Roman" w:hAnsi="Times New Roman" w:cs="Times New Roman"/>
          <w:sz w:val="24"/>
          <w:szCs w:val="24"/>
        </w:rPr>
        <w:t>грн.</w:t>
      </w:r>
    </w:p>
    <w:p w14:paraId="440C05C7" w14:textId="77777777" w:rsidR="00016393" w:rsidRPr="00016393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6393">
        <w:rPr>
          <w:rFonts w:ascii="Times New Roman" w:hAnsi="Times New Roman" w:cs="Times New Roman"/>
          <w:b/>
          <w:bCs/>
          <w:sz w:val="24"/>
          <w:szCs w:val="24"/>
        </w:rPr>
        <w:t>Підстави та обґрунтування здійснення закупівлі:</w:t>
      </w:r>
    </w:p>
    <w:p w14:paraId="7082BCF9" w14:textId="77777777" w:rsidR="0029360F" w:rsidRPr="0029360F" w:rsidRDefault="0029360F" w:rsidP="0029360F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9360F">
        <w:rPr>
          <w:rFonts w:ascii="Times New Roman" w:hAnsi="Times New Roman" w:cs="Times New Roman"/>
          <w:sz w:val="24"/>
          <w:szCs w:val="24"/>
        </w:rPr>
        <w:t>Для забезпечення безперебійного функціонування підприємства, маємо потребу у закупівлі комплектуючих.</w:t>
      </w:r>
    </w:p>
    <w:p w14:paraId="62988AD3" w14:textId="77777777" w:rsidR="0029360F" w:rsidRPr="0029360F" w:rsidRDefault="0029360F" w:rsidP="0029360F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9360F">
        <w:rPr>
          <w:rFonts w:ascii="Times New Roman" w:hAnsi="Times New Roman" w:cs="Times New Roman"/>
          <w:sz w:val="24"/>
          <w:szCs w:val="24"/>
        </w:rPr>
        <w:t>Закупівля комплектуючих необхідна для:</w:t>
      </w:r>
    </w:p>
    <w:p w14:paraId="1112AFED" w14:textId="77777777" w:rsidR="0029360F" w:rsidRPr="0029360F" w:rsidRDefault="0029360F" w:rsidP="0029360F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9360F">
        <w:rPr>
          <w:rFonts w:ascii="Times New Roman" w:hAnsi="Times New Roman" w:cs="Times New Roman"/>
          <w:sz w:val="24"/>
          <w:szCs w:val="24"/>
        </w:rPr>
        <w:t>-</w:t>
      </w:r>
      <w:r w:rsidRPr="0029360F">
        <w:rPr>
          <w:rFonts w:ascii="Times New Roman" w:hAnsi="Times New Roman" w:cs="Times New Roman"/>
          <w:sz w:val="24"/>
          <w:szCs w:val="24"/>
        </w:rPr>
        <w:tab/>
        <w:t>забезпечення стабільного та ритмічного виробничого процесу;</w:t>
      </w:r>
    </w:p>
    <w:p w14:paraId="14F3C076" w14:textId="77777777" w:rsidR="0029360F" w:rsidRPr="0029360F" w:rsidRDefault="0029360F" w:rsidP="0029360F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9360F">
        <w:rPr>
          <w:rFonts w:ascii="Times New Roman" w:hAnsi="Times New Roman" w:cs="Times New Roman"/>
          <w:sz w:val="24"/>
          <w:szCs w:val="24"/>
        </w:rPr>
        <w:t>-</w:t>
      </w:r>
      <w:r w:rsidRPr="0029360F">
        <w:rPr>
          <w:rFonts w:ascii="Times New Roman" w:hAnsi="Times New Roman" w:cs="Times New Roman"/>
          <w:sz w:val="24"/>
          <w:szCs w:val="24"/>
        </w:rPr>
        <w:tab/>
        <w:t>оперативного виконання заявок;</w:t>
      </w:r>
    </w:p>
    <w:p w14:paraId="662B2C88" w14:textId="77777777" w:rsidR="0029360F" w:rsidRPr="0029360F" w:rsidRDefault="0029360F" w:rsidP="0029360F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9360F">
        <w:rPr>
          <w:rFonts w:ascii="Times New Roman" w:hAnsi="Times New Roman" w:cs="Times New Roman"/>
          <w:sz w:val="24"/>
          <w:szCs w:val="24"/>
        </w:rPr>
        <w:t>-</w:t>
      </w:r>
      <w:r w:rsidRPr="0029360F">
        <w:rPr>
          <w:rFonts w:ascii="Times New Roman" w:hAnsi="Times New Roman" w:cs="Times New Roman"/>
          <w:sz w:val="24"/>
          <w:szCs w:val="24"/>
        </w:rPr>
        <w:tab/>
        <w:t>підвищення ефективності та технічної надійності виготовлених апаратів;</w:t>
      </w:r>
    </w:p>
    <w:p w14:paraId="3986B371" w14:textId="66C97E49" w:rsidR="00016393" w:rsidRPr="0029360F" w:rsidRDefault="0029360F" w:rsidP="0029360F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9360F">
        <w:rPr>
          <w:rFonts w:ascii="Times New Roman" w:hAnsi="Times New Roman" w:cs="Times New Roman"/>
          <w:sz w:val="24"/>
          <w:szCs w:val="24"/>
        </w:rPr>
        <w:t>-</w:t>
      </w:r>
      <w:r w:rsidRPr="0029360F">
        <w:rPr>
          <w:rFonts w:ascii="Times New Roman" w:hAnsi="Times New Roman" w:cs="Times New Roman"/>
          <w:sz w:val="24"/>
          <w:szCs w:val="24"/>
        </w:rPr>
        <w:tab/>
        <w:t>мінімізації простоїв виробництва через нестачу деталей.</w:t>
      </w:r>
    </w:p>
    <w:p w14:paraId="5AFE9D9F" w14:textId="2EE3FEDA" w:rsidR="0029360F" w:rsidRPr="0029360F" w:rsidRDefault="0029360F" w:rsidP="0029360F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9360F">
        <w:rPr>
          <w:rFonts w:ascii="Times New Roman" w:hAnsi="Times New Roman" w:cs="Times New Roman"/>
          <w:sz w:val="24"/>
          <w:szCs w:val="24"/>
        </w:rPr>
        <w:t>Відповідно до пункту 5.7 розділу 5 додатка 2 до Комплексної Програми «Сприяння оборонній і мобілізаційній готовності міста Миколаєва на 2021-2024 роки», затвердженої рішенням міської ради від 24.12.2020 №2/19 «Про затвердження комплексної Програми «Сприяння оборонній і мобілізаційній готовності міста Миколаєва на 2021–2024 роки» (із змінами та доповненнями)», ЖКП ММР «Прибужжя» проводить відповідні процедури закупівлі товарів.</w:t>
      </w:r>
    </w:p>
    <w:p w14:paraId="6FF062CC" w14:textId="4D2903E1" w:rsidR="00016393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6393">
        <w:rPr>
          <w:rFonts w:ascii="Times New Roman" w:hAnsi="Times New Roman" w:cs="Times New Roman"/>
          <w:b/>
          <w:bCs/>
          <w:sz w:val="24"/>
          <w:szCs w:val="24"/>
        </w:rPr>
        <w:t>Процедура закупівлі:</w:t>
      </w:r>
    </w:p>
    <w:p w14:paraId="277093FD" w14:textId="007FBB2D" w:rsidR="00016393" w:rsidRPr="00016393" w:rsidRDefault="00AA16D9" w:rsidP="00AA16D9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AA16D9">
        <w:rPr>
          <w:rFonts w:ascii="Times New Roman" w:hAnsi="Times New Roman" w:cs="Times New Roman"/>
          <w:sz w:val="24"/>
          <w:szCs w:val="24"/>
        </w:rPr>
        <w:t>Застосовується процедура відкритих торгів з особливостями</w:t>
      </w:r>
    </w:p>
    <w:sectPr w:rsidR="00016393" w:rsidRPr="000163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4464DF"/>
    <w:multiLevelType w:val="hybridMultilevel"/>
    <w:tmpl w:val="F4CE4000"/>
    <w:lvl w:ilvl="0" w:tplc="9F6EEC0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904"/>
    <w:rsid w:val="00016393"/>
    <w:rsid w:val="00037791"/>
    <w:rsid w:val="001671D8"/>
    <w:rsid w:val="00281CAD"/>
    <w:rsid w:val="0029360F"/>
    <w:rsid w:val="00584D3B"/>
    <w:rsid w:val="00602C3B"/>
    <w:rsid w:val="0064661C"/>
    <w:rsid w:val="00873904"/>
    <w:rsid w:val="00967169"/>
    <w:rsid w:val="00AA16D9"/>
    <w:rsid w:val="00AD3C08"/>
    <w:rsid w:val="00B55BBF"/>
    <w:rsid w:val="00BC4A5F"/>
    <w:rsid w:val="00FA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164D5"/>
  <w15:chartTrackingRefBased/>
  <w15:docId w15:val="{2E50B5A2-4B26-4856-9DBA-4FA9ABBC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1808</Words>
  <Characters>1032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2026-01-20T13:01:00Z</dcterms:created>
  <dcterms:modified xsi:type="dcterms:W3CDTF">2026-02-23T10:56:00Z</dcterms:modified>
</cp:coreProperties>
</file>