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7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635FC7" w:rsidRPr="00B51FFE" w:rsidRDefault="00635FC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635FC7" w:rsidRPr="00D14C16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635FC7" w:rsidRPr="00D14C16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635FC7" w:rsidRPr="00AD3E7E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E7E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ДК </w:t>
      </w:r>
      <w:r w:rsidRPr="00AD3E7E">
        <w:rPr>
          <w:rFonts w:ascii="Times New Roman" w:hAnsi="Times New Roman" w:cs="Times New Roman"/>
          <w:color w:val="000000"/>
          <w:sz w:val="24"/>
          <w:szCs w:val="24"/>
          <w:lang w:val="uk-UA"/>
        </w:rPr>
        <w:t>021:2015:</w:t>
      </w:r>
      <w:r w:rsidRPr="00AD3E7E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 (77310000-6) - послуги з озеленення територій та утримання зелених насаджень</w:t>
      </w:r>
      <w:r w:rsidRPr="00AD3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6C4685">
        <w:rPr>
          <w:rFonts w:ascii="Times New Roman" w:hAnsi="Times New Roman" w:cs="Times New Roman"/>
          <w:bCs/>
          <w:sz w:val="24"/>
          <w:szCs w:val="24"/>
        </w:rPr>
        <w:t xml:space="preserve">догляд за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об’єктами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 благоустрою зеленого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>: сквер «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Манганарівський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 з фонтаном, водопроводом та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технічним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приміщенням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розташований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 в Центральному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районі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proofErr w:type="gramStart"/>
      <w:r w:rsidRPr="006C4685">
        <w:rPr>
          <w:rFonts w:ascii="Times New Roman" w:hAnsi="Times New Roman" w:cs="Times New Roman"/>
          <w:bCs/>
          <w:sz w:val="24"/>
          <w:szCs w:val="24"/>
        </w:rPr>
        <w:t>Миколаєва</w:t>
      </w:r>
      <w:proofErr w:type="spellEnd"/>
      <w:r w:rsidRPr="00AD3E7E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proofErr w:type="gramEnd"/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22138 м2</w:t>
      </w:r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>, сквер «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Манганарівський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1 439 057,94 грн.</w:t>
      </w:r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31.12.2022 року</w:t>
      </w:r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</w:t>
      </w:r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635FC7" w:rsidRPr="00E608FD" w:rsidRDefault="00635FC7" w:rsidP="00635FC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43 000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635FC7" w:rsidRPr="00340160" w:rsidRDefault="00635FC7" w:rsidP="00635FC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635FC7" w:rsidRDefault="00635FC7" w:rsidP="00635F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635FC7" w:rsidRPr="00EE67BD" w:rsidRDefault="00635FC7" w:rsidP="00635FC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67BD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Pr="00EE67BD">
        <w:rPr>
          <w:rFonts w:ascii="Times New Roman" w:hAnsi="Times New Roman" w:cs="Times New Roman"/>
          <w:lang w:val="uk-UA"/>
        </w:rPr>
        <w:t xml:space="preserve"> </w:t>
      </w:r>
      <w:r w:rsidRPr="00EE67BD">
        <w:rPr>
          <w:rFonts w:ascii="Times New Roman" w:hAnsi="Times New Roman" w:cs="Times New Roman"/>
          <w:sz w:val="24"/>
          <w:szCs w:val="24"/>
          <w:lang w:val="uk-UA"/>
        </w:rPr>
        <w:t>Розрахунок очікуваної вартості проводився на підставі фактичних витрат на утримання у 2021 році з урахуванням коефіцієнту інфляції 1,07 (згідно з листом Департаменту фінансів Миколаївської міської ради «Щодо складання прогнозу бюджету на 2022 – 2</w:t>
      </w:r>
      <w:r>
        <w:rPr>
          <w:rFonts w:ascii="Times New Roman" w:hAnsi="Times New Roman" w:cs="Times New Roman"/>
          <w:sz w:val="24"/>
          <w:szCs w:val="24"/>
          <w:lang w:val="uk-UA"/>
        </w:rPr>
        <w:t>024 роки</w:t>
      </w:r>
      <w:r w:rsidRPr="00EE67BD">
        <w:rPr>
          <w:rFonts w:ascii="Times New Roman" w:hAnsi="Times New Roman" w:cs="Times New Roman"/>
          <w:sz w:val="24"/>
          <w:szCs w:val="24"/>
          <w:lang w:val="uk-UA"/>
        </w:rPr>
        <w:t xml:space="preserve"> від 17.06.2021 № 23724/07.02-23/21-2), а також із урахуванням зростання мінімальної заробітної плати протягом 2022 року.</w:t>
      </w:r>
    </w:p>
    <w:p w:rsidR="00B51FFE" w:rsidRPr="00340160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5FC7" w:rsidRDefault="00635FC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5FC7" w:rsidRDefault="00635FC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5FC7" w:rsidRDefault="00635FC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5FC7" w:rsidRDefault="00635FC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A0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Технічне завдання</w:t>
      </w:r>
    </w:p>
    <w:p w:rsid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161"/>
        <w:gridCol w:w="952"/>
        <w:gridCol w:w="1277"/>
        <w:gridCol w:w="1433"/>
      </w:tblGrid>
      <w:tr w:rsidR="00951051" w:rsidRPr="00951051" w:rsidTr="00951051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один раз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Кратність</w:t>
            </w:r>
            <w:proofErr w:type="spellEnd"/>
          </w:p>
        </w:tc>
      </w:tr>
      <w:tr w:rsidR="00951051" w:rsidRPr="00951051" w:rsidTr="00951051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випадкового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сильній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засміченості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951051" w:rsidRPr="00951051" w:rsidTr="00951051">
        <w:trPr>
          <w:trHeight w:val="25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ідмітання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доріжок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951051" w:rsidRPr="00951051" w:rsidTr="00951051">
        <w:trPr>
          <w:trHeight w:val="33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трави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бруду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51051" w:rsidRPr="00951051" w:rsidTr="00951051">
        <w:trPr>
          <w:trHeight w:val="1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доріжок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51051" w:rsidRPr="00951051" w:rsidTr="00951051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доріжок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льоду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51051" w:rsidRPr="00951051" w:rsidTr="00951051">
        <w:trPr>
          <w:trHeight w:val="35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Посипання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доріжок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ожеледиці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вартістю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піщано-сольової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суміші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51051" w:rsidRPr="00951051" w:rsidTr="00951051">
        <w:trPr>
          <w:trHeight w:val="35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урн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іття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951051" w:rsidRPr="00951051" w:rsidTr="00951051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Миття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фарбування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миючих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51051" w:rsidRPr="00951051" w:rsidTr="00951051">
        <w:trPr>
          <w:trHeight w:val="2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опалого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роботами</w:t>
            </w: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51051" w:rsidRPr="00951051" w:rsidTr="00951051">
        <w:trPr>
          <w:trHeight w:val="248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Догляд за деревами: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Прополювання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рихлення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лунок дерев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транспортними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витратами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вартістю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Штиковка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ідгортання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дерев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1051" w:rsidRPr="00951051" w:rsidTr="00951051">
        <w:trPr>
          <w:trHeight w:val="226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чагарниками: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Формувальне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ізування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чагарників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роботами</w:t>
            </w: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порості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пагонів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чагарникі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Прополювання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рихлення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лунок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чагарникі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чагарників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транспортними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витратами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вартістю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Штиковка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ідгортання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чагарників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1051" w:rsidRPr="00951051" w:rsidTr="00951051">
        <w:trPr>
          <w:trHeight w:val="226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квітниками літниками: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Штиковка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квітників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Прополювання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рихлення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квітникі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51051" w:rsidRPr="00951051" w:rsidTr="00951051">
        <w:trPr>
          <w:trHeight w:val="226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газонами: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Викошування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газонів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скошеної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трави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ісля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газонокосарки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вартістю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51051" w:rsidRPr="00951051" w:rsidTr="00951051">
        <w:trPr>
          <w:trHeight w:val="226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МАФ: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фонтану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флагштоків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прапорі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освітлення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Завезення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іску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піску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51051" w:rsidRPr="00951051" w:rsidTr="00951051">
        <w:trPr>
          <w:trHeight w:val="226"/>
        </w:trPr>
        <w:tc>
          <w:tcPr>
            <w:tcW w:w="9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технічного приміщення: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Обробка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санвузлів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дезінфікуючими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вартістю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951051" w:rsidRPr="00951051" w:rsidTr="00951051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Обробка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дезінфікуючими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051" w:rsidRPr="00951051" w:rsidRDefault="00951051" w:rsidP="0095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951051" w:rsidRPr="00951051" w:rsidRDefault="00951051" w:rsidP="00951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Послуги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будуть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надаватись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згідно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затверджених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графіків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санітарного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очищення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об'єкту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також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дорученням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Замовника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результатами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проведеної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процедури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закупі</w:t>
      </w:r>
      <w:proofErr w:type="gram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вл</w:t>
      </w:r>
      <w:proofErr w:type="gram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proofErr w:type="spellStart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період</w:t>
      </w:r>
      <w:proofErr w:type="spellEnd"/>
      <w:r w:rsidRPr="00951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2022 року (по 31.12.2022).</w:t>
      </w:r>
    </w:p>
    <w:p w:rsidR="00951051" w:rsidRPr="00951051" w:rsidRDefault="00951051" w:rsidP="009510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1051" w:rsidRPr="00951051" w:rsidRDefault="00951051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51051" w:rsidRPr="00951051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A1400"/>
    <w:rsid w:val="001B3B0D"/>
    <w:rsid w:val="001B61A9"/>
    <w:rsid w:val="001F707C"/>
    <w:rsid w:val="00226772"/>
    <w:rsid w:val="002B4B18"/>
    <w:rsid w:val="003A0D0E"/>
    <w:rsid w:val="003D2F74"/>
    <w:rsid w:val="003E5A71"/>
    <w:rsid w:val="004631B9"/>
    <w:rsid w:val="00526376"/>
    <w:rsid w:val="005978EC"/>
    <w:rsid w:val="00635FC7"/>
    <w:rsid w:val="00656A09"/>
    <w:rsid w:val="00725583"/>
    <w:rsid w:val="00945FDF"/>
    <w:rsid w:val="00951051"/>
    <w:rsid w:val="00A029A7"/>
    <w:rsid w:val="00A06DB7"/>
    <w:rsid w:val="00A27722"/>
    <w:rsid w:val="00B51FFE"/>
    <w:rsid w:val="00B7062D"/>
    <w:rsid w:val="00BA562B"/>
    <w:rsid w:val="00BF2ABE"/>
    <w:rsid w:val="00C56444"/>
    <w:rsid w:val="00CC348B"/>
    <w:rsid w:val="00D14C16"/>
    <w:rsid w:val="00D174A4"/>
    <w:rsid w:val="00D65815"/>
    <w:rsid w:val="00DC34ED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4</cp:revision>
  <dcterms:created xsi:type="dcterms:W3CDTF">2022-06-20T08:19:00Z</dcterms:created>
  <dcterms:modified xsi:type="dcterms:W3CDTF">2022-06-20T10:55:00Z</dcterms:modified>
</cp:coreProperties>
</file>