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F3A" w:rsidRPr="00CA5784" w:rsidRDefault="00DC1F3A" w:rsidP="00DC1F3A">
      <w:pPr>
        <w:pStyle w:val="a3"/>
        <w:spacing w:after="0" w:line="240" w:lineRule="auto"/>
        <w:ind w:left="284"/>
        <w:jc w:val="center"/>
        <w:rPr>
          <w:rFonts w:ascii="Times New Roman" w:hAnsi="Times New Roman" w:cs="Times New Roman"/>
          <w:b/>
          <w:sz w:val="24"/>
          <w:szCs w:val="24"/>
          <w:lang w:val="uk-UA"/>
        </w:rPr>
      </w:pPr>
      <w:r w:rsidRPr="00CA5784">
        <w:rPr>
          <w:rFonts w:ascii="Times New Roman" w:hAnsi="Times New Roman" w:cs="Times New Roman"/>
          <w:b/>
          <w:sz w:val="24"/>
          <w:szCs w:val="24"/>
          <w:lang w:val="uk-UA"/>
        </w:rPr>
        <w:t>Обґрунтування технічних та якісних характеристик предмета закупівлі, його очікуваної вартості та/або розміру бюджетного призначення</w:t>
      </w:r>
    </w:p>
    <w:p w:rsidR="00340160" w:rsidRPr="00CA5784" w:rsidRDefault="00340160" w:rsidP="00340160">
      <w:pPr>
        <w:pStyle w:val="a3"/>
        <w:spacing w:after="0" w:line="240" w:lineRule="auto"/>
        <w:ind w:left="284"/>
        <w:jc w:val="center"/>
        <w:rPr>
          <w:rFonts w:ascii="Times New Roman" w:hAnsi="Times New Roman" w:cs="Times New Roman"/>
          <w:sz w:val="24"/>
          <w:szCs w:val="24"/>
          <w:lang w:val="uk-UA"/>
        </w:rPr>
      </w:pPr>
    </w:p>
    <w:p w:rsidR="00015098" w:rsidRPr="00CA5784" w:rsidRDefault="000B747C" w:rsidP="003D284E">
      <w:pPr>
        <w:numPr>
          <w:ilvl w:val="0"/>
          <w:numId w:val="1"/>
        </w:numPr>
        <w:tabs>
          <w:tab w:val="left" w:pos="284"/>
        </w:tabs>
        <w:spacing w:after="0" w:line="240" w:lineRule="auto"/>
        <w:ind w:left="0" w:firstLine="0"/>
        <w:contextualSpacing/>
        <w:jc w:val="both"/>
        <w:rPr>
          <w:rFonts w:ascii="Times New Roman" w:eastAsia="Calibri" w:hAnsi="Times New Roman" w:cs="Times New Roman"/>
          <w:sz w:val="24"/>
          <w:szCs w:val="24"/>
          <w:lang w:val="uk-UA"/>
        </w:rPr>
      </w:pPr>
      <w:r>
        <w:rPr>
          <w:rFonts w:ascii="Times New Roman" w:eastAsia="Calibri" w:hAnsi="Times New Roman" w:cs="Times New Roman"/>
          <w:b/>
          <w:sz w:val="24"/>
          <w:szCs w:val="24"/>
          <w:lang w:val="uk-UA"/>
        </w:rPr>
        <w:t>Замовник</w:t>
      </w:r>
      <w:r w:rsidR="00015098" w:rsidRPr="00CA5784">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sz w:val="24"/>
          <w:szCs w:val="24"/>
          <w:lang w:val="uk-UA"/>
        </w:rPr>
        <w:t xml:space="preserve">Департамент житлово-комунального господарства Миколаївської міської ради </w:t>
      </w:r>
    </w:p>
    <w:p w:rsidR="00015098" w:rsidRPr="000B747C" w:rsidRDefault="00C45102" w:rsidP="00C45102">
      <w:pPr>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2.</w:t>
      </w:r>
      <w:r>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b/>
          <w:sz w:val="24"/>
          <w:szCs w:val="24"/>
          <w:lang w:val="uk-UA"/>
        </w:rPr>
        <w:t xml:space="preserve">Місцезнаходження: </w:t>
      </w:r>
      <w:r w:rsidR="000B747C" w:rsidRPr="000B747C">
        <w:rPr>
          <w:rFonts w:ascii="Times New Roman" w:eastAsia="Calibri" w:hAnsi="Times New Roman" w:cs="Times New Roman"/>
          <w:sz w:val="24"/>
          <w:szCs w:val="24"/>
          <w:lang w:val="uk-UA"/>
        </w:rPr>
        <w:t xml:space="preserve">Україна, 54005, Миколаївська область, м. Миколаїв, </w:t>
      </w:r>
      <w:r w:rsidR="000B747C">
        <w:rPr>
          <w:rFonts w:ascii="Times New Roman" w:eastAsia="Calibri" w:hAnsi="Times New Roman" w:cs="Times New Roman"/>
          <w:sz w:val="24"/>
          <w:szCs w:val="24"/>
          <w:lang w:val="uk-UA"/>
        </w:rPr>
        <w:t>вулиця</w:t>
      </w:r>
      <w:r w:rsidR="000B747C" w:rsidRPr="000B747C">
        <w:rPr>
          <w:rFonts w:ascii="Times New Roman" w:eastAsia="Calibri" w:hAnsi="Times New Roman" w:cs="Times New Roman"/>
          <w:sz w:val="24"/>
          <w:szCs w:val="24"/>
          <w:lang w:val="uk-UA"/>
        </w:rPr>
        <w:t xml:space="preserve"> Скоропадського Павла, будинок 7</w:t>
      </w:r>
    </w:p>
    <w:p w:rsidR="00015098" w:rsidRPr="00CA5784" w:rsidRDefault="00C45102" w:rsidP="00C45102">
      <w:pPr>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3.</w:t>
      </w:r>
      <w:r>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b/>
          <w:sz w:val="24"/>
          <w:szCs w:val="24"/>
          <w:lang w:val="uk-UA"/>
        </w:rPr>
        <w:t xml:space="preserve">ЄДРПОУ: </w:t>
      </w:r>
      <w:r w:rsidR="00015098" w:rsidRPr="00CA5784">
        <w:rPr>
          <w:rFonts w:ascii="Times New Roman" w:eastAsia="Times New Roman" w:hAnsi="Times New Roman" w:cs="Times New Roman"/>
          <w:sz w:val="24"/>
          <w:szCs w:val="24"/>
          <w:lang w:val="uk-UA"/>
        </w:rPr>
        <w:t>03365707</w:t>
      </w:r>
    </w:p>
    <w:p w:rsidR="00230023" w:rsidRPr="00CA5784" w:rsidRDefault="00C45102" w:rsidP="00C45102">
      <w:pPr>
        <w:tabs>
          <w:tab w:val="left" w:pos="284"/>
        </w:tabs>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4.</w:t>
      </w:r>
      <w:r>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b/>
          <w:sz w:val="24"/>
          <w:szCs w:val="24"/>
          <w:lang w:val="uk-UA"/>
        </w:rPr>
        <w:t xml:space="preserve">Предмет закупівлі: </w:t>
      </w:r>
      <w:r w:rsidRPr="00C45102">
        <w:rPr>
          <w:rFonts w:ascii="Times New Roman" w:eastAsia="Times New Roman" w:hAnsi="Times New Roman" w:cs="Times New Roman"/>
          <w:bCs/>
          <w:sz w:val="24"/>
          <w:szCs w:val="24"/>
          <w:lang w:val="uk-UA" w:eastAsia="ru-RU"/>
        </w:rPr>
        <w:t>ДК 021:2015 (09130000-9) – нафта і дистиляти (бензин автомобільний А-95-Євро5-Е5/Е0)</w:t>
      </w:r>
      <w:r w:rsidR="00230023" w:rsidRPr="00CA5784">
        <w:rPr>
          <w:rFonts w:ascii="Times New Roman" w:eastAsia="Times New Roman" w:hAnsi="Times New Roman" w:cs="Times New Roman"/>
          <w:bCs/>
          <w:sz w:val="24"/>
          <w:szCs w:val="24"/>
          <w:lang w:val="uk-UA" w:eastAsia="ru-RU"/>
        </w:rPr>
        <w:t>.</w:t>
      </w:r>
    </w:p>
    <w:p w:rsidR="00015098" w:rsidRPr="00CA5784" w:rsidRDefault="00C45102" w:rsidP="00C45102">
      <w:pPr>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5.</w:t>
      </w:r>
      <w:r>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b/>
          <w:sz w:val="24"/>
          <w:szCs w:val="24"/>
          <w:lang w:val="uk-UA"/>
        </w:rPr>
        <w:t>Кількість</w:t>
      </w:r>
      <w:r w:rsidR="000B747C">
        <w:rPr>
          <w:rFonts w:ascii="Times New Roman" w:eastAsia="Calibri" w:hAnsi="Times New Roman" w:cs="Times New Roman"/>
          <w:b/>
          <w:sz w:val="24"/>
          <w:szCs w:val="24"/>
          <w:lang w:val="uk-UA"/>
        </w:rPr>
        <w:t xml:space="preserve"> (обсяги закупівлі)</w:t>
      </w:r>
      <w:r w:rsidR="00015098" w:rsidRPr="00CA5784">
        <w:rPr>
          <w:rFonts w:ascii="Times New Roman" w:eastAsia="Calibri" w:hAnsi="Times New Roman" w:cs="Times New Roman"/>
          <w:b/>
          <w:sz w:val="24"/>
          <w:szCs w:val="24"/>
          <w:lang w:val="uk-UA"/>
        </w:rPr>
        <w:t>:</w:t>
      </w:r>
      <w:r w:rsidR="00203F41" w:rsidRPr="00CA5784">
        <w:rPr>
          <w:rFonts w:ascii="Times New Roman" w:eastAsia="Calibri" w:hAnsi="Times New Roman" w:cs="Times New Roman"/>
          <w:sz w:val="24"/>
          <w:szCs w:val="24"/>
          <w:lang w:val="uk-UA"/>
        </w:rPr>
        <w:t xml:space="preserve"> </w:t>
      </w:r>
      <w:r>
        <w:rPr>
          <w:rFonts w:ascii="Times New Roman" w:eastAsia="Calibri" w:hAnsi="Times New Roman" w:cs="Times New Roman"/>
          <w:sz w:val="24"/>
          <w:szCs w:val="24"/>
          <w:lang w:val="uk-UA"/>
        </w:rPr>
        <w:t>2 800 літрів</w:t>
      </w:r>
      <w:r w:rsidR="00015098" w:rsidRPr="00CA5784">
        <w:rPr>
          <w:rFonts w:ascii="Times New Roman" w:eastAsia="Calibri" w:hAnsi="Times New Roman" w:cs="Times New Roman"/>
          <w:sz w:val="24"/>
          <w:szCs w:val="24"/>
          <w:lang w:val="uk-UA"/>
        </w:rPr>
        <w:t>.</w:t>
      </w:r>
    </w:p>
    <w:p w:rsidR="00015098" w:rsidRPr="00CA5784" w:rsidRDefault="00C45102" w:rsidP="00C45102">
      <w:pPr>
        <w:pStyle w:val="11"/>
        <w:widowControl w:val="0"/>
        <w:tabs>
          <w:tab w:val="left" w:pos="284"/>
        </w:tabs>
        <w:spacing w:line="240" w:lineRule="auto"/>
        <w:ind w:right="113"/>
        <w:contextualSpacing/>
        <w:jc w:val="both"/>
        <w:rPr>
          <w:rFonts w:ascii="Times New Roman" w:eastAsia="Calibri" w:hAnsi="Times New Roman" w:cs="Times New Roman"/>
          <w:b/>
          <w:sz w:val="24"/>
          <w:szCs w:val="24"/>
          <w:lang w:val="uk-UA"/>
        </w:rPr>
      </w:pPr>
      <w:r w:rsidRPr="00C45102">
        <w:rPr>
          <w:rFonts w:ascii="Times New Roman" w:eastAsia="Calibri" w:hAnsi="Times New Roman" w:cs="Times New Roman"/>
          <w:sz w:val="24"/>
          <w:szCs w:val="24"/>
          <w:lang w:val="uk-UA"/>
        </w:rPr>
        <w:t>6.</w:t>
      </w:r>
      <w:r>
        <w:rPr>
          <w:rFonts w:ascii="Times New Roman" w:eastAsia="Calibri" w:hAnsi="Times New Roman" w:cs="Times New Roman"/>
          <w:b/>
          <w:sz w:val="24"/>
          <w:szCs w:val="24"/>
          <w:lang w:val="uk-UA"/>
        </w:rPr>
        <w:t> </w:t>
      </w:r>
      <w:r w:rsidR="00015098" w:rsidRPr="00CA5784">
        <w:rPr>
          <w:rFonts w:ascii="Times New Roman" w:eastAsia="Calibri" w:hAnsi="Times New Roman" w:cs="Times New Roman"/>
          <w:b/>
          <w:sz w:val="24"/>
          <w:szCs w:val="24"/>
          <w:lang w:val="uk-UA"/>
        </w:rPr>
        <w:t xml:space="preserve">Місце </w:t>
      </w:r>
      <w:r>
        <w:rPr>
          <w:rFonts w:ascii="Times New Roman" w:eastAsia="Calibri" w:hAnsi="Times New Roman" w:cs="Times New Roman"/>
          <w:b/>
          <w:sz w:val="24"/>
          <w:szCs w:val="24"/>
          <w:lang w:val="uk-UA"/>
        </w:rPr>
        <w:t>поставки товару</w:t>
      </w:r>
      <w:r w:rsidR="00015098" w:rsidRPr="00CA5784">
        <w:rPr>
          <w:rFonts w:ascii="Times New Roman" w:eastAsia="Calibri" w:hAnsi="Times New Roman" w:cs="Times New Roman"/>
          <w:b/>
          <w:sz w:val="24"/>
          <w:szCs w:val="24"/>
          <w:lang w:val="uk-UA"/>
        </w:rPr>
        <w:t xml:space="preserve">: </w:t>
      </w:r>
      <w:r w:rsidR="00E0486A" w:rsidRPr="00CA5784">
        <w:rPr>
          <w:rFonts w:ascii="Times New Roman" w:eastAsia="Times New Roman" w:hAnsi="Times New Roman" w:cs="Times New Roman"/>
          <w:sz w:val="24"/>
          <w:szCs w:val="24"/>
          <w:lang w:val="uk-UA"/>
        </w:rPr>
        <w:t xml:space="preserve">Україна, Миколаївська область, 54001, м. Миколаїв,                                </w:t>
      </w:r>
      <w:r>
        <w:rPr>
          <w:rFonts w:ascii="Times New Roman" w:eastAsia="Times New Roman" w:hAnsi="Times New Roman" w:cs="Times New Roman"/>
          <w:sz w:val="24"/>
          <w:szCs w:val="24"/>
          <w:lang w:val="uk-UA"/>
        </w:rPr>
        <w:t>АЗС постачальника</w:t>
      </w:r>
      <w:r w:rsidR="00015098" w:rsidRPr="00CA5784">
        <w:rPr>
          <w:rFonts w:ascii="Times New Roman" w:eastAsia="Calibri" w:hAnsi="Times New Roman" w:cs="Times New Roman"/>
          <w:bCs/>
          <w:sz w:val="24"/>
          <w:szCs w:val="24"/>
          <w:lang w:val="uk-UA"/>
        </w:rPr>
        <w:t xml:space="preserve">.   </w:t>
      </w:r>
      <w:r w:rsidR="00015098" w:rsidRPr="00CA5784">
        <w:rPr>
          <w:rFonts w:ascii="Times New Roman" w:eastAsia="Calibri" w:hAnsi="Times New Roman" w:cs="Times New Roman"/>
          <w:b/>
          <w:sz w:val="24"/>
          <w:szCs w:val="24"/>
          <w:lang w:val="uk-UA"/>
        </w:rPr>
        <w:t xml:space="preserve">              </w:t>
      </w:r>
    </w:p>
    <w:p w:rsidR="00015098" w:rsidRPr="00CA5784" w:rsidRDefault="00C45102" w:rsidP="00C45102">
      <w:pPr>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7.</w:t>
      </w:r>
      <w:r>
        <w:rPr>
          <w:rFonts w:ascii="Times New Roman" w:eastAsia="Calibri" w:hAnsi="Times New Roman" w:cs="Times New Roman"/>
          <w:b/>
          <w:sz w:val="24"/>
          <w:szCs w:val="24"/>
          <w:lang w:val="uk-UA"/>
        </w:rPr>
        <w:t> </w:t>
      </w:r>
      <w:r w:rsidR="00015098" w:rsidRPr="00CA5784">
        <w:rPr>
          <w:rFonts w:ascii="Times New Roman" w:eastAsia="Calibri" w:hAnsi="Times New Roman" w:cs="Times New Roman"/>
          <w:b/>
          <w:sz w:val="24"/>
          <w:szCs w:val="24"/>
          <w:lang w:val="uk-UA"/>
        </w:rPr>
        <w:t>Очікувана вартість:</w:t>
      </w:r>
      <w:r w:rsidR="00015098" w:rsidRPr="00CA5784">
        <w:rPr>
          <w:rFonts w:ascii="Times New Roman" w:eastAsia="Calibri" w:hAnsi="Times New Roman" w:cs="Times New Roman"/>
          <w:sz w:val="24"/>
          <w:szCs w:val="24"/>
          <w:lang w:val="uk-UA"/>
        </w:rPr>
        <w:t xml:space="preserve"> </w:t>
      </w:r>
      <w:r>
        <w:rPr>
          <w:rFonts w:ascii="Times New Roman" w:eastAsia="Calibri" w:hAnsi="Times New Roman" w:cs="Times New Roman"/>
          <w:sz w:val="24"/>
          <w:szCs w:val="24"/>
          <w:lang w:val="uk-UA"/>
        </w:rPr>
        <w:t>155 484,00</w:t>
      </w:r>
      <w:r w:rsidR="00015098" w:rsidRPr="00CA5784">
        <w:rPr>
          <w:rFonts w:ascii="Times New Roman" w:eastAsia="Calibri" w:hAnsi="Times New Roman" w:cs="Times New Roman"/>
          <w:sz w:val="24"/>
          <w:szCs w:val="24"/>
          <w:lang w:val="uk-UA"/>
        </w:rPr>
        <w:t xml:space="preserve"> грн. з ПДВ.</w:t>
      </w:r>
    </w:p>
    <w:p w:rsidR="00015098" w:rsidRPr="00CA5784" w:rsidRDefault="00C45102" w:rsidP="00C45102">
      <w:pPr>
        <w:spacing w:after="0" w:line="240" w:lineRule="auto"/>
        <w:ind w:left="284" w:hanging="284"/>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8.</w:t>
      </w:r>
      <w:r>
        <w:rPr>
          <w:rFonts w:ascii="Times New Roman" w:eastAsia="Calibri" w:hAnsi="Times New Roman" w:cs="Times New Roman"/>
          <w:b/>
          <w:sz w:val="24"/>
          <w:szCs w:val="24"/>
          <w:lang w:val="en-US"/>
        </w:rPr>
        <w:t xml:space="preserve"> </w:t>
      </w:r>
      <w:r w:rsidR="00015098" w:rsidRPr="00CA5784">
        <w:rPr>
          <w:rFonts w:ascii="Times New Roman" w:eastAsia="Calibri" w:hAnsi="Times New Roman" w:cs="Times New Roman"/>
          <w:b/>
          <w:sz w:val="24"/>
          <w:szCs w:val="24"/>
          <w:lang w:val="uk-UA"/>
        </w:rPr>
        <w:t xml:space="preserve">Строк </w:t>
      </w:r>
      <w:r>
        <w:rPr>
          <w:rFonts w:ascii="Times New Roman" w:eastAsia="Calibri" w:hAnsi="Times New Roman" w:cs="Times New Roman"/>
          <w:b/>
          <w:sz w:val="24"/>
          <w:szCs w:val="24"/>
          <w:lang w:val="uk-UA"/>
        </w:rPr>
        <w:t>поставки товару</w:t>
      </w:r>
      <w:r w:rsidR="00015098" w:rsidRPr="00CA5784">
        <w:rPr>
          <w:rFonts w:ascii="Times New Roman" w:eastAsia="Calibri" w:hAnsi="Times New Roman" w:cs="Times New Roman"/>
          <w:b/>
          <w:sz w:val="24"/>
          <w:szCs w:val="24"/>
          <w:lang w:val="uk-UA"/>
        </w:rPr>
        <w:t>:</w:t>
      </w:r>
      <w:r w:rsidR="00015098" w:rsidRPr="00CA5784">
        <w:rPr>
          <w:rFonts w:ascii="Times New Roman" w:eastAsia="Calibri" w:hAnsi="Times New Roman" w:cs="Times New Roman"/>
          <w:sz w:val="24"/>
          <w:szCs w:val="24"/>
          <w:lang w:val="uk-UA"/>
        </w:rPr>
        <w:t xml:space="preserve"> до </w:t>
      </w:r>
      <w:r>
        <w:rPr>
          <w:rFonts w:ascii="Times New Roman" w:eastAsia="Calibri" w:hAnsi="Times New Roman" w:cs="Times New Roman"/>
          <w:sz w:val="24"/>
          <w:szCs w:val="24"/>
          <w:lang w:val="uk-UA"/>
        </w:rPr>
        <w:t>25</w:t>
      </w:r>
      <w:r w:rsidR="00015098" w:rsidRPr="00CA5784">
        <w:rPr>
          <w:rFonts w:ascii="Times New Roman" w:eastAsia="Calibri" w:hAnsi="Times New Roman" w:cs="Times New Roman"/>
          <w:sz w:val="24"/>
          <w:szCs w:val="24"/>
          <w:lang w:val="uk-UA"/>
        </w:rPr>
        <w:t>.</w:t>
      </w:r>
      <w:r>
        <w:rPr>
          <w:rFonts w:ascii="Times New Roman" w:eastAsia="Calibri" w:hAnsi="Times New Roman" w:cs="Times New Roman"/>
          <w:sz w:val="24"/>
          <w:szCs w:val="24"/>
          <w:lang w:val="uk-UA"/>
        </w:rPr>
        <w:t>12</w:t>
      </w:r>
      <w:r w:rsidR="00015098" w:rsidRPr="00CA5784">
        <w:rPr>
          <w:rFonts w:ascii="Times New Roman" w:eastAsia="Calibri" w:hAnsi="Times New Roman" w:cs="Times New Roman"/>
          <w:sz w:val="24"/>
          <w:szCs w:val="24"/>
          <w:lang w:val="uk-UA"/>
        </w:rPr>
        <w:t>.202</w:t>
      </w:r>
      <w:r w:rsidR="00230023" w:rsidRPr="00CA5784">
        <w:rPr>
          <w:rFonts w:ascii="Times New Roman" w:eastAsia="Calibri" w:hAnsi="Times New Roman" w:cs="Times New Roman"/>
          <w:sz w:val="24"/>
          <w:szCs w:val="24"/>
          <w:lang w:val="uk-UA"/>
        </w:rPr>
        <w:t>5</w:t>
      </w:r>
      <w:r w:rsidR="00E0486A" w:rsidRPr="00CA5784">
        <w:rPr>
          <w:rFonts w:ascii="Times New Roman" w:eastAsia="Calibri" w:hAnsi="Times New Roman" w:cs="Times New Roman"/>
          <w:sz w:val="24"/>
          <w:szCs w:val="24"/>
          <w:lang w:val="uk-UA"/>
        </w:rPr>
        <w:t xml:space="preserve"> року</w:t>
      </w:r>
      <w:r w:rsidR="00015098" w:rsidRPr="00CA5784">
        <w:rPr>
          <w:rFonts w:ascii="Times New Roman" w:eastAsia="Calibri" w:hAnsi="Times New Roman" w:cs="Times New Roman"/>
          <w:sz w:val="24"/>
          <w:szCs w:val="24"/>
          <w:lang w:val="uk-UA"/>
        </w:rPr>
        <w:t>.</w:t>
      </w:r>
    </w:p>
    <w:p w:rsidR="00015098" w:rsidRPr="00CA5784" w:rsidRDefault="00C45102" w:rsidP="00C45102">
      <w:pPr>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en-US"/>
        </w:rPr>
        <w:t>9</w:t>
      </w:r>
      <w:r w:rsidRPr="00C45102">
        <w:rPr>
          <w:rFonts w:ascii="Times New Roman" w:eastAsia="Calibri" w:hAnsi="Times New Roman" w:cs="Times New Roman"/>
          <w:sz w:val="24"/>
          <w:szCs w:val="24"/>
          <w:lang w:val="uk-UA"/>
        </w:rPr>
        <w:t>.</w:t>
      </w:r>
      <w:r>
        <w:rPr>
          <w:rFonts w:ascii="Times New Roman" w:eastAsia="Calibri" w:hAnsi="Times New Roman" w:cs="Times New Roman"/>
          <w:b/>
          <w:sz w:val="24"/>
          <w:szCs w:val="24"/>
          <w:lang w:val="uk-UA"/>
        </w:rPr>
        <w:t> </w:t>
      </w:r>
      <w:r w:rsidR="00015098" w:rsidRPr="00CA5784">
        <w:rPr>
          <w:rFonts w:ascii="Times New Roman" w:eastAsia="Calibri" w:hAnsi="Times New Roman" w:cs="Times New Roman"/>
          <w:b/>
          <w:sz w:val="24"/>
          <w:szCs w:val="24"/>
          <w:lang w:val="uk-UA"/>
        </w:rPr>
        <w:t>Кінцевий строк подання тендерних пропозицій:</w:t>
      </w:r>
      <w:r w:rsidR="00015098" w:rsidRPr="00CA5784">
        <w:rPr>
          <w:rFonts w:ascii="Times New Roman" w:eastAsia="Calibri" w:hAnsi="Times New Roman" w:cs="Times New Roman"/>
          <w:sz w:val="24"/>
          <w:szCs w:val="24"/>
          <w:lang w:val="uk-UA"/>
        </w:rPr>
        <w:t xml:space="preserve"> </w:t>
      </w:r>
      <w:r w:rsidR="009F6E9F" w:rsidRPr="00CA5784">
        <w:rPr>
          <w:rFonts w:ascii="Times New Roman" w:eastAsia="Calibri" w:hAnsi="Times New Roman" w:cs="Times New Roman"/>
          <w:sz w:val="24"/>
          <w:szCs w:val="24"/>
          <w:lang w:val="uk-UA"/>
        </w:rPr>
        <w:t>1</w:t>
      </w:r>
      <w:r w:rsidR="00E77F96" w:rsidRPr="00CA5784">
        <w:rPr>
          <w:rFonts w:ascii="Times New Roman" w:eastAsia="Calibri" w:hAnsi="Times New Roman" w:cs="Times New Roman"/>
          <w:sz w:val="24"/>
          <w:szCs w:val="24"/>
          <w:lang w:val="uk-UA"/>
        </w:rPr>
        <w:t>0</w:t>
      </w:r>
      <w:r w:rsidR="009F6E9F" w:rsidRPr="00CA5784">
        <w:rPr>
          <w:rFonts w:ascii="Times New Roman" w:eastAsia="Calibri" w:hAnsi="Times New Roman" w:cs="Times New Roman"/>
          <w:sz w:val="24"/>
          <w:szCs w:val="24"/>
          <w:lang w:val="uk-UA"/>
        </w:rPr>
        <w:t xml:space="preserve">:00, </w:t>
      </w:r>
      <w:r w:rsidR="000B747C">
        <w:rPr>
          <w:rFonts w:ascii="Times New Roman" w:eastAsia="Calibri" w:hAnsi="Times New Roman" w:cs="Times New Roman"/>
          <w:sz w:val="24"/>
          <w:szCs w:val="24"/>
          <w:lang w:val="uk-UA"/>
        </w:rPr>
        <w:t>1</w:t>
      </w:r>
      <w:r>
        <w:rPr>
          <w:rFonts w:ascii="Times New Roman" w:eastAsia="Calibri" w:hAnsi="Times New Roman" w:cs="Times New Roman"/>
          <w:sz w:val="24"/>
          <w:szCs w:val="24"/>
          <w:lang w:val="en-US"/>
        </w:rPr>
        <w:t>8</w:t>
      </w:r>
      <w:r w:rsidR="009F6E9F" w:rsidRPr="00CA5784">
        <w:rPr>
          <w:rFonts w:ascii="Times New Roman" w:eastAsia="Calibri" w:hAnsi="Times New Roman" w:cs="Times New Roman"/>
          <w:sz w:val="24"/>
          <w:szCs w:val="24"/>
          <w:lang w:val="uk-UA"/>
        </w:rPr>
        <w:t>.</w:t>
      </w:r>
      <w:r w:rsidR="00E77F96" w:rsidRPr="00CA5784">
        <w:rPr>
          <w:rFonts w:ascii="Times New Roman" w:eastAsia="Calibri" w:hAnsi="Times New Roman" w:cs="Times New Roman"/>
          <w:sz w:val="24"/>
          <w:szCs w:val="24"/>
          <w:lang w:val="uk-UA"/>
        </w:rPr>
        <w:t>0</w:t>
      </w:r>
      <w:r w:rsidR="000C0137" w:rsidRPr="00CA5784">
        <w:rPr>
          <w:rFonts w:ascii="Times New Roman" w:eastAsia="Calibri" w:hAnsi="Times New Roman" w:cs="Times New Roman"/>
          <w:sz w:val="24"/>
          <w:szCs w:val="24"/>
          <w:lang w:val="uk-UA"/>
        </w:rPr>
        <w:t>4</w:t>
      </w:r>
      <w:r w:rsidR="009F6E9F" w:rsidRPr="00CA5784">
        <w:rPr>
          <w:rFonts w:ascii="Times New Roman" w:eastAsia="Calibri" w:hAnsi="Times New Roman" w:cs="Times New Roman"/>
          <w:sz w:val="24"/>
          <w:szCs w:val="24"/>
          <w:lang w:val="uk-UA"/>
        </w:rPr>
        <w:t>.202</w:t>
      </w:r>
      <w:r w:rsidR="00E77F96" w:rsidRPr="00CA5784">
        <w:rPr>
          <w:rFonts w:ascii="Times New Roman" w:eastAsia="Calibri" w:hAnsi="Times New Roman" w:cs="Times New Roman"/>
          <w:sz w:val="24"/>
          <w:szCs w:val="24"/>
          <w:lang w:val="uk-UA"/>
        </w:rPr>
        <w:t>4</w:t>
      </w:r>
      <w:r w:rsidR="00015098" w:rsidRPr="00CA5784">
        <w:rPr>
          <w:rFonts w:ascii="Times New Roman" w:eastAsia="Calibri" w:hAnsi="Times New Roman" w:cs="Times New Roman"/>
          <w:sz w:val="24"/>
          <w:szCs w:val="24"/>
          <w:lang w:val="uk-UA"/>
        </w:rPr>
        <w:t>.</w:t>
      </w:r>
    </w:p>
    <w:p w:rsidR="00FD0E9C" w:rsidRPr="00CA5784" w:rsidRDefault="00C45102" w:rsidP="00C45102">
      <w:pPr>
        <w:pStyle w:val="a3"/>
        <w:tabs>
          <w:tab w:val="left" w:pos="0"/>
          <w:tab w:val="left" w:pos="426"/>
        </w:tabs>
        <w:spacing w:after="0" w:line="240" w:lineRule="auto"/>
        <w:ind w:left="0" w:right="-74"/>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10.</w:t>
      </w:r>
      <w:r>
        <w:rPr>
          <w:rFonts w:ascii="Times New Roman" w:eastAsia="Calibri" w:hAnsi="Times New Roman" w:cs="Times New Roman"/>
          <w:b/>
          <w:sz w:val="24"/>
          <w:szCs w:val="24"/>
          <w:lang w:val="uk-UA"/>
        </w:rPr>
        <w:t> </w:t>
      </w:r>
      <w:r w:rsidR="00015098" w:rsidRPr="00CA5784">
        <w:rPr>
          <w:rFonts w:ascii="Times New Roman" w:eastAsia="Calibri" w:hAnsi="Times New Roman" w:cs="Times New Roman"/>
          <w:b/>
          <w:sz w:val="24"/>
          <w:szCs w:val="24"/>
          <w:lang w:val="uk-UA"/>
        </w:rPr>
        <w:t xml:space="preserve">Умови оплати: </w:t>
      </w:r>
      <w:r w:rsidRPr="00C45102">
        <w:rPr>
          <w:rFonts w:ascii="Times New Roman" w:eastAsia="Times New Roman" w:hAnsi="Times New Roman" w:cs="Times New Roman"/>
          <w:sz w:val="24"/>
          <w:szCs w:val="24"/>
          <w:lang w:val="uk-UA" w:eastAsia="ru-RU"/>
        </w:rPr>
        <w:t>Замовник здійснює оплату Товару (партії Товару) протягом 20 банківських днів з дня отримання рахунку на оплату та після підписання Сторонами видаткової накладної.</w:t>
      </w:r>
    </w:p>
    <w:p w:rsidR="00FD0E9C" w:rsidRPr="00CA5784" w:rsidRDefault="00C45102" w:rsidP="00C45102">
      <w:pPr>
        <w:pStyle w:val="a3"/>
        <w:shd w:val="clear" w:color="auto" w:fill="FFFFFF"/>
        <w:tabs>
          <w:tab w:val="left" w:pos="426"/>
        </w:tabs>
        <w:spacing w:after="0" w:line="240" w:lineRule="auto"/>
        <w:ind w:left="0"/>
        <w:jc w:val="both"/>
        <w:rPr>
          <w:rFonts w:ascii="Times New Roman" w:eastAsia="Times New Roman" w:hAnsi="Times New Roman" w:cs="Times New Roman"/>
          <w:color w:val="000000"/>
          <w:sz w:val="24"/>
          <w:szCs w:val="24"/>
          <w:lang w:val="uk-UA" w:eastAsia="ru-RU"/>
        </w:rPr>
      </w:pPr>
      <w:r w:rsidRPr="00C45102">
        <w:rPr>
          <w:rFonts w:ascii="Times New Roman" w:eastAsia="Calibri" w:hAnsi="Times New Roman" w:cs="Times New Roman"/>
          <w:sz w:val="24"/>
          <w:szCs w:val="24"/>
          <w:lang w:val="uk-UA"/>
        </w:rPr>
        <w:t>11.</w:t>
      </w:r>
      <w:r>
        <w:rPr>
          <w:lang w:val="en-US"/>
        </w:rPr>
        <w:t xml:space="preserve"> </w:t>
      </w:r>
      <w:r w:rsidR="00015098" w:rsidRPr="00CA5784">
        <w:rPr>
          <w:rFonts w:ascii="Times New Roman" w:eastAsia="Calibri" w:hAnsi="Times New Roman" w:cs="Times New Roman"/>
          <w:b/>
          <w:sz w:val="24"/>
          <w:szCs w:val="24"/>
          <w:lang w:val="uk-UA"/>
        </w:rPr>
        <w:t xml:space="preserve">Гарантійний строк: </w:t>
      </w:r>
      <w:r>
        <w:rPr>
          <w:rFonts w:ascii="Times New Roman" w:eastAsia="Times New Roman" w:hAnsi="Times New Roman" w:cs="Times New Roman"/>
          <w:color w:val="000000"/>
          <w:sz w:val="24"/>
          <w:szCs w:val="24"/>
          <w:lang w:val="uk-UA" w:eastAsia="ru-RU"/>
        </w:rPr>
        <w:t>не застосовується</w:t>
      </w:r>
      <w:r w:rsidR="00FD0E9C" w:rsidRPr="00CA5784">
        <w:rPr>
          <w:rFonts w:ascii="Times New Roman" w:eastAsia="Times New Roman" w:hAnsi="Times New Roman" w:cs="Times New Roman"/>
          <w:color w:val="000000"/>
          <w:sz w:val="24"/>
          <w:szCs w:val="24"/>
          <w:lang w:val="uk-UA" w:eastAsia="ru-RU"/>
        </w:rPr>
        <w:t xml:space="preserve">. </w:t>
      </w:r>
    </w:p>
    <w:p w:rsidR="00015098" w:rsidRPr="00C45102" w:rsidRDefault="00C45102" w:rsidP="00C45102">
      <w:pPr>
        <w:shd w:val="clear" w:color="auto" w:fill="FFFFFF"/>
        <w:spacing w:after="0" w:line="240" w:lineRule="auto"/>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en-US"/>
        </w:rPr>
        <w:t>12</w:t>
      </w:r>
      <w:r w:rsidRPr="00C45102">
        <w:rPr>
          <w:rFonts w:ascii="Times New Roman" w:eastAsia="Calibri" w:hAnsi="Times New Roman" w:cs="Times New Roman"/>
          <w:sz w:val="24"/>
          <w:szCs w:val="24"/>
          <w:lang w:val="uk-UA"/>
        </w:rPr>
        <w:t>.</w:t>
      </w:r>
      <w:r>
        <w:rPr>
          <w:rFonts w:ascii="Times New Roman" w:eastAsia="Calibri" w:hAnsi="Times New Roman" w:cs="Times New Roman"/>
          <w:b/>
          <w:sz w:val="24"/>
          <w:szCs w:val="24"/>
          <w:lang w:val="uk-UA"/>
        </w:rPr>
        <w:t> </w:t>
      </w:r>
      <w:r w:rsidR="00015098" w:rsidRPr="00C45102">
        <w:rPr>
          <w:rFonts w:ascii="Times New Roman" w:eastAsia="Calibri" w:hAnsi="Times New Roman" w:cs="Times New Roman"/>
          <w:b/>
          <w:sz w:val="24"/>
          <w:szCs w:val="24"/>
          <w:lang w:val="uk-UA"/>
        </w:rPr>
        <w:t xml:space="preserve">Мова, якою повинні готуватись тендерні пропозиції: </w:t>
      </w:r>
      <w:r w:rsidR="00015098" w:rsidRPr="00C45102">
        <w:rPr>
          <w:rFonts w:ascii="Times New Roman" w:eastAsia="Calibri" w:hAnsi="Times New Roman" w:cs="Times New Roman"/>
          <w:sz w:val="24"/>
          <w:szCs w:val="24"/>
          <w:lang w:val="uk-UA"/>
        </w:rPr>
        <w:t>українська</w:t>
      </w:r>
      <w:r w:rsidR="00015098" w:rsidRPr="00C45102">
        <w:rPr>
          <w:rFonts w:ascii="Times New Roman" w:eastAsia="Times New Roman" w:hAnsi="Times New Roman" w:cs="Times New Roman"/>
          <w:sz w:val="24"/>
          <w:szCs w:val="24"/>
          <w:lang w:val="uk-UA"/>
        </w:rPr>
        <w:t xml:space="preserve">. </w:t>
      </w:r>
    </w:p>
    <w:p w:rsidR="00015098" w:rsidRPr="00CA5784" w:rsidRDefault="00C45102" w:rsidP="00C45102">
      <w:pPr>
        <w:tabs>
          <w:tab w:val="left" w:pos="426"/>
        </w:tabs>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13.</w:t>
      </w:r>
      <w:r>
        <w:rPr>
          <w:rFonts w:ascii="Times New Roman" w:eastAsia="Calibri" w:hAnsi="Times New Roman" w:cs="Times New Roman"/>
          <w:b/>
          <w:sz w:val="24"/>
          <w:szCs w:val="24"/>
          <w:lang w:val="uk-UA"/>
        </w:rPr>
        <w:t> </w:t>
      </w:r>
      <w:r w:rsidR="00015098" w:rsidRPr="00CA5784">
        <w:rPr>
          <w:rFonts w:ascii="Times New Roman" w:eastAsia="Calibri" w:hAnsi="Times New Roman" w:cs="Times New Roman"/>
          <w:b/>
          <w:sz w:val="24"/>
          <w:szCs w:val="24"/>
          <w:lang w:val="uk-UA"/>
        </w:rPr>
        <w:t>Розмір, вид та умови надання забезпечення тендерних пропозицій:</w:t>
      </w:r>
      <w:r w:rsidR="00015098" w:rsidRPr="00CA5784">
        <w:rPr>
          <w:rFonts w:ascii="Times New Roman" w:eastAsia="Calibri" w:hAnsi="Times New Roman" w:cs="Times New Roman"/>
          <w:sz w:val="24"/>
          <w:szCs w:val="24"/>
          <w:lang w:val="uk-UA"/>
        </w:rPr>
        <w:t xml:space="preserve"> </w:t>
      </w:r>
      <w:r>
        <w:rPr>
          <w:rFonts w:ascii="Times New Roman" w:eastAsia="Calibri" w:hAnsi="Times New Roman" w:cs="Times New Roman"/>
          <w:sz w:val="24"/>
          <w:szCs w:val="24"/>
          <w:lang w:val="uk-UA"/>
        </w:rPr>
        <w:t>не вимагається</w:t>
      </w:r>
      <w:r w:rsidR="00015098" w:rsidRPr="00CA5784">
        <w:rPr>
          <w:rFonts w:ascii="Times New Roman" w:eastAsia="Calibri" w:hAnsi="Times New Roman" w:cs="Times New Roman"/>
          <w:sz w:val="24"/>
          <w:szCs w:val="24"/>
          <w:lang w:val="uk-UA"/>
        </w:rPr>
        <w:t>.</w:t>
      </w:r>
    </w:p>
    <w:p w:rsidR="00015098" w:rsidRPr="00CA5784" w:rsidRDefault="00C45102" w:rsidP="00C45102">
      <w:pPr>
        <w:tabs>
          <w:tab w:val="left" w:pos="426"/>
        </w:tabs>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14.</w:t>
      </w:r>
      <w:r>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b/>
          <w:sz w:val="24"/>
          <w:szCs w:val="24"/>
          <w:lang w:val="uk-UA"/>
        </w:rPr>
        <w:t>Дата та час розкриття тендерних пропозицій:</w:t>
      </w:r>
      <w:r w:rsidR="00015098" w:rsidRPr="00CA5784">
        <w:rPr>
          <w:rFonts w:ascii="Calibri" w:eastAsia="Calibri" w:hAnsi="Calibri" w:cs="Times New Roman"/>
          <w:lang w:val="uk-UA"/>
        </w:rPr>
        <w:t xml:space="preserve"> </w:t>
      </w:r>
      <w:r w:rsidR="00015098" w:rsidRPr="00CA5784">
        <w:rPr>
          <w:rFonts w:ascii="Times New Roman" w:eastAsia="Calibri" w:hAnsi="Times New Roman" w:cs="Times New Roman"/>
          <w:sz w:val="24"/>
          <w:szCs w:val="24"/>
          <w:lang w:val="uk-UA"/>
        </w:rPr>
        <w:t xml:space="preserve">буде визначено при створені оголошення про проведення процедури закупівлі, але не менше </w:t>
      </w:r>
      <w:r w:rsidR="000B747C">
        <w:rPr>
          <w:rFonts w:ascii="Times New Roman" w:eastAsia="Calibri" w:hAnsi="Times New Roman" w:cs="Times New Roman"/>
          <w:sz w:val="24"/>
          <w:szCs w:val="24"/>
          <w:lang w:val="uk-UA"/>
        </w:rPr>
        <w:t>7</w:t>
      </w:r>
      <w:r w:rsidR="00015098" w:rsidRPr="00CA5784">
        <w:rPr>
          <w:rFonts w:ascii="Times New Roman" w:eastAsia="Calibri" w:hAnsi="Times New Roman" w:cs="Times New Roman"/>
          <w:sz w:val="24"/>
          <w:szCs w:val="24"/>
          <w:lang w:val="uk-UA"/>
        </w:rPr>
        <w:t xml:space="preserve"> днів з моменту оголошення закупівлі.</w:t>
      </w:r>
    </w:p>
    <w:p w:rsidR="00015098" w:rsidRPr="00CA5784" w:rsidRDefault="00C45102" w:rsidP="00C45102">
      <w:pPr>
        <w:tabs>
          <w:tab w:val="left" w:pos="426"/>
        </w:tabs>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15.</w:t>
      </w:r>
      <w:r>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b/>
          <w:sz w:val="24"/>
          <w:szCs w:val="24"/>
          <w:lang w:val="uk-UA"/>
        </w:rPr>
        <w:t xml:space="preserve">Розмір мінімального кроку пониження ціни: </w:t>
      </w:r>
      <w:r w:rsidR="00015098" w:rsidRPr="00CA5784">
        <w:rPr>
          <w:rFonts w:ascii="Times New Roman" w:eastAsia="Calibri" w:hAnsi="Times New Roman" w:cs="Times New Roman"/>
          <w:sz w:val="24"/>
          <w:szCs w:val="24"/>
          <w:lang w:val="uk-UA"/>
        </w:rPr>
        <w:t>1%.</w:t>
      </w:r>
    </w:p>
    <w:p w:rsidR="00015098" w:rsidRPr="00CA5784" w:rsidRDefault="00C45102" w:rsidP="00C45102">
      <w:pPr>
        <w:tabs>
          <w:tab w:val="left" w:pos="426"/>
        </w:tabs>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16.</w:t>
      </w:r>
      <w:r>
        <w:rPr>
          <w:rFonts w:ascii="Times New Roman" w:eastAsia="Calibri" w:hAnsi="Times New Roman" w:cs="Times New Roman"/>
          <w:b/>
          <w:sz w:val="24"/>
          <w:szCs w:val="24"/>
          <w:lang w:val="uk-UA"/>
        </w:rPr>
        <w:t xml:space="preserve"> </w:t>
      </w:r>
      <w:r w:rsidR="00015098" w:rsidRPr="00CA5784">
        <w:rPr>
          <w:rFonts w:ascii="Times New Roman" w:eastAsia="Calibri" w:hAnsi="Times New Roman" w:cs="Times New Roman"/>
          <w:b/>
          <w:sz w:val="24"/>
          <w:szCs w:val="24"/>
          <w:lang w:val="uk-UA"/>
        </w:rPr>
        <w:t xml:space="preserve">Забезпечення виконання договору про закупівлю: </w:t>
      </w:r>
      <w:r w:rsidR="000C0137" w:rsidRPr="00CA5784">
        <w:rPr>
          <w:rFonts w:ascii="Times New Roman" w:eastAsia="Calibri" w:hAnsi="Times New Roman" w:cs="Times New Roman"/>
          <w:sz w:val="24"/>
          <w:szCs w:val="24"/>
          <w:lang w:val="uk-UA"/>
        </w:rPr>
        <w:t>не вимагається</w:t>
      </w:r>
      <w:r w:rsidR="00015098" w:rsidRPr="00CA5784">
        <w:rPr>
          <w:rFonts w:ascii="Times New Roman" w:eastAsia="Calibri" w:hAnsi="Times New Roman" w:cs="Times New Roman"/>
          <w:sz w:val="24"/>
          <w:szCs w:val="24"/>
          <w:lang w:val="uk-UA"/>
        </w:rPr>
        <w:t xml:space="preserve">.  </w:t>
      </w:r>
    </w:p>
    <w:p w:rsidR="00C45102" w:rsidRDefault="00C45102" w:rsidP="00C45102">
      <w:pPr>
        <w:tabs>
          <w:tab w:val="left" w:pos="284"/>
          <w:tab w:val="left" w:pos="426"/>
          <w:tab w:val="left" w:pos="709"/>
        </w:tabs>
        <w:spacing w:after="0" w:line="240" w:lineRule="auto"/>
        <w:contextualSpacing/>
        <w:jc w:val="both"/>
        <w:rPr>
          <w:rFonts w:ascii="Times New Roman" w:eastAsia="Calibri" w:hAnsi="Times New Roman" w:cs="Times New Roman"/>
          <w:sz w:val="24"/>
          <w:szCs w:val="24"/>
          <w:lang w:val="uk-UA"/>
        </w:rPr>
      </w:pPr>
      <w:r w:rsidRPr="00C45102">
        <w:rPr>
          <w:rFonts w:ascii="Times New Roman" w:eastAsia="Calibri" w:hAnsi="Times New Roman" w:cs="Times New Roman"/>
          <w:sz w:val="24"/>
          <w:szCs w:val="24"/>
          <w:lang w:val="uk-UA"/>
        </w:rPr>
        <w:t>17.</w:t>
      </w:r>
      <w:r>
        <w:rPr>
          <w:rFonts w:ascii="Times New Roman" w:eastAsia="Calibri" w:hAnsi="Times New Roman" w:cs="Times New Roman"/>
          <w:b/>
          <w:sz w:val="24"/>
          <w:szCs w:val="24"/>
          <w:lang w:val="uk-UA"/>
        </w:rPr>
        <w:t xml:space="preserve"> </w:t>
      </w:r>
      <w:r w:rsidR="00015098" w:rsidRPr="000B747C">
        <w:rPr>
          <w:rFonts w:ascii="Times New Roman" w:eastAsia="Calibri" w:hAnsi="Times New Roman" w:cs="Times New Roman"/>
          <w:b/>
          <w:sz w:val="24"/>
          <w:szCs w:val="24"/>
          <w:lang w:val="uk-UA"/>
        </w:rPr>
        <w:t xml:space="preserve">Підтвердження визначення очікуваної вартості: </w:t>
      </w:r>
      <w:r w:rsidRPr="00C45102">
        <w:rPr>
          <w:rFonts w:ascii="Times New Roman" w:eastAsia="Calibri" w:hAnsi="Times New Roman" w:cs="Times New Roman"/>
          <w:sz w:val="24"/>
          <w:szCs w:val="24"/>
          <w:lang w:val="uk-UA"/>
        </w:rPr>
        <w:t>Очікувана вартість закупівлі визначена методом порівняння ринкових цін шляхом отримання з мережі Інтернет інформації про ціни на бензин в  м. Ми</w:t>
      </w:r>
      <w:r>
        <w:rPr>
          <w:rFonts w:ascii="Times New Roman" w:eastAsia="Calibri" w:hAnsi="Times New Roman" w:cs="Times New Roman"/>
          <w:sz w:val="24"/>
          <w:szCs w:val="24"/>
          <w:lang w:val="uk-UA"/>
        </w:rPr>
        <w:t xml:space="preserve">колаєві станом на 31.03.2025.  </w:t>
      </w:r>
    </w:p>
    <w:p w:rsidR="00015098" w:rsidRPr="00C45102" w:rsidRDefault="00C45102" w:rsidP="00C45102">
      <w:pPr>
        <w:tabs>
          <w:tab w:val="left" w:pos="284"/>
          <w:tab w:val="left" w:pos="426"/>
          <w:tab w:val="left" w:pos="709"/>
        </w:tabs>
        <w:spacing w:after="0" w:line="240" w:lineRule="auto"/>
        <w:contextualSpacing/>
        <w:jc w:val="both"/>
        <w:rPr>
          <w:rFonts w:ascii="Times New Roman" w:eastAsia="Calibri" w:hAnsi="Times New Roman" w:cs="Times New Roman"/>
          <w:sz w:val="24"/>
          <w:szCs w:val="24"/>
          <w:lang w:val="uk-UA"/>
        </w:rPr>
      </w:pPr>
      <w:r>
        <w:rPr>
          <w:rFonts w:ascii="Times New Roman" w:eastAsia="Calibri" w:hAnsi="Times New Roman" w:cs="Times New Roman"/>
          <w:sz w:val="24"/>
          <w:szCs w:val="24"/>
          <w:lang w:val="uk-UA"/>
        </w:rPr>
        <w:tab/>
      </w:r>
      <w:r>
        <w:rPr>
          <w:rFonts w:ascii="Times New Roman" w:eastAsia="Calibri" w:hAnsi="Times New Roman" w:cs="Times New Roman"/>
          <w:sz w:val="24"/>
          <w:szCs w:val="24"/>
          <w:lang w:val="uk-UA"/>
        </w:rPr>
        <w:tab/>
      </w:r>
      <w:r w:rsidRPr="00C45102">
        <w:rPr>
          <w:rFonts w:ascii="Times New Roman" w:eastAsia="Calibri" w:hAnsi="Times New Roman" w:cs="Times New Roman"/>
          <w:sz w:val="24"/>
          <w:szCs w:val="24"/>
          <w:lang w:val="uk-UA"/>
        </w:rPr>
        <w:t>Так, (55,53 + 55,53 + 55,52) / 3 х 2 800 л. = 155 484,00 грн.</w:t>
      </w:r>
    </w:p>
    <w:p w:rsidR="00015098" w:rsidRPr="00CA5784" w:rsidRDefault="00015098" w:rsidP="00015098">
      <w:pPr>
        <w:tabs>
          <w:tab w:val="left" w:pos="6140"/>
        </w:tabs>
        <w:spacing w:after="0" w:line="240" w:lineRule="auto"/>
        <w:jc w:val="both"/>
        <w:rPr>
          <w:rFonts w:ascii="Times New Roman" w:eastAsia="Times New Roman" w:hAnsi="Times New Roman" w:cs="Times New Roman"/>
          <w:sz w:val="24"/>
          <w:szCs w:val="24"/>
          <w:lang w:val="uk-UA" w:eastAsia="ru-RU"/>
        </w:rPr>
      </w:pPr>
    </w:p>
    <w:p w:rsidR="000139A7" w:rsidRPr="00CA5784" w:rsidRDefault="000139A7" w:rsidP="00E608FD">
      <w:pPr>
        <w:pStyle w:val="a3"/>
        <w:spacing w:after="0" w:line="240" w:lineRule="auto"/>
        <w:ind w:left="284"/>
        <w:jc w:val="both"/>
        <w:rPr>
          <w:rFonts w:ascii="Times New Roman" w:hAnsi="Times New Roman" w:cs="Times New Roman"/>
          <w:sz w:val="24"/>
          <w:szCs w:val="24"/>
          <w:lang w:val="uk-UA"/>
        </w:rPr>
      </w:pPr>
    </w:p>
    <w:p w:rsidR="00EA6927" w:rsidRPr="00CA5784" w:rsidRDefault="00EA6927" w:rsidP="00E608FD">
      <w:pPr>
        <w:pStyle w:val="a3"/>
        <w:spacing w:after="0" w:line="240" w:lineRule="auto"/>
        <w:ind w:left="284"/>
        <w:jc w:val="both"/>
        <w:rPr>
          <w:rFonts w:ascii="Times New Roman" w:hAnsi="Times New Roman" w:cs="Times New Roman"/>
          <w:sz w:val="24"/>
          <w:szCs w:val="24"/>
          <w:lang w:val="uk-UA"/>
        </w:rPr>
      </w:pPr>
    </w:p>
    <w:p w:rsidR="00EA6927" w:rsidRDefault="00EA6927"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Default="00C45102" w:rsidP="00E608FD">
      <w:pPr>
        <w:pStyle w:val="a3"/>
        <w:spacing w:after="0" w:line="240" w:lineRule="auto"/>
        <w:ind w:left="284"/>
        <w:jc w:val="both"/>
        <w:rPr>
          <w:rFonts w:ascii="Times New Roman" w:hAnsi="Times New Roman" w:cs="Times New Roman"/>
          <w:sz w:val="24"/>
          <w:szCs w:val="24"/>
          <w:lang w:val="uk-UA"/>
        </w:rPr>
      </w:pPr>
    </w:p>
    <w:p w:rsidR="00C45102" w:rsidRPr="00CA5784" w:rsidRDefault="00C45102" w:rsidP="00E608FD">
      <w:pPr>
        <w:pStyle w:val="a3"/>
        <w:spacing w:after="0" w:line="240" w:lineRule="auto"/>
        <w:ind w:left="284"/>
        <w:jc w:val="both"/>
        <w:rPr>
          <w:rFonts w:ascii="Times New Roman" w:hAnsi="Times New Roman" w:cs="Times New Roman"/>
          <w:sz w:val="24"/>
          <w:szCs w:val="24"/>
          <w:lang w:val="uk-UA"/>
        </w:rPr>
      </w:pPr>
    </w:p>
    <w:p w:rsidR="00EA6927" w:rsidRPr="00CA5784" w:rsidRDefault="00EA6927" w:rsidP="00E608FD">
      <w:pPr>
        <w:pStyle w:val="a3"/>
        <w:spacing w:after="0" w:line="240" w:lineRule="auto"/>
        <w:ind w:left="284"/>
        <w:jc w:val="both"/>
        <w:rPr>
          <w:rFonts w:ascii="Times New Roman" w:hAnsi="Times New Roman" w:cs="Times New Roman"/>
          <w:sz w:val="24"/>
          <w:szCs w:val="24"/>
          <w:lang w:val="uk-UA"/>
        </w:rPr>
      </w:pPr>
    </w:p>
    <w:p w:rsidR="007450CB" w:rsidRPr="00CA5784" w:rsidRDefault="007450CB" w:rsidP="00E608FD">
      <w:pPr>
        <w:pStyle w:val="a3"/>
        <w:spacing w:after="0" w:line="240" w:lineRule="auto"/>
        <w:ind w:left="284"/>
        <w:jc w:val="both"/>
        <w:rPr>
          <w:rFonts w:ascii="Times New Roman" w:hAnsi="Times New Roman" w:cs="Times New Roman"/>
          <w:sz w:val="24"/>
          <w:szCs w:val="24"/>
          <w:lang w:val="uk-UA"/>
        </w:rPr>
      </w:pPr>
    </w:p>
    <w:p w:rsidR="007450CB" w:rsidRPr="00CA5784" w:rsidRDefault="007450CB" w:rsidP="00E608FD">
      <w:pPr>
        <w:pStyle w:val="a3"/>
        <w:spacing w:after="0" w:line="240" w:lineRule="auto"/>
        <w:ind w:left="284"/>
        <w:jc w:val="both"/>
        <w:rPr>
          <w:rFonts w:ascii="Times New Roman" w:hAnsi="Times New Roman" w:cs="Times New Roman"/>
          <w:sz w:val="24"/>
          <w:szCs w:val="24"/>
          <w:lang w:val="uk-UA"/>
        </w:rPr>
      </w:pPr>
    </w:p>
    <w:p w:rsidR="00831C37" w:rsidRDefault="00831C37" w:rsidP="00E608FD">
      <w:pPr>
        <w:pStyle w:val="a3"/>
        <w:spacing w:after="0" w:line="240" w:lineRule="auto"/>
        <w:ind w:left="284"/>
        <w:jc w:val="both"/>
        <w:rPr>
          <w:rFonts w:ascii="Times New Roman" w:hAnsi="Times New Roman" w:cs="Times New Roman"/>
          <w:sz w:val="24"/>
          <w:szCs w:val="24"/>
          <w:lang w:val="uk-UA"/>
        </w:rPr>
      </w:pPr>
    </w:p>
    <w:p w:rsidR="000B747C" w:rsidRDefault="000B747C" w:rsidP="00E608FD">
      <w:pPr>
        <w:pStyle w:val="a3"/>
        <w:spacing w:after="0" w:line="240" w:lineRule="auto"/>
        <w:ind w:left="284"/>
        <w:jc w:val="both"/>
        <w:rPr>
          <w:rFonts w:ascii="Times New Roman" w:hAnsi="Times New Roman" w:cs="Times New Roman"/>
          <w:sz w:val="24"/>
          <w:szCs w:val="24"/>
          <w:lang w:val="uk-UA"/>
        </w:rPr>
      </w:pPr>
    </w:p>
    <w:p w:rsidR="000B747C" w:rsidRDefault="000B747C" w:rsidP="00E608FD">
      <w:pPr>
        <w:pStyle w:val="a3"/>
        <w:spacing w:after="0" w:line="240" w:lineRule="auto"/>
        <w:ind w:left="284"/>
        <w:jc w:val="both"/>
        <w:rPr>
          <w:rFonts w:ascii="Times New Roman" w:hAnsi="Times New Roman" w:cs="Times New Roman"/>
          <w:sz w:val="24"/>
          <w:szCs w:val="24"/>
          <w:lang w:val="uk-UA"/>
        </w:rPr>
      </w:pPr>
    </w:p>
    <w:p w:rsidR="00C45102" w:rsidRPr="00C45102" w:rsidRDefault="00C45102" w:rsidP="00C45102">
      <w:pPr>
        <w:widowControl w:val="0"/>
        <w:suppressAutoHyphens/>
        <w:spacing w:after="0" w:line="240" w:lineRule="auto"/>
        <w:jc w:val="center"/>
        <w:rPr>
          <w:rFonts w:ascii="Times New Roman" w:eastAsia="Times New Roman" w:hAnsi="Times New Roman" w:cs="Times New Roman"/>
          <w:b/>
          <w:kern w:val="2"/>
          <w:sz w:val="24"/>
          <w:szCs w:val="24"/>
          <w:lang w:val="uk-UA" w:eastAsia="zh-CN" w:bidi="hi-IN"/>
        </w:rPr>
      </w:pPr>
      <w:r w:rsidRPr="00C45102">
        <w:rPr>
          <w:rFonts w:ascii="Times New Roman" w:eastAsia="SimSun" w:hAnsi="Times New Roman" w:cs="Times New Roman"/>
          <w:b/>
          <w:kern w:val="2"/>
          <w:sz w:val="24"/>
          <w:szCs w:val="24"/>
          <w:lang w:val="uk-UA" w:eastAsia="zh-CN" w:bidi="hi-IN"/>
        </w:rPr>
        <w:lastRenderedPageBreak/>
        <w:t>В</w:t>
      </w:r>
      <w:r w:rsidRPr="00C45102">
        <w:rPr>
          <w:rFonts w:ascii="Times New Roman" w:eastAsia="Times New Roman" w:hAnsi="Times New Roman" w:cs="Times New Roman"/>
          <w:b/>
          <w:kern w:val="2"/>
          <w:sz w:val="24"/>
          <w:szCs w:val="24"/>
          <w:lang w:val="uk-UA" w:eastAsia="zh-CN" w:bidi="hi-IN"/>
        </w:rPr>
        <w:t>имоги до предмета закупівлі</w:t>
      </w:r>
    </w:p>
    <w:p w:rsidR="00C45102" w:rsidRPr="00C45102" w:rsidRDefault="00C45102" w:rsidP="00C45102">
      <w:pPr>
        <w:spacing w:after="0" w:line="240" w:lineRule="auto"/>
        <w:ind w:left="-142"/>
        <w:jc w:val="center"/>
        <w:rPr>
          <w:rFonts w:ascii="Times New Roman" w:eastAsia="Times New Roman" w:hAnsi="Times New Roman" w:cs="Times New Roman"/>
          <w:color w:val="000000"/>
          <w:sz w:val="24"/>
          <w:szCs w:val="24"/>
          <w:lang w:val="uk-UA" w:eastAsia="ru-RU"/>
        </w:rPr>
      </w:pPr>
      <w:r w:rsidRPr="00C45102">
        <w:rPr>
          <w:rFonts w:ascii="Times New Roman" w:eastAsia="Times New Roman" w:hAnsi="Times New Roman" w:cs="Times New Roman"/>
          <w:sz w:val="24"/>
          <w:szCs w:val="24"/>
          <w:lang w:val="uk-UA"/>
        </w:rPr>
        <w:t>(</w:t>
      </w:r>
      <w:r w:rsidRPr="00C45102">
        <w:rPr>
          <w:rFonts w:ascii="Times New Roman" w:hAnsi="Times New Roman" w:cs="Times New Roman"/>
          <w:b/>
          <w:sz w:val="24"/>
          <w:szCs w:val="24"/>
          <w:lang w:val="uk-UA"/>
        </w:rPr>
        <w:t>інформація про технічні, якісні та кількісні характеристики предмета закупівлі</w:t>
      </w:r>
      <w:r w:rsidRPr="00C45102">
        <w:rPr>
          <w:rFonts w:ascii="Times New Roman" w:eastAsia="Times New Roman" w:hAnsi="Times New Roman" w:cs="Times New Roman"/>
          <w:sz w:val="24"/>
          <w:szCs w:val="24"/>
          <w:lang w:val="uk-UA"/>
        </w:rPr>
        <w:t>)</w:t>
      </w:r>
    </w:p>
    <w:p w:rsidR="00C45102" w:rsidRPr="00C45102" w:rsidRDefault="00C45102" w:rsidP="00C45102">
      <w:pPr>
        <w:pStyle w:val="28"/>
        <w:ind w:firstLine="652"/>
        <w:jc w:val="both"/>
        <w:rPr>
          <w:rFonts w:ascii="Times New Roman" w:hAnsi="Times New Roman"/>
          <w:sz w:val="24"/>
          <w:szCs w:val="24"/>
          <w:lang w:val="uk-UA"/>
        </w:rPr>
      </w:pPr>
    </w:p>
    <w:p w:rsidR="00C45102" w:rsidRPr="00C45102" w:rsidRDefault="00C45102" w:rsidP="00C45102">
      <w:pPr>
        <w:pStyle w:val="28"/>
        <w:ind w:firstLine="652"/>
        <w:jc w:val="both"/>
        <w:rPr>
          <w:rFonts w:ascii="Times New Roman" w:hAnsi="Times New Roman"/>
          <w:sz w:val="24"/>
          <w:szCs w:val="24"/>
          <w:lang w:val="uk-UA"/>
        </w:rPr>
      </w:pPr>
      <w:r w:rsidRPr="00C45102">
        <w:rPr>
          <w:rFonts w:ascii="Times New Roman" w:hAnsi="Times New Roman"/>
          <w:sz w:val="24"/>
          <w:szCs w:val="24"/>
          <w:lang w:val="uk-UA"/>
        </w:rPr>
        <w:t xml:space="preserve">Бензин автомобільний </w:t>
      </w:r>
      <w:r w:rsidRPr="00C45102">
        <w:rPr>
          <w:rFonts w:ascii="Times New Roman" w:hAnsi="Times New Roman"/>
          <w:bCs/>
          <w:sz w:val="24"/>
          <w:szCs w:val="24"/>
          <w:lang w:val="uk-UA"/>
        </w:rPr>
        <w:t>А-95-Євро5-Е5/Е0</w:t>
      </w:r>
      <w:r w:rsidRPr="00C45102">
        <w:rPr>
          <w:rFonts w:ascii="Times New Roman" w:hAnsi="Times New Roman"/>
          <w:sz w:val="24"/>
          <w:szCs w:val="24"/>
          <w:lang w:val="uk-UA"/>
        </w:rPr>
        <w:t xml:space="preserve"> – 2 800 л.</w:t>
      </w:r>
    </w:p>
    <w:p w:rsidR="00C45102" w:rsidRPr="00C45102" w:rsidRDefault="00C45102" w:rsidP="00C45102">
      <w:pPr>
        <w:pStyle w:val="ae"/>
        <w:ind w:right="366" w:firstLine="652"/>
        <w:jc w:val="both"/>
        <w:rPr>
          <w:rFonts w:ascii="Times New Roman" w:hAnsi="Times New Roman"/>
          <w:sz w:val="24"/>
          <w:szCs w:val="24"/>
          <w:lang w:val="uk-UA"/>
        </w:rPr>
      </w:pPr>
    </w:p>
    <w:p w:rsidR="00C45102" w:rsidRPr="00C45102" w:rsidRDefault="00C45102" w:rsidP="00C45102">
      <w:pPr>
        <w:pStyle w:val="ae"/>
        <w:ind w:right="-3" w:firstLine="652"/>
        <w:jc w:val="both"/>
        <w:rPr>
          <w:rFonts w:ascii="Times New Roman" w:hAnsi="Times New Roman"/>
          <w:b/>
          <w:sz w:val="24"/>
          <w:szCs w:val="24"/>
          <w:lang w:val="uk-UA"/>
        </w:rPr>
      </w:pPr>
      <w:r w:rsidRPr="00C45102">
        <w:rPr>
          <w:rFonts w:ascii="Times New Roman" w:hAnsi="Times New Roman"/>
          <w:sz w:val="24"/>
          <w:szCs w:val="24"/>
          <w:lang w:val="uk-UA"/>
        </w:rPr>
        <w:t>Товар поставляється/передається виключно в автотранспорт та/або тару Замовника на підставі пред'явленого працівником Замовника довірчого документу, що підтверджує право на отримання пального, емітованого Постачальником.</w:t>
      </w:r>
    </w:p>
    <w:p w:rsidR="00C45102" w:rsidRPr="00C45102" w:rsidRDefault="00C45102" w:rsidP="00C45102">
      <w:pPr>
        <w:tabs>
          <w:tab w:val="left" w:pos="709"/>
          <w:tab w:val="left" w:pos="1418"/>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lang w:val="uk-UA"/>
        </w:rPr>
      </w:pPr>
      <w:r w:rsidRPr="00C45102">
        <w:rPr>
          <w:rFonts w:ascii="Times New Roman" w:hAnsi="Times New Roman" w:cs="Times New Roman"/>
          <w:b/>
          <w:sz w:val="24"/>
          <w:szCs w:val="24"/>
          <w:lang w:val="uk-UA"/>
        </w:rPr>
        <w:tab/>
      </w:r>
      <w:r w:rsidRPr="00C45102">
        <w:rPr>
          <w:rFonts w:ascii="Times New Roman" w:hAnsi="Times New Roman" w:cs="Times New Roman"/>
          <w:sz w:val="24"/>
          <w:szCs w:val="24"/>
          <w:lang w:val="uk-UA"/>
        </w:rPr>
        <w:t xml:space="preserve">Якість товару та його характеристики повинні відповідати вимогам Технічного регламенту щодо вимог до автомобільних бензинів, дизельного, суднових та котельних палив затвердженому постановою КМУ № 927 від 01.08.2013 року, </w:t>
      </w:r>
      <w:r w:rsidRPr="00C45102">
        <w:rPr>
          <w:rFonts w:ascii="Times New Roman" w:eastAsia="Times New Roman" w:hAnsi="Times New Roman" w:cs="Times New Roman"/>
          <w:sz w:val="24"/>
          <w:szCs w:val="24"/>
          <w:lang w:val="uk-UA"/>
        </w:rPr>
        <w:t>ДСТУ 7687:2015 «Бензини автомобільні Євро. Технічні умови»</w:t>
      </w:r>
      <w:r w:rsidRPr="00C45102">
        <w:rPr>
          <w:rFonts w:ascii="Times New Roman" w:hAnsi="Times New Roman" w:cs="Times New Roman"/>
          <w:sz w:val="24"/>
          <w:szCs w:val="24"/>
          <w:lang w:val="uk-UA"/>
        </w:rPr>
        <w:t xml:space="preserve"> та іншим  нормативно-правовим актам, якими встановлені технічні та якісні характеристики бензинів автомобільних.</w:t>
      </w:r>
    </w:p>
    <w:p w:rsidR="00C45102" w:rsidRPr="00C45102" w:rsidRDefault="00C45102" w:rsidP="00C451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color w:val="000000"/>
          <w:sz w:val="24"/>
          <w:szCs w:val="24"/>
          <w:lang w:val="uk-UA"/>
        </w:rPr>
      </w:pPr>
      <w:r w:rsidRPr="00C45102">
        <w:rPr>
          <w:rFonts w:ascii="Times New Roman" w:hAnsi="Times New Roman" w:cs="Times New Roman"/>
          <w:sz w:val="24"/>
          <w:szCs w:val="24"/>
          <w:lang w:val="uk-UA"/>
        </w:rPr>
        <w:t>З метою економії пального та раціонального використання робочого часу працівників Замовника, АЗС постачальника/партнера постачальника мають бути розташовані на відстані не більше ніж 5 (п’ять) км. від місцезнаходження Замовника (Миколаївська область,                           м. Миколаїв, вул. Павла Скоропадського, 7).</w:t>
      </w:r>
    </w:p>
    <w:p w:rsidR="00C45102" w:rsidRDefault="00C45102" w:rsidP="00C45102">
      <w:pPr>
        <w:spacing w:after="0" w:line="240" w:lineRule="auto"/>
        <w:jc w:val="center"/>
        <w:rPr>
          <w:rFonts w:ascii="Times New Roman" w:hAnsi="Times New Roman" w:cs="Times New Roman"/>
          <w:b/>
          <w:sz w:val="24"/>
          <w:szCs w:val="24"/>
        </w:rPr>
      </w:pPr>
    </w:p>
    <w:p w:rsidR="00C22137" w:rsidRDefault="00CB54BF"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r w:rsidRPr="00CA5784">
        <w:rPr>
          <w:rFonts w:ascii="Times New Roman" w:eastAsia="Arial" w:hAnsi="Times New Roman" w:cs="Times New Roman"/>
          <w:b/>
          <w:color w:val="000000"/>
          <w:sz w:val="24"/>
          <w:szCs w:val="24"/>
          <w:lang w:val="uk-UA" w:eastAsia="ru-RU"/>
        </w:rPr>
        <w:tab/>
      </w: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B54BF">
      <w:pPr>
        <w:tabs>
          <w:tab w:val="left" w:pos="5257"/>
        </w:tabs>
        <w:spacing w:after="0" w:line="240" w:lineRule="auto"/>
        <w:ind w:left="-142"/>
        <w:rPr>
          <w:rFonts w:ascii="Times New Roman" w:eastAsia="Arial" w:hAnsi="Times New Roman" w:cs="Times New Roman"/>
          <w:b/>
          <w:color w:val="000000"/>
          <w:sz w:val="24"/>
          <w:szCs w:val="24"/>
          <w:lang w:val="uk-UA" w:eastAsia="ru-RU"/>
        </w:rPr>
      </w:pPr>
    </w:p>
    <w:p w:rsidR="00C45102" w:rsidRDefault="00C45102" w:rsidP="00C45102">
      <w:pPr>
        <w:tabs>
          <w:tab w:val="left" w:pos="5257"/>
        </w:tabs>
        <w:spacing w:after="0" w:line="240" w:lineRule="auto"/>
        <w:ind w:left="-142"/>
        <w:jc w:val="center"/>
        <w:rPr>
          <w:rFonts w:ascii="Times New Roman" w:eastAsia="Arial" w:hAnsi="Times New Roman" w:cs="Times New Roman"/>
          <w:b/>
          <w:color w:val="000000"/>
          <w:sz w:val="24"/>
          <w:szCs w:val="24"/>
          <w:lang w:val="uk-UA" w:eastAsia="ru-RU"/>
        </w:rPr>
      </w:pPr>
      <w:r>
        <w:rPr>
          <w:rFonts w:ascii="Times New Roman" w:eastAsia="Arial" w:hAnsi="Times New Roman" w:cs="Times New Roman"/>
          <w:b/>
          <w:color w:val="000000"/>
          <w:sz w:val="24"/>
          <w:szCs w:val="24"/>
          <w:lang w:val="uk-UA" w:eastAsia="ru-RU"/>
        </w:rPr>
        <w:lastRenderedPageBreak/>
        <w:t>Інформація про аналіз ринку</w:t>
      </w:r>
    </w:p>
    <w:p w:rsidR="00C45102" w:rsidRDefault="00C45102" w:rsidP="00C45102">
      <w:pPr>
        <w:tabs>
          <w:tab w:val="left" w:pos="5257"/>
        </w:tabs>
        <w:spacing w:after="0" w:line="240" w:lineRule="auto"/>
        <w:ind w:left="-142"/>
        <w:jc w:val="center"/>
        <w:rPr>
          <w:rFonts w:ascii="Times New Roman" w:eastAsia="Arial" w:hAnsi="Times New Roman" w:cs="Times New Roman"/>
          <w:b/>
          <w:color w:val="000000"/>
          <w:sz w:val="24"/>
          <w:szCs w:val="24"/>
          <w:lang w:val="uk-UA" w:eastAsia="ru-RU"/>
        </w:rPr>
      </w:pPr>
    </w:p>
    <w:p w:rsidR="00C45102" w:rsidRDefault="008958EE" w:rsidP="00C45102">
      <w:pPr>
        <w:tabs>
          <w:tab w:val="left" w:pos="5257"/>
        </w:tabs>
        <w:spacing w:after="0" w:line="240" w:lineRule="auto"/>
        <w:ind w:left="-142"/>
        <w:jc w:val="center"/>
        <w:rPr>
          <w:rFonts w:ascii="Times New Roman" w:eastAsia="Arial" w:hAnsi="Times New Roman" w:cs="Times New Roman"/>
          <w:b/>
          <w:color w:val="000000"/>
          <w:sz w:val="24"/>
          <w:szCs w:val="24"/>
          <w:lang w:val="uk-UA" w:eastAsia="ru-RU"/>
        </w:rPr>
      </w:pPr>
      <w:r>
        <w:rPr>
          <w:noProof/>
          <w:lang w:val="uk-UA" w:eastAsia="uk-UA"/>
        </w:rPr>
        <w:drawing>
          <wp:inline distT="0" distB="0" distL="0" distR="0" wp14:anchorId="3D306626" wp14:editId="04CB92FB">
            <wp:extent cx="6210300" cy="4533217"/>
            <wp:effectExtent l="0" t="0" r="0" b="1270"/>
            <wp:docPr id="1" name="Рисунок 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8"/>
                    <a:stretch>
                      <a:fillRect/>
                    </a:stretch>
                  </pic:blipFill>
                  <pic:spPr>
                    <a:xfrm>
                      <a:off x="0" y="0"/>
                      <a:ext cx="6210300" cy="4533217"/>
                    </a:xfrm>
                    <a:prstGeom prst="rect">
                      <a:avLst/>
                    </a:prstGeom>
                  </pic:spPr>
                </pic:pic>
              </a:graphicData>
            </a:graphic>
          </wp:inline>
        </w:drawing>
      </w:r>
    </w:p>
    <w:p w:rsidR="008958EE" w:rsidRDefault="008958EE" w:rsidP="00C45102">
      <w:pPr>
        <w:tabs>
          <w:tab w:val="left" w:pos="5257"/>
        </w:tabs>
        <w:spacing w:after="0" w:line="240" w:lineRule="auto"/>
        <w:ind w:left="-142"/>
        <w:jc w:val="center"/>
        <w:rPr>
          <w:rFonts w:ascii="Times New Roman" w:eastAsia="Arial" w:hAnsi="Times New Roman" w:cs="Times New Roman"/>
          <w:b/>
          <w:color w:val="000000"/>
          <w:sz w:val="24"/>
          <w:szCs w:val="24"/>
          <w:lang w:val="uk-UA" w:eastAsia="ru-RU"/>
        </w:rPr>
      </w:pPr>
    </w:p>
    <w:p w:rsidR="008958EE" w:rsidRDefault="008958EE" w:rsidP="00C45102">
      <w:pPr>
        <w:tabs>
          <w:tab w:val="left" w:pos="5257"/>
        </w:tabs>
        <w:spacing w:after="0" w:line="240" w:lineRule="auto"/>
        <w:ind w:left="-142"/>
        <w:jc w:val="center"/>
        <w:rPr>
          <w:rFonts w:ascii="Times New Roman" w:eastAsia="Arial" w:hAnsi="Times New Roman" w:cs="Times New Roman"/>
          <w:b/>
          <w:color w:val="000000"/>
          <w:sz w:val="24"/>
          <w:szCs w:val="24"/>
          <w:lang w:val="uk-UA" w:eastAsia="ru-RU"/>
        </w:rPr>
      </w:pPr>
      <w:r>
        <w:rPr>
          <w:noProof/>
          <w:lang w:val="uk-UA" w:eastAsia="uk-UA"/>
        </w:rPr>
        <w:drawing>
          <wp:inline distT="0" distB="0" distL="0" distR="0" wp14:anchorId="054D943E" wp14:editId="12A34366">
            <wp:extent cx="6210300" cy="4072287"/>
            <wp:effectExtent l="0" t="0" r="0" b="4445"/>
            <wp:docPr id="4" name="Рисунок 4"/>
            <wp:cNvGraphicFramePr/>
            <a:graphic xmlns:a="http://schemas.openxmlformats.org/drawingml/2006/main">
              <a:graphicData uri="http://schemas.openxmlformats.org/drawingml/2006/picture">
                <pic:pic xmlns:pic="http://schemas.openxmlformats.org/drawingml/2006/picture">
                  <pic:nvPicPr>
                    <pic:cNvPr id="4" name="Рисунок 4"/>
                    <pic:cNvPicPr/>
                  </pic:nvPicPr>
                  <pic:blipFill>
                    <a:blip r:embed="rId9"/>
                    <a:stretch>
                      <a:fillRect/>
                    </a:stretch>
                  </pic:blipFill>
                  <pic:spPr>
                    <a:xfrm>
                      <a:off x="0" y="0"/>
                      <a:ext cx="6210300" cy="4072287"/>
                    </a:xfrm>
                    <a:prstGeom prst="rect">
                      <a:avLst/>
                    </a:prstGeom>
                  </pic:spPr>
                </pic:pic>
              </a:graphicData>
            </a:graphic>
          </wp:inline>
        </w:drawing>
      </w:r>
    </w:p>
    <w:p w:rsidR="008958EE" w:rsidRDefault="008958EE" w:rsidP="00C45102">
      <w:pPr>
        <w:tabs>
          <w:tab w:val="left" w:pos="5257"/>
        </w:tabs>
        <w:spacing w:after="0" w:line="240" w:lineRule="auto"/>
        <w:ind w:left="-142"/>
        <w:jc w:val="center"/>
        <w:rPr>
          <w:rFonts w:ascii="Times New Roman" w:eastAsia="Arial" w:hAnsi="Times New Roman" w:cs="Times New Roman"/>
          <w:b/>
          <w:color w:val="000000"/>
          <w:sz w:val="24"/>
          <w:szCs w:val="24"/>
          <w:lang w:val="uk-UA" w:eastAsia="ru-RU"/>
        </w:rPr>
      </w:pPr>
      <w:r>
        <w:rPr>
          <w:noProof/>
          <w:lang w:val="uk-UA" w:eastAsia="uk-UA"/>
        </w:rPr>
        <w:lastRenderedPageBreak/>
        <w:drawing>
          <wp:inline distT="0" distB="0" distL="0" distR="0" wp14:anchorId="3DC05049" wp14:editId="15D4C442">
            <wp:extent cx="6116320" cy="4061460"/>
            <wp:effectExtent l="0" t="0" r="0" b="0"/>
            <wp:docPr id="5" name="Рисунок 5"/>
            <wp:cNvGraphicFramePr/>
            <a:graphic xmlns:a="http://schemas.openxmlformats.org/drawingml/2006/main">
              <a:graphicData uri="http://schemas.openxmlformats.org/drawingml/2006/picture">
                <pic:pic xmlns:pic="http://schemas.openxmlformats.org/drawingml/2006/picture">
                  <pic:nvPicPr>
                    <pic:cNvPr id="5" name="Рисунок 5"/>
                    <pic:cNvPicPr/>
                  </pic:nvPicPr>
                  <pic:blipFill>
                    <a:blip r:embed="rId10"/>
                    <a:stretch>
                      <a:fillRect/>
                    </a:stretch>
                  </pic:blipFill>
                  <pic:spPr>
                    <a:xfrm>
                      <a:off x="0" y="0"/>
                      <a:ext cx="6116320" cy="4061460"/>
                    </a:xfrm>
                    <a:prstGeom prst="rect">
                      <a:avLst/>
                    </a:prstGeom>
                  </pic:spPr>
                </pic:pic>
              </a:graphicData>
            </a:graphic>
          </wp:inline>
        </w:drawing>
      </w:r>
      <w:bookmarkStart w:id="0" w:name="_GoBack"/>
      <w:bookmarkEnd w:id="0"/>
    </w:p>
    <w:p w:rsidR="008958EE" w:rsidRPr="00CA5784" w:rsidRDefault="008958EE" w:rsidP="00C45102">
      <w:pPr>
        <w:tabs>
          <w:tab w:val="left" w:pos="5257"/>
        </w:tabs>
        <w:spacing w:after="0" w:line="240" w:lineRule="auto"/>
        <w:ind w:left="-142"/>
        <w:jc w:val="center"/>
        <w:rPr>
          <w:rFonts w:ascii="Times New Roman" w:eastAsia="Arial" w:hAnsi="Times New Roman" w:cs="Times New Roman"/>
          <w:b/>
          <w:color w:val="000000"/>
          <w:sz w:val="24"/>
          <w:szCs w:val="24"/>
          <w:lang w:val="uk-UA" w:eastAsia="ru-RU"/>
        </w:rPr>
      </w:pPr>
    </w:p>
    <w:sectPr w:rsidR="008958EE" w:rsidRPr="00CA5784" w:rsidSect="00E608FD">
      <w:headerReference w:type="default" r:id="rId11"/>
      <w:pgSz w:w="11906" w:h="16838"/>
      <w:pgMar w:top="993" w:right="850" w:bottom="1134"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5102" w:rsidRDefault="00C45102">
      <w:pPr>
        <w:spacing w:after="0" w:line="240" w:lineRule="auto"/>
      </w:pPr>
      <w:r>
        <w:separator/>
      </w:r>
    </w:p>
  </w:endnote>
  <w:endnote w:type="continuationSeparator" w:id="0">
    <w:p w:rsidR="00C45102" w:rsidRDefault="00C451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5102" w:rsidRDefault="00C45102">
      <w:pPr>
        <w:spacing w:after="0" w:line="240" w:lineRule="auto"/>
      </w:pPr>
      <w:r>
        <w:separator/>
      </w:r>
    </w:p>
  </w:footnote>
  <w:footnote w:type="continuationSeparator" w:id="0">
    <w:p w:rsidR="00C45102" w:rsidRDefault="00C4510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5102" w:rsidRPr="004548EE" w:rsidRDefault="00C45102">
    <w:pPr>
      <w:tabs>
        <w:tab w:val="center" w:pos="4564"/>
        <w:tab w:val="right" w:pos="7760"/>
      </w:tabs>
      <w:autoSpaceDE w:val="0"/>
      <w:autoSpaceDN w:val="0"/>
      <w:spacing w:line="240" w:lineRule="auto"/>
      <w:rPr>
        <w:sz w:val="16"/>
        <w:szCs w:val="16"/>
      </w:rPr>
    </w:pPr>
    <w:r w:rsidRPr="004548EE">
      <w:rPr>
        <w:sz w:val="16"/>
        <w:szCs w:val="16"/>
      </w:rPr>
      <w:t xml:space="preserve">- </w:t>
    </w:r>
    <w:r>
      <w:rPr>
        <w:sz w:val="16"/>
        <w:szCs w:val="16"/>
      </w:rPr>
      <w:fldChar w:fldCharType="begin"/>
    </w:r>
    <w:r>
      <w:rPr>
        <w:sz w:val="16"/>
        <w:szCs w:val="16"/>
      </w:rPr>
      <w:instrText xml:space="preserve"> PAGE </w:instrText>
    </w:r>
    <w:r>
      <w:rPr>
        <w:sz w:val="16"/>
        <w:szCs w:val="16"/>
      </w:rPr>
      <w:fldChar w:fldCharType="separate"/>
    </w:r>
    <w:r w:rsidR="008958EE">
      <w:rPr>
        <w:noProof/>
        <w:sz w:val="16"/>
        <w:szCs w:val="16"/>
      </w:rPr>
      <w:t>4</w:t>
    </w:r>
    <w:r>
      <w:rPr>
        <w:sz w:val="16"/>
        <w:szCs w:val="16"/>
      </w:rPr>
      <w:fldChar w:fldCharType="end"/>
    </w:r>
    <w:r w:rsidRPr="004548EE">
      <w:rPr>
        <w:sz w:val="16"/>
        <w:szCs w:val="16"/>
      </w:rPr>
      <w:t xml:space="preserve"> -</w:t>
    </w:r>
    <w:r>
      <w:rPr>
        <w:sz w:val="16"/>
        <w:szCs w:val="16"/>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3B6FB2"/>
    <w:multiLevelType w:val="hybridMultilevel"/>
    <w:tmpl w:val="08E4519A"/>
    <w:lvl w:ilvl="0" w:tplc="E9A4BB00">
      <w:start w:val="1"/>
      <w:numFmt w:val="decimal"/>
      <w:lvlText w:val="%1."/>
      <w:lvlJc w:val="left"/>
      <w:pPr>
        <w:ind w:left="3763"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5815"/>
    <w:rsid w:val="000139A7"/>
    <w:rsid w:val="00015098"/>
    <w:rsid w:val="000965E5"/>
    <w:rsid w:val="000A5211"/>
    <w:rsid w:val="000B747C"/>
    <w:rsid w:val="000C0137"/>
    <w:rsid w:val="000E4A2B"/>
    <w:rsid w:val="000F24F9"/>
    <w:rsid w:val="00100BC5"/>
    <w:rsid w:val="00126C4E"/>
    <w:rsid w:val="00130C0E"/>
    <w:rsid w:val="00157940"/>
    <w:rsid w:val="00203F41"/>
    <w:rsid w:val="0022007A"/>
    <w:rsid w:val="00230023"/>
    <w:rsid w:val="002911CD"/>
    <w:rsid w:val="002B07E4"/>
    <w:rsid w:val="003259D1"/>
    <w:rsid w:val="00340160"/>
    <w:rsid w:val="003D284E"/>
    <w:rsid w:val="004132D7"/>
    <w:rsid w:val="00495C85"/>
    <w:rsid w:val="004D371D"/>
    <w:rsid w:val="00601FD7"/>
    <w:rsid w:val="00614D8B"/>
    <w:rsid w:val="00627334"/>
    <w:rsid w:val="006527A3"/>
    <w:rsid w:val="006A0CD0"/>
    <w:rsid w:val="006A1D80"/>
    <w:rsid w:val="006C4685"/>
    <w:rsid w:val="00725583"/>
    <w:rsid w:val="007450CB"/>
    <w:rsid w:val="00777C47"/>
    <w:rsid w:val="0078692C"/>
    <w:rsid w:val="0079667A"/>
    <w:rsid w:val="00831C37"/>
    <w:rsid w:val="008958EE"/>
    <w:rsid w:val="008A37B5"/>
    <w:rsid w:val="0092763E"/>
    <w:rsid w:val="00973EC1"/>
    <w:rsid w:val="009A232A"/>
    <w:rsid w:val="009E34F6"/>
    <w:rsid w:val="009F6E9F"/>
    <w:rsid w:val="00A86EF7"/>
    <w:rsid w:val="00AD3E7E"/>
    <w:rsid w:val="00B074BA"/>
    <w:rsid w:val="00B57FD4"/>
    <w:rsid w:val="00B92DD3"/>
    <w:rsid w:val="00BE41F1"/>
    <w:rsid w:val="00C027AD"/>
    <w:rsid w:val="00C03641"/>
    <w:rsid w:val="00C13D76"/>
    <w:rsid w:val="00C22137"/>
    <w:rsid w:val="00C32CCC"/>
    <w:rsid w:val="00C45102"/>
    <w:rsid w:val="00C726CE"/>
    <w:rsid w:val="00C75C48"/>
    <w:rsid w:val="00CA5784"/>
    <w:rsid w:val="00CB54BF"/>
    <w:rsid w:val="00CF456C"/>
    <w:rsid w:val="00D14C16"/>
    <w:rsid w:val="00D174A4"/>
    <w:rsid w:val="00D36816"/>
    <w:rsid w:val="00D65815"/>
    <w:rsid w:val="00DB44C3"/>
    <w:rsid w:val="00DB47FB"/>
    <w:rsid w:val="00DC1F3A"/>
    <w:rsid w:val="00DE16E4"/>
    <w:rsid w:val="00E0486A"/>
    <w:rsid w:val="00E051BF"/>
    <w:rsid w:val="00E25028"/>
    <w:rsid w:val="00E608FD"/>
    <w:rsid w:val="00E77F96"/>
    <w:rsid w:val="00EA6927"/>
    <w:rsid w:val="00EE67BD"/>
    <w:rsid w:val="00F5068D"/>
    <w:rsid w:val="00F7591E"/>
    <w:rsid w:val="00FD054A"/>
    <w:rsid w:val="00FD0E9C"/>
    <w:rsid w:val="00FF08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uiPriority w:val="59"/>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 w:type="paragraph" w:customStyle="1" w:styleId="28">
    <w:name w:val="Без интервала2"/>
    <w:uiPriority w:val="1"/>
    <w:qFormat/>
    <w:rsid w:val="00C45102"/>
    <w:pPr>
      <w:spacing w:after="0" w:line="240" w:lineRule="auto"/>
    </w:pPr>
    <w:rPr>
      <w:rFonts w:ascii="Calibri" w:eastAsia="Times New Roman" w:hAnsi="Calibri"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1" w:qFormat="1"/>
    <w:lsdException w:name="heading 3" w:uiPriority="0" w:qFormat="1"/>
    <w:lsdException w:name="heading 4" w:uiPriority="0" w:qFormat="1"/>
    <w:lsdException w:name="heading 5"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nhideWhenUsed="0" w:qFormat="1"/>
    <w:lsdException w:name="Strong" w:semiHidden="0" w:uiPriority="0"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2"/>
    <w:next w:val="2"/>
    <w:link w:val="10"/>
    <w:uiPriority w:val="1"/>
    <w:qFormat/>
    <w:rsid w:val="00F7591E"/>
    <w:pPr>
      <w:keepNext/>
      <w:keepLines/>
      <w:spacing w:before="480" w:after="120"/>
      <w:contextualSpacing/>
      <w:outlineLvl w:val="0"/>
    </w:pPr>
    <w:rPr>
      <w:b/>
      <w:sz w:val="48"/>
      <w:szCs w:val="48"/>
    </w:rPr>
  </w:style>
  <w:style w:type="paragraph" w:styleId="20">
    <w:name w:val="heading 2"/>
    <w:basedOn w:val="2"/>
    <w:next w:val="2"/>
    <w:link w:val="21"/>
    <w:uiPriority w:val="1"/>
    <w:qFormat/>
    <w:rsid w:val="00F7591E"/>
    <w:pPr>
      <w:keepNext/>
      <w:keepLines/>
      <w:spacing w:before="360" w:after="80"/>
      <w:contextualSpacing/>
      <w:outlineLvl w:val="1"/>
    </w:pPr>
    <w:rPr>
      <w:b/>
      <w:sz w:val="36"/>
      <w:szCs w:val="36"/>
    </w:rPr>
  </w:style>
  <w:style w:type="paragraph" w:styleId="3">
    <w:name w:val="heading 3"/>
    <w:basedOn w:val="2"/>
    <w:next w:val="2"/>
    <w:link w:val="30"/>
    <w:qFormat/>
    <w:rsid w:val="00F7591E"/>
    <w:pPr>
      <w:keepNext/>
      <w:keepLines/>
      <w:spacing w:before="280" w:after="80"/>
      <w:contextualSpacing/>
      <w:outlineLvl w:val="2"/>
    </w:pPr>
    <w:rPr>
      <w:b/>
      <w:sz w:val="28"/>
      <w:szCs w:val="28"/>
    </w:rPr>
  </w:style>
  <w:style w:type="paragraph" w:styleId="4">
    <w:name w:val="heading 4"/>
    <w:basedOn w:val="2"/>
    <w:next w:val="2"/>
    <w:link w:val="40"/>
    <w:qFormat/>
    <w:rsid w:val="00F7591E"/>
    <w:pPr>
      <w:keepNext/>
      <w:keepLines/>
      <w:spacing w:before="240" w:after="40"/>
      <w:contextualSpacing/>
      <w:outlineLvl w:val="3"/>
    </w:pPr>
    <w:rPr>
      <w:b/>
      <w:sz w:val="24"/>
      <w:szCs w:val="24"/>
    </w:rPr>
  </w:style>
  <w:style w:type="paragraph" w:styleId="5">
    <w:name w:val="heading 5"/>
    <w:basedOn w:val="2"/>
    <w:next w:val="2"/>
    <w:link w:val="50"/>
    <w:uiPriority w:val="99"/>
    <w:qFormat/>
    <w:rsid w:val="00F7591E"/>
    <w:pPr>
      <w:keepNext/>
      <w:keepLines/>
      <w:spacing w:before="220" w:after="40"/>
      <w:contextualSpacing/>
      <w:outlineLvl w:val="4"/>
    </w:pPr>
    <w:rPr>
      <w:rFonts w:cs="Times New Roman"/>
      <w:b/>
    </w:rPr>
  </w:style>
  <w:style w:type="paragraph" w:styleId="6">
    <w:name w:val="heading 6"/>
    <w:basedOn w:val="2"/>
    <w:next w:val="2"/>
    <w:link w:val="60"/>
    <w:qFormat/>
    <w:rsid w:val="00F7591E"/>
    <w:pPr>
      <w:keepNext/>
      <w:keepLines/>
      <w:spacing w:before="200" w:after="40"/>
      <w:contextualSpacing/>
      <w:outlineLvl w:val="5"/>
    </w:pPr>
    <w:rPr>
      <w:b/>
      <w:sz w:val="20"/>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4C16"/>
    <w:pPr>
      <w:ind w:left="720"/>
      <w:contextualSpacing/>
    </w:pPr>
  </w:style>
  <w:style w:type="paragraph" w:customStyle="1" w:styleId="11">
    <w:name w:val="Обычный1"/>
    <w:qFormat/>
    <w:rsid w:val="00E0486A"/>
    <w:pPr>
      <w:spacing w:after="0"/>
    </w:pPr>
    <w:rPr>
      <w:rFonts w:ascii="Arial" w:eastAsia="Arial" w:hAnsi="Arial" w:cs="Arial"/>
      <w:color w:val="000000"/>
      <w:lang w:eastAsia="ru-RU"/>
    </w:rPr>
  </w:style>
  <w:style w:type="character" w:customStyle="1" w:styleId="10">
    <w:name w:val="Заголовок 1 Знак"/>
    <w:basedOn w:val="a0"/>
    <w:link w:val="1"/>
    <w:uiPriority w:val="1"/>
    <w:rsid w:val="00F7591E"/>
    <w:rPr>
      <w:rFonts w:ascii="Arial" w:eastAsia="Arial" w:hAnsi="Arial" w:cs="Arial"/>
      <w:b/>
      <w:color w:val="000000"/>
      <w:sz w:val="48"/>
      <w:szCs w:val="48"/>
      <w:lang w:eastAsia="ru-RU"/>
    </w:rPr>
  </w:style>
  <w:style w:type="character" w:customStyle="1" w:styleId="21">
    <w:name w:val="Заголовок 2 Знак"/>
    <w:basedOn w:val="a0"/>
    <w:link w:val="20"/>
    <w:uiPriority w:val="1"/>
    <w:rsid w:val="00F7591E"/>
    <w:rPr>
      <w:rFonts w:ascii="Arial" w:eastAsia="Arial" w:hAnsi="Arial" w:cs="Arial"/>
      <w:b/>
      <w:color w:val="000000"/>
      <w:sz w:val="36"/>
      <w:szCs w:val="36"/>
      <w:lang w:eastAsia="ru-RU"/>
    </w:rPr>
  </w:style>
  <w:style w:type="character" w:customStyle="1" w:styleId="30">
    <w:name w:val="Заголовок 3 Знак"/>
    <w:basedOn w:val="a0"/>
    <w:link w:val="3"/>
    <w:rsid w:val="00F7591E"/>
    <w:rPr>
      <w:rFonts w:ascii="Arial" w:eastAsia="Arial" w:hAnsi="Arial" w:cs="Arial"/>
      <w:b/>
      <w:color w:val="000000"/>
      <w:sz w:val="28"/>
      <w:szCs w:val="28"/>
      <w:lang w:eastAsia="ru-RU"/>
    </w:rPr>
  </w:style>
  <w:style w:type="character" w:customStyle="1" w:styleId="40">
    <w:name w:val="Заголовок 4 Знак"/>
    <w:basedOn w:val="a0"/>
    <w:link w:val="4"/>
    <w:rsid w:val="00F7591E"/>
    <w:rPr>
      <w:rFonts w:ascii="Arial" w:eastAsia="Arial" w:hAnsi="Arial" w:cs="Arial"/>
      <w:b/>
      <w:color w:val="000000"/>
      <w:sz w:val="24"/>
      <w:szCs w:val="24"/>
      <w:lang w:eastAsia="ru-RU"/>
    </w:rPr>
  </w:style>
  <w:style w:type="character" w:customStyle="1" w:styleId="50">
    <w:name w:val="Заголовок 5 Знак"/>
    <w:basedOn w:val="a0"/>
    <w:link w:val="5"/>
    <w:uiPriority w:val="99"/>
    <w:rsid w:val="00F7591E"/>
    <w:rPr>
      <w:rFonts w:ascii="Arial" w:eastAsia="Arial" w:hAnsi="Arial" w:cs="Times New Roman"/>
      <w:b/>
      <w:color w:val="000000"/>
      <w:lang w:eastAsia="ru-RU"/>
    </w:rPr>
  </w:style>
  <w:style w:type="character" w:customStyle="1" w:styleId="60">
    <w:name w:val="Заголовок 6 Знак"/>
    <w:basedOn w:val="a0"/>
    <w:link w:val="6"/>
    <w:rsid w:val="00F7591E"/>
    <w:rPr>
      <w:rFonts w:ascii="Arial" w:eastAsia="Arial" w:hAnsi="Arial" w:cs="Arial"/>
      <w:b/>
      <w:color w:val="000000"/>
      <w:sz w:val="20"/>
      <w:szCs w:val="20"/>
      <w:lang w:eastAsia="ru-RU"/>
    </w:rPr>
  </w:style>
  <w:style w:type="numbering" w:customStyle="1" w:styleId="12">
    <w:name w:val="Нет списка1"/>
    <w:next w:val="a2"/>
    <w:uiPriority w:val="99"/>
    <w:semiHidden/>
    <w:unhideWhenUsed/>
    <w:rsid w:val="00F7591E"/>
  </w:style>
  <w:style w:type="paragraph" w:customStyle="1" w:styleId="2">
    <w:name w:val="Обычный2"/>
    <w:uiPriority w:val="99"/>
    <w:rsid w:val="00F7591E"/>
    <w:pPr>
      <w:spacing w:after="0"/>
    </w:pPr>
    <w:rPr>
      <w:rFonts w:ascii="Arial" w:eastAsia="Arial" w:hAnsi="Arial" w:cs="Arial"/>
      <w:color w:val="000000"/>
      <w:lang w:eastAsia="ru-RU"/>
    </w:rPr>
  </w:style>
  <w:style w:type="table" w:customStyle="1" w:styleId="TableNormal1">
    <w:name w:val="Table Normal1"/>
    <w:rsid w:val="00F7591E"/>
    <w:pPr>
      <w:spacing w:after="0"/>
    </w:pPr>
    <w:rPr>
      <w:rFonts w:ascii="Arial" w:eastAsia="Arial" w:hAnsi="Arial" w:cs="Arial"/>
      <w:color w:val="000000"/>
      <w:lang w:eastAsia="ru-RU"/>
    </w:rPr>
    <w:tblPr>
      <w:tblCellMar>
        <w:top w:w="0" w:type="dxa"/>
        <w:left w:w="0" w:type="dxa"/>
        <w:bottom w:w="0" w:type="dxa"/>
        <w:right w:w="0" w:type="dxa"/>
      </w:tblCellMar>
    </w:tblPr>
  </w:style>
  <w:style w:type="paragraph" w:styleId="a4">
    <w:name w:val="Title"/>
    <w:basedOn w:val="2"/>
    <w:next w:val="2"/>
    <w:link w:val="a5"/>
    <w:qFormat/>
    <w:rsid w:val="00F7591E"/>
    <w:pPr>
      <w:keepNext/>
      <w:keepLines/>
      <w:spacing w:before="480" w:after="120"/>
      <w:contextualSpacing/>
    </w:pPr>
    <w:rPr>
      <w:b/>
      <w:sz w:val="72"/>
      <w:szCs w:val="72"/>
    </w:rPr>
  </w:style>
  <w:style w:type="character" w:customStyle="1" w:styleId="a5">
    <w:name w:val="Название Знак"/>
    <w:basedOn w:val="a0"/>
    <w:link w:val="a4"/>
    <w:rsid w:val="00F7591E"/>
    <w:rPr>
      <w:rFonts w:ascii="Arial" w:eastAsia="Arial" w:hAnsi="Arial" w:cs="Arial"/>
      <w:b/>
      <w:color w:val="000000"/>
      <w:sz w:val="72"/>
      <w:szCs w:val="72"/>
      <w:lang w:eastAsia="ru-RU"/>
    </w:rPr>
  </w:style>
  <w:style w:type="paragraph" w:styleId="a6">
    <w:name w:val="Subtitle"/>
    <w:basedOn w:val="2"/>
    <w:next w:val="2"/>
    <w:link w:val="a7"/>
    <w:uiPriority w:val="99"/>
    <w:qFormat/>
    <w:rsid w:val="00F7591E"/>
    <w:pPr>
      <w:keepNext/>
      <w:keepLines/>
      <w:spacing w:before="360" w:after="80"/>
      <w:contextualSpacing/>
    </w:pPr>
    <w:rPr>
      <w:rFonts w:ascii="Georgia" w:eastAsia="Georgia" w:hAnsi="Georgia" w:cs="Times New Roman"/>
      <w:i/>
      <w:color w:val="666666"/>
      <w:sz w:val="48"/>
      <w:szCs w:val="48"/>
    </w:rPr>
  </w:style>
  <w:style w:type="character" w:customStyle="1" w:styleId="a7">
    <w:name w:val="Подзаголовок Знак"/>
    <w:basedOn w:val="a0"/>
    <w:link w:val="a6"/>
    <w:uiPriority w:val="99"/>
    <w:rsid w:val="00F7591E"/>
    <w:rPr>
      <w:rFonts w:ascii="Georgia" w:eastAsia="Georgia" w:hAnsi="Georgia" w:cs="Times New Roman"/>
      <w:i/>
      <w:color w:val="666666"/>
      <w:sz w:val="48"/>
      <w:szCs w:val="48"/>
      <w:lang w:eastAsia="ru-RU"/>
    </w:rPr>
  </w:style>
  <w:style w:type="table" w:customStyle="1" w:styleId="22">
    <w:name w:val="2"/>
    <w:basedOn w:val="TableNormal1"/>
    <w:rsid w:val="00F7591E"/>
    <w:tblPr>
      <w:tblStyleRowBandSize w:val="1"/>
      <w:tblStyleColBandSize w:val="1"/>
      <w:tblCellMar>
        <w:top w:w="0" w:type="dxa"/>
        <w:left w:w="108" w:type="dxa"/>
        <w:bottom w:w="0" w:type="dxa"/>
        <w:right w:w="108" w:type="dxa"/>
      </w:tblCellMar>
    </w:tblPr>
  </w:style>
  <w:style w:type="table" w:customStyle="1" w:styleId="13">
    <w:name w:val="1"/>
    <w:basedOn w:val="TableNormal1"/>
    <w:rsid w:val="00F7591E"/>
    <w:tblPr>
      <w:tblStyleRowBandSize w:val="1"/>
      <w:tblStyleColBandSize w:val="1"/>
      <w:tblCellMar>
        <w:top w:w="0" w:type="dxa"/>
        <w:left w:w="108" w:type="dxa"/>
        <w:bottom w:w="0" w:type="dxa"/>
        <w:right w:w="108" w:type="dxa"/>
      </w:tblCellMar>
    </w:tblPr>
  </w:style>
  <w:style w:type="paragraph" w:styleId="a8">
    <w:name w:val="Normal (Web)"/>
    <w:aliases w:val="Обычный (Web),Знак5 Знак,Знак5,Обычный (веб) Знак2 Знак,Обычный (веб) Знак Знак1 Знак,Обычный (веб) Знак1 Знак Знак Знак,Обычный (веб) Знак Знак Знак Знак Знак,Обычный (веб) Знак1 Знак1 Знак"/>
    <w:basedOn w:val="a"/>
    <w:link w:val="a9"/>
    <w:uiPriority w:val="99"/>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ng-binding">
    <w:name w:val="ng-binding"/>
    <w:basedOn w:val="a0"/>
    <w:rsid w:val="00F7591E"/>
  </w:style>
  <w:style w:type="character" w:customStyle="1" w:styleId="rvts0">
    <w:name w:val="rvts0"/>
    <w:basedOn w:val="a0"/>
    <w:rsid w:val="00F7591E"/>
  </w:style>
  <w:style w:type="paragraph" w:styleId="aa">
    <w:name w:val="Balloon Text"/>
    <w:basedOn w:val="a"/>
    <w:link w:val="ab"/>
    <w:uiPriority w:val="99"/>
    <w:semiHidden/>
    <w:rsid w:val="00F7591E"/>
    <w:pPr>
      <w:spacing w:after="0" w:line="240" w:lineRule="auto"/>
    </w:pPr>
    <w:rPr>
      <w:rFonts w:ascii="Tahoma" w:eastAsia="Times New Roman" w:hAnsi="Tahoma" w:cs="Times New Roman"/>
      <w:sz w:val="16"/>
      <w:szCs w:val="16"/>
      <w:lang w:val="uk-UA" w:eastAsia="ru-RU"/>
    </w:rPr>
  </w:style>
  <w:style w:type="character" w:customStyle="1" w:styleId="ab">
    <w:name w:val="Текст выноски Знак"/>
    <w:basedOn w:val="a0"/>
    <w:link w:val="aa"/>
    <w:uiPriority w:val="99"/>
    <w:semiHidden/>
    <w:rsid w:val="00F7591E"/>
    <w:rPr>
      <w:rFonts w:ascii="Tahoma" w:eastAsia="Times New Roman" w:hAnsi="Tahoma" w:cs="Times New Roman"/>
      <w:sz w:val="16"/>
      <w:szCs w:val="16"/>
      <w:lang w:val="uk-UA" w:eastAsia="ru-RU"/>
    </w:rPr>
  </w:style>
  <w:style w:type="paragraph" w:customStyle="1" w:styleId="rvps2">
    <w:name w:val="rvps2"/>
    <w:basedOn w:val="a"/>
    <w:qFormat/>
    <w:rsid w:val="00F7591E"/>
    <w:pPr>
      <w:spacing w:before="100" w:beforeAutospacing="1" w:after="100" w:afterAutospacing="1" w:line="240" w:lineRule="auto"/>
    </w:pPr>
    <w:rPr>
      <w:rFonts w:ascii="Times New Roman" w:eastAsia="Times New Roman" w:hAnsi="Times New Roman" w:cs="Times New Roman"/>
      <w:sz w:val="24"/>
      <w:szCs w:val="24"/>
      <w:lang w:val="uk-UA" w:eastAsia="uk-UA"/>
    </w:rPr>
  </w:style>
  <w:style w:type="character" w:customStyle="1" w:styleId="rvts9">
    <w:name w:val="rvts9"/>
    <w:basedOn w:val="a0"/>
    <w:rsid w:val="00F7591E"/>
  </w:style>
  <w:style w:type="character" w:styleId="ac">
    <w:name w:val="Hyperlink"/>
    <w:uiPriority w:val="99"/>
    <w:unhideWhenUsed/>
    <w:rsid w:val="00F7591E"/>
    <w:rPr>
      <w:color w:val="0000FF"/>
      <w:u w:val="single"/>
    </w:rPr>
  </w:style>
  <w:style w:type="character" w:styleId="ad">
    <w:name w:val="Strong"/>
    <w:qFormat/>
    <w:rsid w:val="00F7591E"/>
    <w:rPr>
      <w:b/>
      <w:bCs/>
    </w:rPr>
  </w:style>
  <w:style w:type="paragraph" w:styleId="HTML">
    <w:name w:val="HTML Preformatted"/>
    <w:basedOn w:val="a"/>
    <w:link w:val="HTML0"/>
    <w:uiPriority w:val="99"/>
    <w:rsid w:val="00F7591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uk-UA" w:eastAsia="ru-RU"/>
    </w:rPr>
  </w:style>
  <w:style w:type="character" w:customStyle="1" w:styleId="HTML0">
    <w:name w:val="Стандартный HTML Знак"/>
    <w:basedOn w:val="a0"/>
    <w:link w:val="HTML"/>
    <w:uiPriority w:val="99"/>
    <w:rsid w:val="00F7591E"/>
    <w:rPr>
      <w:rFonts w:ascii="Courier New" w:eastAsia="Times New Roman" w:hAnsi="Courier New" w:cs="Times New Roman"/>
      <w:sz w:val="20"/>
      <w:szCs w:val="20"/>
      <w:lang w:val="uk-UA" w:eastAsia="ru-RU"/>
    </w:rPr>
  </w:style>
  <w:style w:type="paragraph" w:styleId="ae">
    <w:name w:val="No Spacing"/>
    <w:link w:val="af"/>
    <w:qFormat/>
    <w:rsid w:val="00F7591E"/>
    <w:pPr>
      <w:spacing w:after="0" w:line="240" w:lineRule="auto"/>
    </w:pPr>
    <w:rPr>
      <w:rFonts w:ascii="Calibri" w:eastAsia="Times New Roman" w:hAnsi="Calibri" w:cs="Times New Roman"/>
      <w:lang w:eastAsia="ru-RU"/>
    </w:rPr>
  </w:style>
  <w:style w:type="character" w:customStyle="1" w:styleId="ng-bindingng-scope">
    <w:name w:val="ng-binding ng-scope"/>
    <w:basedOn w:val="a0"/>
    <w:rsid w:val="00F7591E"/>
  </w:style>
  <w:style w:type="table" w:styleId="af0">
    <w:name w:val="Table Grid"/>
    <w:basedOn w:val="a1"/>
    <w:uiPriority w:val="59"/>
    <w:rsid w:val="00F7591E"/>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1">
    <w:name w:val="FollowedHyperlink"/>
    <w:uiPriority w:val="99"/>
    <w:semiHidden/>
    <w:unhideWhenUsed/>
    <w:rsid w:val="00F7591E"/>
    <w:rPr>
      <w:color w:val="800080"/>
      <w:u w:val="single"/>
    </w:rPr>
  </w:style>
  <w:style w:type="paragraph" w:customStyle="1" w:styleId="xl64">
    <w:name w:val="xl64"/>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5">
    <w:name w:val="xl65"/>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6">
    <w:name w:val="xl66"/>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67">
    <w:name w:val="xl67"/>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8">
    <w:name w:val="xl68"/>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24"/>
      <w:szCs w:val="24"/>
      <w:lang w:val="uk-UA" w:eastAsia="ru-RU"/>
    </w:rPr>
  </w:style>
  <w:style w:type="paragraph" w:customStyle="1" w:styleId="xl69">
    <w:name w:val="xl69"/>
    <w:basedOn w:val="a"/>
    <w:qFormat/>
    <w:rsid w:val="00F7591E"/>
    <w:pPr>
      <w:spacing w:before="100" w:beforeAutospacing="1" w:after="100" w:afterAutospacing="1" w:line="240" w:lineRule="auto"/>
      <w:textAlignment w:val="center"/>
    </w:pPr>
    <w:rPr>
      <w:rFonts w:ascii="Times New Roman" w:eastAsia="Times New Roman" w:hAnsi="Times New Roman" w:cs="Times New Roman"/>
      <w:sz w:val="24"/>
      <w:szCs w:val="24"/>
      <w:lang w:val="uk-UA" w:eastAsia="ru-RU"/>
    </w:rPr>
  </w:style>
  <w:style w:type="paragraph" w:customStyle="1" w:styleId="xl70">
    <w:name w:val="xl7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32"/>
      <w:szCs w:val="32"/>
      <w:lang w:val="uk-UA" w:eastAsia="ru-RU"/>
    </w:rPr>
  </w:style>
  <w:style w:type="paragraph" w:customStyle="1" w:styleId="xl71">
    <w:name w:val="xl7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2">
    <w:name w:val="xl72"/>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color w:val="000000"/>
      <w:sz w:val="32"/>
      <w:szCs w:val="32"/>
      <w:lang w:val="uk-UA" w:eastAsia="ru-RU"/>
    </w:rPr>
  </w:style>
  <w:style w:type="paragraph" w:customStyle="1" w:styleId="xl73">
    <w:name w:val="xl73"/>
    <w:basedOn w:val="a"/>
    <w:qFormat/>
    <w:rsid w:val="00F7591E"/>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4">
    <w:name w:val="xl74"/>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5">
    <w:name w:val="xl75"/>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6">
    <w:name w:val="xl76"/>
    <w:basedOn w:val="a"/>
    <w:qFormat/>
    <w:rsid w:val="00F7591E"/>
    <w:pPr>
      <w:pBdr>
        <w:top w:val="single" w:sz="4" w:space="0" w:color="auto"/>
        <w:left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7">
    <w:name w:val="xl7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78">
    <w:name w:val="xl78"/>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79">
    <w:name w:val="xl79"/>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0">
    <w:name w:val="xl80"/>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1">
    <w:name w:val="xl81"/>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2">
    <w:name w:val="xl82"/>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3">
    <w:name w:val="xl83"/>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4">
    <w:name w:val="xl84"/>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5">
    <w:name w:val="xl85"/>
    <w:basedOn w:val="a"/>
    <w:qFormat/>
    <w:rsid w:val="00F7591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6">
    <w:name w:val="xl86"/>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7">
    <w:name w:val="xl87"/>
    <w:basedOn w:val="a"/>
    <w:qFormat/>
    <w:rsid w:val="00F7591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88">
    <w:name w:val="xl88"/>
    <w:basedOn w:val="a"/>
    <w:qFormat/>
    <w:rsid w:val="00F7591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32"/>
      <w:szCs w:val="32"/>
      <w:lang w:val="uk-UA" w:eastAsia="ru-RU"/>
    </w:rPr>
  </w:style>
  <w:style w:type="paragraph" w:customStyle="1" w:styleId="xl89">
    <w:name w:val="xl89"/>
    <w:basedOn w:val="a"/>
    <w:qFormat/>
    <w:rsid w:val="00F7591E"/>
    <w:pP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0">
    <w:name w:val="xl90"/>
    <w:basedOn w:val="a"/>
    <w:qFormat/>
    <w:rsid w:val="00F7591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1">
    <w:name w:val="xl91"/>
    <w:basedOn w:val="a"/>
    <w:qFormat/>
    <w:rsid w:val="00F7591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paragraph" w:customStyle="1" w:styleId="xl92">
    <w:name w:val="xl92"/>
    <w:basedOn w:val="a"/>
    <w:qFormat/>
    <w:rsid w:val="00F7591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2"/>
      <w:szCs w:val="32"/>
      <w:lang w:val="uk-UA" w:eastAsia="ru-RU"/>
    </w:rPr>
  </w:style>
  <w:style w:type="character" w:customStyle="1" w:styleId="apple-converted-space">
    <w:name w:val="apple-converted-space"/>
    <w:basedOn w:val="a0"/>
    <w:rsid w:val="00F7591E"/>
  </w:style>
  <w:style w:type="paragraph" w:styleId="af2">
    <w:name w:val="Body Text Indent"/>
    <w:basedOn w:val="a"/>
    <w:link w:val="af3"/>
    <w:rsid w:val="00F7591E"/>
    <w:pPr>
      <w:spacing w:after="0" w:line="360" w:lineRule="auto"/>
      <w:ind w:firstLine="720"/>
      <w:jc w:val="both"/>
    </w:pPr>
    <w:rPr>
      <w:rFonts w:ascii="Times New Roman" w:eastAsia="Times New Roman" w:hAnsi="Times New Roman" w:cs="Times New Roman"/>
      <w:sz w:val="28"/>
      <w:szCs w:val="24"/>
      <w:lang w:val="uk-UA" w:eastAsia="uk-UA"/>
    </w:rPr>
  </w:style>
  <w:style w:type="character" w:customStyle="1" w:styleId="af3">
    <w:name w:val="Основной текст с отступом Знак"/>
    <w:basedOn w:val="a0"/>
    <w:link w:val="af2"/>
    <w:rsid w:val="00F7591E"/>
    <w:rPr>
      <w:rFonts w:ascii="Times New Roman" w:eastAsia="Times New Roman" w:hAnsi="Times New Roman" w:cs="Times New Roman"/>
      <w:sz w:val="28"/>
      <w:szCs w:val="24"/>
      <w:lang w:val="uk-UA" w:eastAsia="uk-UA"/>
    </w:rPr>
  </w:style>
  <w:style w:type="paragraph" w:customStyle="1" w:styleId="CharChar">
    <w:name w:val="Char Знак Знак Char Знак Знак Знак Знак Знак Знак Знак Знак Знак Знак Знак Знак Знак"/>
    <w:basedOn w:val="a"/>
    <w:qFormat/>
    <w:rsid w:val="00F7591E"/>
    <w:pPr>
      <w:spacing w:after="0" w:line="240" w:lineRule="auto"/>
    </w:pPr>
    <w:rPr>
      <w:rFonts w:ascii="Verdana" w:eastAsia="Times New Roman" w:hAnsi="Verdana" w:cs="Verdana"/>
      <w:sz w:val="20"/>
      <w:szCs w:val="20"/>
      <w:lang w:val="en-US"/>
    </w:rPr>
  </w:style>
  <w:style w:type="paragraph" w:customStyle="1" w:styleId="23">
    <w:name w:val="Обычный2"/>
    <w:qFormat/>
    <w:rsid w:val="00F7591E"/>
    <w:pPr>
      <w:spacing w:after="0"/>
    </w:pPr>
    <w:rPr>
      <w:rFonts w:ascii="Arial" w:eastAsia="Arial" w:hAnsi="Arial" w:cs="Arial"/>
      <w:color w:val="000000"/>
      <w:lang w:eastAsia="ru-RU"/>
    </w:rPr>
  </w:style>
  <w:style w:type="character" w:customStyle="1" w:styleId="apple-tab-span">
    <w:name w:val="apple-tab-span"/>
    <w:rsid w:val="00F7591E"/>
  </w:style>
  <w:style w:type="paragraph" w:styleId="af4">
    <w:name w:val="header"/>
    <w:basedOn w:val="a"/>
    <w:link w:val="af5"/>
    <w:uiPriority w:val="99"/>
    <w:unhideWhenUsed/>
    <w:rsid w:val="00F7591E"/>
    <w:pPr>
      <w:tabs>
        <w:tab w:val="center" w:pos="4819"/>
        <w:tab w:val="right" w:pos="9639"/>
      </w:tabs>
      <w:spacing w:after="0"/>
    </w:pPr>
    <w:rPr>
      <w:rFonts w:ascii="Arial" w:eastAsia="Arial" w:hAnsi="Arial" w:cs="Arial"/>
      <w:color w:val="000000"/>
      <w:lang w:val="uk-UA" w:eastAsia="ru-RU"/>
    </w:rPr>
  </w:style>
  <w:style w:type="character" w:customStyle="1" w:styleId="af5">
    <w:name w:val="Верхний колонтитул Знак"/>
    <w:basedOn w:val="a0"/>
    <w:link w:val="af4"/>
    <w:uiPriority w:val="99"/>
    <w:rsid w:val="00F7591E"/>
    <w:rPr>
      <w:rFonts w:ascii="Arial" w:eastAsia="Arial" w:hAnsi="Arial" w:cs="Arial"/>
      <w:color w:val="000000"/>
      <w:lang w:val="uk-UA" w:eastAsia="ru-RU"/>
    </w:rPr>
  </w:style>
  <w:style w:type="paragraph" w:styleId="af6">
    <w:name w:val="footer"/>
    <w:basedOn w:val="a"/>
    <w:link w:val="af7"/>
    <w:uiPriority w:val="99"/>
    <w:unhideWhenUsed/>
    <w:qFormat/>
    <w:rsid w:val="00F7591E"/>
    <w:pPr>
      <w:tabs>
        <w:tab w:val="center" w:pos="4819"/>
        <w:tab w:val="right" w:pos="9639"/>
      </w:tabs>
      <w:spacing w:after="0"/>
    </w:pPr>
    <w:rPr>
      <w:rFonts w:ascii="Arial" w:eastAsia="Arial" w:hAnsi="Arial" w:cs="Arial"/>
      <w:color w:val="000000"/>
      <w:lang w:val="uk-UA" w:eastAsia="ru-RU"/>
    </w:rPr>
  </w:style>
  <w:style w:type="character" w:customStyle="1" w:styleId="af7">
    <w:name w:val="Нижний колонтитул Знак"/>
    <w:basedOn w:val="a0"/>
    <w:link w:val="af6"/>
    <w:uiPriority w:val="99"/>
    <w:rsid w:val="00F7591E"/>
    <w:rPr>
      <w:rFonts w:ascii="Arial" w:eastAsia="Arial" w:hAnsi="Arial" w:cs="Arial"/>
      <w:color w:val="000000"/>
      <w:lang w:val="uk-UA" w:eastAsia="ru-RU"/>
    </w:rPr>
  </w:style>
  <w:style w:type="character" w:customStyle="1" w:styleId="rvts23">
    <w:name w:val="rvts23"/>
    <w:rsid w:val="00F7591E"/>
  </w:style>
  <w:style w:type="character" w:customStyle="1" w:styleId="af8">
    <w:name w:val="Незакрита згадка"/>
    <w:uiPriority w:val="99"/>
    <w:semiHidden/>
    <w:unhideWhenUsed/>
    <w:rsid w:val="00F7591E"/>
    <w:rPr>
      <w:color w:val="605E5C"/>
      <w:shd w:val="clear" w:color="auto" w:fill="E1DFDD"/>
    </w:rPr>
  </w:style>
  <w:style w:type="paragraph" w:styleId="af9">
    <w:name w:val="Body Text"/>
    <w:basedOn w:val="a"/>
    <w:link w:val="afa"/>
    <w:uiPriority w:val="1"/>
    <w:unhideWhenUsed/>
    <w:qFormat/>
    <w:rsid w:val="00F7591E"/>
    <w:pPr>
      <w:spacing w:after="120"/>
    </w:pPr>
    <w:rPr>
      <w:rFonts w:ascii="Arial" w:eastAsia="Arial" w:hAnsi="Arial" w:cs="Arial"/>
      <w:color w:val="000000"/>
      <w:lang w:val="uk-UA" w:eastAsia="ru-RU"/>
    </w:rPr>
  </w:style>
  <w:style w:type="character" w:customStyle="1" w:styleId="afa">
    <w:name w:val="Основной текст Знак"/>
    <w:basedOn w:val="a0"/>
    <w:link w:val="af9"/>
    <w:uiPriority w:val="1"/>
    <w:rsid w:val="00F7591E"/>
    <w:rPr>
      <w:rFonts w:ascii="Arial" w:eastAsia="Arial" w:hAnsi="Arial" w:cs="Arial"/>
      <w:color w:val="000000"/>
      <w:lang w:val="uk-UA" w:eastAsia="ru-RU"/>
    </w:rPr>
  </w:style>
  <w:style w:type="numbering" w:customStyle="1" w:styleId="110">
    <w:name w:val="Нет списка11"/>
    <w:next w:val="a2"/>
    <w:uiPriority w:val="99"/>
    <w:semiHidden/>
    <w:unhideWhenUsed/>
    <w:rsid w:val="00F7591E"/>
  </w:style>
  <w:style w:type="table" w:customStyle="1" w:styleId="TableNormal">
    <w:name w:val="Table Normal"/>
    <w:uiPriority w:val="2"/>
    <w:semiHidden/>
    <w:unhideWhenUsed/>
    <w:qFormat/>
    <w:rsid w:val="00F7591E"/>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F7591E"/>
    <w:pPr>
      <w:widowControl w:val="0"/>
      <w:autoSpaceDE w:val="0"/>
      <w:autoSpaceDN w:val="0"/>
      <w:spacing w:after="0" w:line="240" w:lineRule="auto"/>
      <w:ind w:left="200"/>
    </w:pPr>
    <w:rPr>
      <w:rFonts w:ascii="Times New Roman" w:eastAsia="Times New Roman" w:hAnsi="Times New Roman" w:cs="Times New Roman"/>
      <w:lang w:val="uk-UA"/>
    </w:rPr>
  </w:style>
  <w:style w:type="character" w:customStyle="1" w:styleId="a9">
    <w:name w:val="Обычный (веб) Знак"/>
    <w:aliases w:val="Обычный (Web) Знак,Знак5 Знак Знак,Знак5 Знак1,Обычный (веб) Знак2 Знак Знак,Обычный (веб) Знак Знак1 Знак Знак,Обычный (веб) Знак1 Знак Знак Знак Знак,Обычный (веб) Знак Знак Знак Знак Знак Знак,Обычный (веб) Знак1 Знак1 Знак Знак"/>
    <w:link w:val="a8"/>
    <w:uiPriority w:val="99"/>
    <w:rsid w:val="00F7591E"/>
    <w:rPr>
      <w:rFonts w:ascii="Times New Roman" w:eastAsia="Times New Roman" w:hAnsi="Times New Roman" w:cs="Times New Roman"/>
      <w:sz w:val="24"/>
      <w:szCs w:val="24"/>
      <w:lang w:val="uk-UA" w:eastAsia="uk-UA"/>
    </w:rPr>
  </w:style>
  <w:style w:type="paragraph" w:customStyle="1" w:styleId="14">
    <w:name w:val="Абзац списка1"/>
    <w:basedOn w:val="a"/>
    <w:rsid w:val="00F7591E"/>
    <w:pPr>
      <w:ind w:left="720"/>
      <w:contextualSpacing/>
    </w:pPr>
    <w:rPr>
      <w:rFonts w:ascii="Calibri" w:eastAsia="Calibri" w:hAnsi="Calibri" w:cs="Times New Roman"/>
      <w:lang w:val="uk-UA" w:eastAsia="ru-RU"/>
    </w:rPr>
  </w:style>
  <w:style w:type="character" w:customStyle="1" w:styleId="af">
    <w:name w:val="Без интервала Знак"/>
    <w:link w:val="ae"/>
    <w:rsid w:val="00F7591E"/>
    <w:rPr>
      <w:rFonts w:ascii="Calibri" w:eastAsia="Times New Roman" w:hAnsi="Calibri" w:cs="Times New Roman"/>
      <w:lang w:eastAsia="ru-RU"/>
    </w:rPr>
  </w:style>
  <w:style w:type="numbering" w:customStyle="1" w:styleId="24">
    <w:name w:val="Нет списка2"/>
    <w:next w:val="a2"/>
    <w:uiPriority w:val="99"/>
    <w:semiHidden/>
    <w:unhideWhenUsed/>
    <w:rsid w:val="00F7591E"/>
  </w:style>
  <w:style w:type="character" w:customStyle="1" w:styleId="afb">
    <w:name w:val="Текст примечания Знак"/>
    <w:basedOn w:val="a0"/>
    <w:link w:val="afc"/>
    <w:uiPriority w:val="99"/>
    <w:semiHidden/>
    <w:locked/>
    <w:rsid w:val="00D36816"/>
    <w:rPr>
      <w:rFonts w:ascii="Times New Roman" w:eastAsia="Calibri" w:hAnsi="Times New Roman" w:cs="Times New Roman"/>
    </w:rPr>
  </w:style>
  <w:style w:type="paragraph" w:customStyle="1" w:styleId="31">
    <w:name w:val="Обычный3"/>
    <w:uiPriority w:val="99"/>
    <w:qFormat/>
    <w:rsid w:val="00D36816"/>
    <w:pPr>
      <w:spacing w:after="0"/>
    </w:pPr>
    <w:rPr>
      <w:rFonts w:ascii="Arial" w:eastAsia="Arial" w:hAnsi="Arial" w:cs="Arial"/>
      <w:color w:val="000000"/>
      <w:lang w:eastAsia="ru-RU"/>
    </w:rPr>
  </w:style>
  <w:style w:type="paragraph" w:customStyle="1" w:styleId="25">
    <w:name w:val="Абзац списка2"/>
    <w:basedOn w:val="a"/>
    <w:uiPriority w:val="99"/>
    <w:qFormat/>
    <w:rsid w:val="00D36816"/>
    <w:pPr>
      <w:ind w:left="720"/>
      <w:contextualSpacing/>
    </w:pPr>
    <w:rPr>
      <w:rFonts w:ascii="Calibri" w:eastAsia="Calibri" w:hAnsi="Calibri" w:cs="Times New Roman"/>
      <w:lang w:eastAsia="ru-RU"/>
    </w:rPr>
  </w:style>
  <w:style w:type="character" w:customStyle="1" w:styleId="15">
    <w:name w:val="Текст выноски Знак1"/>
    <w:basedOn w:val="a0"/>
    <w:semiHidden/>
    <w:rsid w:val="00D36816"/>
    <w:rPr>
      <w:rFonts w:ascii="Tahoma" w:eastAsia="Arial" w:hAnsi="Tahoma" w:cs="Tahoma"/>
      <w:color w:val="000000"/>
      <w:sz w:val="16"/>
      <w:szCs w:val="16"/>
      <w:lang w:eastAsia="ru-RU"/>
    </w:rPr>
  </w:style>
  <w:style w:type="character" w:customStyle="1" w:styleId="16">
    <w:name w:val="Основной текст с отступом Знак1"/>
    <w:basedOn w:val="a0"/>
    <w:semiHidden/>
    <w:rsid w:val="00D36816"/>
    <w:rPr>
      <w:rFonts w:ascii="Arial" w:eastAsia="Arial" w:hAnsi="Arial" w:cs="Arial"/>
      <w:color w:val="000000"/>
      <w:lang w:eastAsia="ru-RU"/>
    </w:rPr>
  </w:style>
  <w:style w:type="character" w:customStyle="1" w:styleId="17">
    <w:name w:val="Верхний колонтитул Знак1"/>
    <w:basedOn w:val="a0"/>
    <w:uiPriority w:val="99"/>
    <w:semiHidden/>
    <w:rsid w:val="00D36816"/>
    <w:rPr>
      <w:rFonts w:ascii="Arial" w:eastAsia="Arial" w:hAnsi="Arial" w:cs="Arial"/>
      <w:color w:val="000000"/>
      <w:lang w:eastAsia="ru-RU"/>
    </w:rPr>
  </w:style>
  <w:style w:type="character" w:customStyle="1" w:styleId="18">
    <w:name w:val="Нижний колонтитул Знак1"/>
    <w:basedOn w:val="a0"/>
    <w:uiPriority w:val="99"/>
    <w:semiHidden/>
    <w:rsid w:val="00D36816"/>
    <w:rPr>
      <w:rFonts w:ascii="Arial" w:eastAsia="Arial" w:hAnsi="Arial" w:cs="Arial"/>
      <w:color w:val="000000"/>
      <w:lang w:eastAsia="ru-RU"/>
    </w:rPr>
  </w:style>
  <w:style w:type="character" w:customStyle="1" w:styleId="19">
    <w:name w:val="Основной текст Знак1"/>
    <w:basedOn w:val="a0"/>
    <w:uiPriority w:val="1"/>
    <w:semiHidden/>
    <w:rsid w:val="00D36816"/>
    <w:rPr>
      <w:rFonts w:ascii="Arial" w:eastAsia="Arial" w:hAnsi="Arial" w:cs="Arial"/>
      <w:color w:val="000000"/>
      <w:lang w:eastAsia="ru-RU"/>
    </w:rPr>
  </w:style>
  <w:style w:type="paragraph" w:styleId="afc">
    <w:name w:val="annotation text"/>
    <w:basedOn w:val="a"/>
    <w:link w:val="afb"/>
    <w:uiPriority w:val="99"/>
    <w:semiHidden/>
    <w:unhideWhenUsed/>
    <w:rsid w:val="00D36816"/>
    <w:pPr>
      <w:spacing w:after="0" w:line="240" w:lineRule="auto"/>
    </w:pPr>
    <w:rPr>
      <w:rFonts w:ascii="Times New Roman" w:eastAsia="Calibri" w:hAnsi="Times New Roman" w:cs="Times New Roman"/>
    </w:rPr>
  </w:style>
  <w:style w:type="character" w:customStyle="1" w:styleId="1a">
    <w:name w:val="Текст примечания Знак1"/>
    <w:basedOn w:val="a0"/>
    <w:uiPriority w:val="99"/>
    <w:semiHidden/>
    <w:rsid w:val="00D36816"/>
    <w:rPr>
      <w:sz w:val="20"/>
      <w:szCs w:val="20"/>
    </w:rPr>
  </w:style>
  <w:style w:type="numbering" w:customStyle="1" w:styleId="32">
    <w:name w:val="Нет списка3"/>
    <w:next w:val="a2"/>
    <w:uiPriority w:val="99"/>
    <w:semiHidden/>
    <w:unhideWhenUsed/>
    <w:rsid w:val="00CB54BF"/>
  </w:style>
  <w:style w:type="paragraph" w:customStyle="1" w:styleId="41">
    <w:name w:val="Обычный4"/>
    <w:uiPriority w:val="99"/>
    <w:rsid w:val="00CB54BF"/>
    <w:pPr>
      <w:spacing w:after="0"/>
    </w:pPr>
    <w:rPr>
      <w:rFonts w:ascii="Arial" w:eastAsia="Arial" w:hAnsi="Arial" w:cs="Arial"/>
      <w:color w:val="000000"/>
      <w:lang w:eastAsia="ru-RU"/>
    </w:rPr>
  </w:style>
  <w:style w:type="table" w:customStyle="1" w:styleId="TableNormal11">
    <w:name w:val="Table Normal11"/>
    <w:rsid w:val="00CB54BF"/>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10">
    <w:name w:val="21"/>
    <w:basedOn w:val="TableNormal1"/>
    <w:rsid w:val="00CB54BF"/>
    <w:tblPr>
      <w:tblStyleRowBandSize w:val="1"/>
      <w:tblStyleColBandSize w:val="1"/>
      <w:tblCellMar>
        <w:top w:w="0" w:type="dxa"/>
        <w:left w:w="108" w:type="dxa"/>
        <w:bottom w:w="0" w:type="dxa"/>
        <w:right w:w="108" w:type="dxa"/>
      </w:tblCellMar>
    </w:tblPr>
  </w:style>
  <w:style w:type="table" w:customStyle="1" w:styleId="111">
    <w:name w:val="11"/>
    <w:basedOn w:val="TableNormal1"/>
    <w:rsid w:val="00CB54BF"/>
    <w:tblPr>
      <w:tblStyleRowBandSize w:val="1"/>
      <w:tblStyleColBandSize w:val="1"/>
      <w:tblCellMar>
        <w:top w:w="0" w:type="dxa"/>
        <w:left w:w="108" w:type="dxa"/>
        <w:bottom w:w="0" w:type="dxa"/>
        <w:right w:w="108" w:type="dxa"/>
      </w:tblCellMar>
    </w:tblPr>
  </w:style>
  <w:style w:type="table" w:customStyle="1" w:styleId="1b">
    <w:name w:val="Сетка таблицы1"/>
    <w:basedOn w:val="a1"/>
    <w:next w:val="af0"/>
    <w:rsid w:val="00CB54BF"/>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unhideWhenUsed/>
    <w:rsid w:val="00CB54BF"/>
  </w:style>
  <w:style w:type="table" w:customStyle="1" w:styleId="TableNormal2">
    <w:name w:val="Table Normal2"/>
    <w:uiPriority w:val="2"/>
    <w:semiHidden/>
    <w:unhideWhenUsed/>
    <w:qFormat/>
    <w:rsid w:val="00CB54BF"/>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33">
    <w:name w:val="Абзац списка3"/>
    <w:basedOn w:val="a"/>
    <w:rsid w:val="00CB54BF"/>
    <w:pPr>
      <w:ind w:left="720"/>
      <w:contextualSpacing/>
    </w:pPr>
    <w:rPr>
      <w:rFonts w:ascii="Calibri" w:eastAsia="Calibri" w:hAnsi="Calibri" w:cs="Times New Roman"/>
      <w:lang w:eastAsia="ru-RU"/>
    </w:rPr>
  </w:style>
  <w:style w:type="character" w:styleId="afd">
    <w:name w:val="Emphasis"/>
    <w:uiPriority w:val="20"/>
    <w:qFormat/>
    <w:rsid w:val="00CB54BF"/>
    <w:rPr>
      <w:i/>
      <w:iCs/>
    </w:rPr>
  </w:style>
  <w:style w:type="numbering" w:customStyle="1" w:styleId="42">
    <w:name w:val="Нет списка4"/>
    <w:next w:val="a2"/>
    <w:uiPriority w:val="99"/>
    <w:semiHidden/>
    <w:unhideWhenUsed/>
    <w:rsid w:val="009E34F6"/>
  </w:style>
  <w:style w:type="numbering" w:customStyle="1" w:styleId="51">
    <w:name w:val="Нет списка5"/>
    <w:next w:val="a2"/>
    <w:uiPriority w:val="99"/>
    <w:semiHidden/>
    <w:unhideWhenUsed/>
    <w:rsid w:val="00157940"/>
  </w:style>
  <w:style w:type="paragraph" w:customStyle="1" w:styleId="52">
    <w:name w:val="Обычный5"/>
    <w:uiPriority w:val="99"/>
    <w:qFormat/>
    <w:rsid w:val="00157940"/>
    <w:pPr>
      <w:spacing w:after="0"/>
    </w:pPr>
    <w:rPr>
      <w:rFonts w:ascii="Arial" w:eastAsia="Arial" w:hAnsi="Arial" w:cs="Arial"/>
      <w:color w:val="000000"/>
      <w:lang w:eastAsia="ru-RU"/>
    </w:rPr>
  </w:style>
  <w:style w:type="table" w:customStyle="1" w:styleId="TableNormal12">
    <w:name w:val="Table Normal12"/>
    <w:rsid w:val="00157940"/>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20">
    <w:name w:val="22"/>
    <w:basedOn w:val="TableNormal1"/>
    <w:rsid w:val="00157940"/>
    <w:tblPr>
      <w:tblStyleRowBandSize w:val="1"/>
      <w:tblStyleColBandSize w:val="1"/>
      <w:tblCellMar>
        <w:top w:w="0" w:type="dxa"/>
        <w:left w:w="108" w:type="dxa"/>
        <w:bottom w:w="0" w:type="dxa"/>
        <w:right w:w="108" w:type="dxa"/>
      </w:tblCellMar>
    </w:tblPr>
  </w:style>
  <w:style w:type="table" w:customStyle="1" w:styleId="121">
    <w:name w:val="12"/>
    <w:basedOn w:val="TableNormal1"/>
    <w:rsid w:val="00157940"/>
    <w:tblPr>
      <w:tblStyleRowBandSize w:val="1"/>
      <w:tblStyleColBandSize w:val="1"/>
      <w:tblCellMar>
        <w:top w:w="0" w:type="dxa"/>
        <w:left w:w="108" w:type="dxa"/>
        <w:bottom w:w="0" w:type="dxa"/>
        <w:right w:w="108" w:type="dxa"/>
      </w:tblCellMar>
    </w:tblPr>
  </w:style>
  <w:style w:type="table" w:customStyle="1" w:styleId="26">
    <w:name w:val="Сетка таблицы2"/>
    <w:basedOn w:val="a1"/>
    <w:next w:val="af0"/>
    <w:rsid w:val="00157940"/>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unhideWhenUsed/>
    <w:rsid w:val="00157940"/>
  </w:style>
  <w:style w:type="table" w:customStyle="1" w:styleId="TableNormal3">
    <w:name w:val="Table Normal3"/>
    <w:uiPriority w:val="2"/>
    <w:semiHidden/>
    <w:unhideWhenUsed/>
    <w:qFormat/>
    <w:rsid w:val="0015794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43">
    <w:name w:val="Абзац списка4"/>
    <w:basedOn w:val="a"/>
    <w:rsid w:val="00157940"/>
    <w:pPr>
      <w:ind w:left="720"/>
      <w:contextualSpacing/>
    </w:pPr>
    <w:rPr>
      <w:rFonts w:ascii="Calibri" w:eastAsia="Calibri" w:hAnsi="Calibri" w:cs="Times New Roman"/>
      <w:lang w:eastAsia="ru-RU"/>
    </w:rPr>
  </w:style>
  <w:style w:type="numbering" w:customStyle="1" w:styleId="211">
    <w:name w:val="Нет списка21"/>
    <w:next w:val="a2"/>
    <w:uiPriority w:val="99"/>
    <w:semiHidden/>
    <w:unhideWhenUsed/>
    <w:rsid w:val="00157940"/>
  </w:style>
  <w:style w:type="paragraph" w:customStyle="1" w:styleId="61">
    <w:name w:val="Обычный6"/>
    <w:uiPriority w:val="99"/>
    <w:qFormat/>
    <w:rsid w:val="007450CB"/>
    <w:pPr>
      <w:spacing w:after="0"/>
    </w:pPr>
    <w:rPr>
      <w:rFonts w:ascii="Arial" w:eastAsia="Arial" w:hAnsi="Arial" w:cs="Arial"/>
      <w:color w:val="000000"/>
      <w:lang w:eastAsia="ru-RU"/>
    </w:rPr>
  </w:style>
  <w:style w:type="paragraph" w:customStyle="1" w:styleId="53">
    <w:name w:val="Абзац списка5"/>
    <w:basedOn w:val="a"/>
    <w:uiPriority w:val="99"/>
    <w:qFormat/>
    <w:rsid w:val="007450CB"/>
    <w:pPr>
      <w:ind w:left="720"/>
      <w:contextualSpacing/>
    </w:pPr>
    <w:rPr>
      <w:rFonts w:ascii="Calibri" w:eastAsia="Calibri" w:hAnsi="Calibri" w:cs="Times New Roman"/>
      <w:lang w:eastAsia="ru-RU"/>
    </w:rPr>
  </w:style>
  <w:style w:type="numbering" w:customStyle="1" w:styleId="62">
    <w:name w:val="Нет списка6"/>
    <w:next w:val="a2"/>
    <w:uiPriority w:val="99"/>
    <w:semiHidden/>
    <w:unhideWhenUsed/>
    <w:rsid w:val="00230023"/>
  </w:style>
  <w:style w:type="paragraph" w:customStyle="1" w:styleId="7">
    <w:name w:val="Обычный7"/>
    <w:uiPriority w:val="99"/>
    <w:qFormat/>
    <w:rsid w:val="00230023"/>
    <w:pPr>
      <w:spacing w:after="0"/>
    </w:pPr>
    <w:rPr>
      <w:rFonts w:ascii="Arial" w:eastAsia="Arial" w:hAnsi="Arial" w:cs="Arial"/>
      <w:color w:val="000000"/>
      <w:lang w:eastAsia="ru-RU"/>
    </w:rPr>
  </w:style>
  <w:style w:type="table" w:customStyle="1" w:styleId="TableNormal13">
    <w:name w:val="Table Normal13"/>
    <w:rsid w:val="00230023"/>
    <w:pPr>
      <w:spacing w:after="0"/>
    </w:pPr>
    <w:rPr>
      <w:rFonts w:ascii="Arial" w:eastAsia="Arial" w:hAnsi="Arial" w:cs="Arial"/>
      <w:color w:val="000000"/>
      <w:lang w:eastAsia="ru-RU"/>
    </w:rPr>
    <w:tblPr>
      <w:tblCellMar>
        <w:top w:w="0" w:type="dxa"/>
        <w:left w:w="0" w:type="dxa"/>
        <w:bottom w:w="0" w:type="dxa"/>
        <w:right w:w="0" w:type="dxa"/>
      </w:tblCellMar>
    </w:tblPr>
  </w:style>
  <w:style w:type="table" w:customStyle="1" w:styleId="230">
    <w:name w:val="23"/>
    <w:basedOn w:val="TableNormal1"/>
    <w:rsid w:val="00230023"/>
    <w:tblPr>
      <w:tblStyleRowBandSize w:val="1"/>
      <w:tblStyleColBandSize w:val="1"/>
      <w:tblCellMar>
        <w:top w:w="0" w:type="dxa"/>
        <w:left w:w="108" w:type="dxa"/>
        <w:bottom w:w="0" w:type="dxa"/>
        <w:right w:w="108" w:type="dxa"/>
      </w:tblCellMar>
    </w:tblPr>
  </w:style>
  <w:style w:type="table" w:customStyle="1" w:styleId="131">
    <w:name w:val="13"/>
    <w:basedOn w:val="TableNormal1"/>
    <w:rsid w:val="00230023"/>
    <w:tblPr>
      <w:tblStyleRowBandSize w:val="1"/>
      <w:tblStyleColBandSize w:val="1"/>
      <w:tblCellMar>
        <w:top w:w="0" w:type="dxa"/>
        <w:left w:w="108" w:type="dxa"/>
        <w:bottom w:w="0" w:type="dxa"/>
        <w:right w:w="108" w:type="dxa"/>
      </w:tblCellMar>
    </w:tblPr>
  </w:style>
  <w:style w:type="table" w:customStyle="1" w:styleId="34">
    <w:name w:val="Сетка таблицы3"/>
    <w:basedOn w:val="a1"/>
    <w:next w:val="af0"/>
    <w:uiPriority w:val="59"/>
    <w:rsid w:val="00230023"/>
    <w:rPr>
      <w:rFonts w:ascii="Times New Roman" w:eastAsia="Times New Roman" w:hAnsi="Times New Roman" w:cs="Times New Roman"/>
      <w:sz w:val="20"/>
      <w:szCs w:val="20"/>
      <w:lang w:val="uk-UA" w:eastAsia="uk-UA"/>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230023"/>
  </w:style>
  <w:style w:type="table" w:customStyle="1" w:styleId="TableNormal4">
    <w:name w:val="Table Normal4"/>
    <w:uiPriority w:val="2"/>
    <w:semiHidden/>
    <w:unhideWhenUsed/>
    <w:qFormat/>
    <w:rsid w:val="00230023"/>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63">
    <w:name w:val="Абзац списка6"/>
    <w:basedOn w:val="a"/>
    <w:rsid w:val="00230023"/>
    <w:pPr>
      <w:ind w:left="720"/>
      <w:contextualSpacing/>
    </w:pPr>
    <w:rPr>
      <w:rFonts w:ascii="Calibri" w:eastAsia="Calibri" w:hAnsi="Calibri" w:cs="Times New Roman"/>
      <w:lang w:eastAsia="ru-RU"/>
    </w:rPr>
  </w:style>
  <w:style w:type="character" w:customStyle="1" w:styleId="afe">
    <w:name w:val="Основной текст_"/>
    <w:link w:val="27"/>
    <w:locked/>
    <w:rsid w:val="00230023"/>
    <w:rPr>
      <w:rFonts w:ascii="Times New Roman" w:eastAsia="Times New Roman" w:hAnsi="Times New Roman" w:cs="Times New Roman"/>
      <w:sz w:val="23"/>
      <w:szCs w:val="23"/>
      <w:shd w:val="clear" w:color="auto" w:fill="FFFFFF"/>
    </w:rPr>
  </w:style>
  <w:style w:type="paragraph" w:customStyle="1" w:styleId="27">
    <w:name w:val="Основной текст2"/>
    <w:basedOn w:val="a"/>
    <w:link w:val="afe"/>
    <w:rsid w:val="00230023"/>
    <w:pPr>
      <w:shd w:val="clear" w:color="auto" w:fill="FFFFFF"/>
      <w:spacing w:after="0" w:line="274" w:lineRule="exact"/>
      <w:jc w:val="both"/>
    </w:pPr>
    <w:rPr>
      <w:rFonts w:ascii="Times New Roman" w:eastAsia="Times New Roman" w:hAnsi="Times New Roman" w:cs="Times New Roman"/>
      <w:sz w:val="23"/>
      <w:szCs w:val="23"/>
    </w:rPr>
  </w:style>
  <w:style w:type="paragraph" w:customStyle="1" w:styleId="28">
    <w:name w:val="Без интервала2"/>
    <w:uiPriority w:val="1"/>
    <w:qFormat/>
    <w:rsid w:val="00C45102"/>
    <w:pPr>
      <w:spacing w:after="0" w:line="240" w:lineRule="auto"/>
    </w:pPr>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311099">
      <w:bodyDiv w:val="1"/>
      <w:marLeft w:val="0"/>
      <w:marRight w:val="0"/>
      <w:marTop w:val="0"/>
      <w:marBottom w:val="0"/>
      <w:divBdr>
        <w:top w:val="none" w:sz="0" w:space="0" w:color="auto"/>
        <w:left w:val="none" w:sz="0" w:space="0" w:color="auto"/>
        <w:bottom w:val="none" w:sz="0" w:space="0" w:color="auto"/>
        <w:right w:val="none" w:sz="0" w:space="0" w:color="auto"/>
      </w:divBdr>
    </w:div>
    <w:div w:id="280847920">
      <w:bodyDiv w:val="1"/>
      <w:marLeft w:val="0"/>
      <w:marRight w:val="0"/>
      <w:marTop w:val="0"/>
      <w:marBottom w:val="0"/>
      <w:divBdr>
        <w:top w:val="none" w:sz="0" w:space="0" w:color="auto"/>
        <w:left w:val="none" w:sz="0" w:space="0" w:color="auto"/>
        <w:bottom w:val="none" w:sz="0" w:space="0" w:color="auto"/>
        <w:right w:val="none" w:sz="0" w:space="0" w:color="auto"/>
      </w:divBdr>
    </w:div>
    <w:div w:id="296254964">
      <w:bodyDiv w:val="1"/>
      <w:marLeft w:val="0"/>
      <w:marRight w:val="0"/>
      <w:marTop w:val="0"/>
      <w:marBottom w:val="0"/>
      <w:divBdr>
        <w:top w:val="none" w:sz="0" w:space="0" w:color="auto"/>
        <w:left w:val="none" w:sz="0" w:space="0" w:color="auto"/>
        <w:bottom w:val="none" w:sz="0" w:space="0" w:color="auto"/>
        <w:right w:val="none" w:sz="0" w:space="0" w:color="auto"/>
      </w:divBdr>
    </w:div>
    <w:div w:id="601112123">
      <w:bodyDiv w:val="1"/>
      <w:marLeft w:val="0"/>
      <w:marRight w:val="0"/>
      <w:marTop w:val="0"/>
      <w:marBottom w:val="0"/>
      <w:divBdr>
        <w:top w:val="none" w:sz="0" w:space="0" w:color="auto"/>
        <w:left w:val="none" w:sz="0" w:space="0" w:color="auto"/>
        <w:bottom w:val="none" w:sz="0" w:space="0" w:color="auto"/>
        <w:right w:val="none" w:sz="0" w:space="0" w:color="auto"/>
      </w:divBdr>
    </w:div>
    <w:div w:id="678657766">
      <w:bodyDiv w:val="1"/>
      <w:marLeft w:val="0"/>
      <w:marRight w:val="0"/>
      <w:marTop w:val="0"/>
      <w:marBottom w:val="0"/>
      <w:divBdr>
        <w:top w:val="none" w:sz="0" w:space="0" w:color="auto"/>
        <w:left w:val="none" w:sz="0" w:space="0" w:color="auto"/>
        <w:bottom w:val="none" w:sz="0" w:space="0" w:color="auto"/>
        <w:right w:val="none" w:sz="0" w:space="0" w:color="auto"/>
      </w:divBdr>
    </w:div>
    <w:div w:id="865293325">
      <w:bodyDiv w:val="1"/>
      <w:marLeft w:val="0"/>
      <w:marRight w:val="0"/>
      <w:marTop w:val="0"/>
      <w:marBottom w:val="0"/>
      <w:divBdr>
        <w:top w:val="none" w:sz="0" w:space="0" w:color="auto"/>
        <w:left w:val="none" w:sz="0" w:space="0" w:color="auto"/>
        <w:bottom w:val="none" w:sz="0" w:space="0" w:color="auto"/>
        <w:right w:val="none" w:sz="0" w:space="0" w:color="auto"/>
      </w:divBdr>
    </w:div>
    <w:div w:id="1029835798">
      <w:bodyDiv w:val="1"/>
      <w:marLeft w:val="0"/>
      <w:marRight w:val="0"/>
      <w:marTop w:val="0"/>
      <w:marBottom w:val="0"/>
      <w:divBdr>
        <w:top w:val="none" w:sz="0" w:space="0" w:color="auto"/>
        <w:left w:val="none" w:sz="0" w:space="0" w:color="auto"/>
        <w:bottom w:val="none" w:sz="0" w:space="0" w:color="auto"/>
        <w:right w:val="none" w:sz="0" w:space="0" w:color="auto"/>
      </w:divBdr>
    </w:div>
    <w:div w:id="1096747886">
      <w:bodyDiv w:val="1"/>
      <w:marLeft w:val="0"/>
      <w:marRight w:val="0"/>
      <w:marTop w:val="0"/>
      <w:marBottom w:val="0"/>
      <w:divBdr>
        <w:top w:val="none" w:sz="0" w:space="0" w:color="auto"/>
        <w:left w:val="none" w:sz="0" w:space="0" w:color="auto"/>
        <w:bottom w:val="none" w:sz="0" w:space="0" w:color="auto"/>
        <w:right w:val="none" w:sz="0" w:space="0" w:color="auto"/>
      </w:divBdr>
    </w:div>
    <w:div w:id="1192181822">
      <w:bodyDiv w:val="1"/>
      <w:marLeft w:val="0"/>
      <w:marRight w:val="0"/>
      <w:marTop w:val="0"/>
      <w:marBottom w:val="0"/>
      <w:divBdr>
        <w:top w:val="none" w:sz="0" w:space="0" w:color="auto"/>
        <w:left w:val="none" w:sz="0" w:space="0" w:color="auto"/>
        <w:bottom w:val="none" w:sz="0" w:space="0" w:color="auto"/>
        <w:right w:val="none" w:sz="0" w:space="0" w:color="auto"/>
      </w:divBdr>
    </w:div>
    <w:div w:id="1202089817">
      <w:bodyDiv w:val="1"/>
      <w:marLeft w:val="0"/>
      <w:marRight w:val="0"/>
      <w:marTop w:val="0"/>
      <w:marBottom w:val="0"/>
      <w:divBdr>
        <w:top w:val="none" w:sz="0" w:space="0" w:color="auto"/>
        <w:left w:val="none" w:sz="0" w:space="0" w:color="auto"/>
        <w:bottom w:val="none" w:sz="0" w:space="0" w:color="auto"/>
        <w:right w:val="none" w:sz="0" w:space="0" w:color="auto"/>
      </w:divBdr>
    </w:div>
    <w:div w:id="1208377471">
      <w:bodyDiv w:val="1"/>
      <w:marLeft w:val="0"/>
      <w:marRight w:val="0"/>
      <w:marTop w:val="0"/>
      <w:marBottom w:val="0"/>
      <w:divBdr>
        <w:top w:val="none" w:sz="0" w:space="0" w:color="auto"/>
        <w:left w:val="none" w:sz="0" w:space="0" w:color="auto"/>
        <w:bottom w:val="none" w:sz="0" w:space="0" w:color="auto"/>
        <w:right w:val="none" w:sz="0" w:space="0" w:color="auto"/>
      </w:divBdr>
    </w:div>
    <w:div w:id="1292515931">
      <w:bodyDiv w:val="1"/>
      <w:marLeft w:val="0"/>
      <w:marRight w:val="0"/>
      <w:marTop w:val="0"/>
      <w:marBottom w:val="0"/>
      <w:divBdr>
        <w:top w:val="none" w:sz="0" w:space="0" w:color="auto"/>
        <w:left w:val="none" w:sz="0" w:space="0" w:color="auto"/>
        <w:bottom w:val="none" w:sz="0" w:space="0" w:color="auto"/>
        <w:right w:val="none" w:sz="0" w:space="0" w:color="auto"/>
      </w:divBdr>
    </w:div>
    <w:div w:id="1348409651">
      <w:bodyDiv w:val="1"/>
      <w:marLeft w:val="0"/>
      <w:marRight w:val="0"/>
      <w:marTop w:val="0"/>
      <w:marBottom w:val="0"/>
      <w:divBdr>
        <w:top w:val="none" w:sz="0" w:space="0" w:color="auto"/>
        <w:left w:val="none" w:sz="0" w:space="0" w:color="auto"/>
        <w:bottom w:val="none" w:sz="0" w:space="0" w:color="auto"/>
        <w:right w:val="none" w:sz="0" w:space="0" w:color="auto"/>
      </w:divBdr>
    </w:div>
    <w:div w:id="1365711695">
      <w:bodyDiv w:val="1"/>
      <w:marLeft w:val="0"/>
      <w:marRight w:val="0"/>
      <w:marTop w:val="0"/>
      <w:marBottom w:val="0"/>
      <w:divBdr>
        <w:top w:val="none" w:sz="0" w:space="0" w:color="auto"/>
        <w:left w:val="none" w:sz="0" w:space="0" w:color="auto"/>
        <w:bottom w:val="none" w:sz="0" w:space="0" w:color="auto"/>
        <w:right w:val="none" w:sz="0" w:space="0" w:color="auto"/>
      </w:divBdr>
    </w:div>
    <w:div w:id="1390494471">
      <w:bodyDiv w:val="1"/>
      <w:marLeft w:val="0"/>
      <w:marRight w:val="0"/>
      <w:marTop w:val="0"/>
      <w:marBottom w:val="0"/>
      <w:divBdr>
        <w:top w:val="none" w:sz="0" w:space="0" w:color="auto"/>
        <w:left w:val="none" w:sz="0" w:space="0" w:color="auto"/>
        <w:bottom w:val="none" w:sz="0" w:space="0" w:color="auto"/>
        <w:right w:val="none" w:sz="0" w:space="0" w:color="auto"/>
      </w:divBdr>
    </w:div>
    <w:div w:id="1413546459">
      <w:bodyDiv w:val="1"/>
      <w:marLeft w:val="0"/>
      <w:marRight w:val="0"/>
      <w:marTop w:val="0"/>
      <w:marBottom w:val="0"/>
      <w:divBdr>
        <w:top w:val="none" w:sz="0" w:space="0" w:color="auto"/>
        <w:left w:val="none" w:sz="0" w:space="0" w:color="auto"/>
        <w:bottom w:val="none" w:sz="0" w:space="0" w:color="auto"/>
        <w:right w:val="none" w:sz="0" w:space="0" w:color="auto"/>
      </w:divBdr>
    </w:div>
    <w:div w:id="1438989337">
      <w:bodyDiv w:val="1"/>
      <w:marLeft w:val="0"/>
      <w:marRight w:val="0"/>
      <w:marTop w:val="0"/>
      <w:marBottom w:val="0"/>
      <w:divBdr>
        <w:top w:val="none" w:sz="0" w:space="0" w:color="auto"/>
        <w:left w:val="none" w:sz="0" w:space="0" w:color="auto"/>
        <w:bottom w:val="none" w:sz="0" w:space="0" w:color="auto"/>
        <w:right w:val="none" w:sz="0" w:space="0" w:color="auto"/>
      </w:divBdr>
    </w:div>
    <w:div w:id="1553888766">
      <w:bodyDiv w:val="1"/>
      <w:marLeft w:val="0"/>
      <w:marRight w:val="0"/>
      <w:marTop w:val="0"/>
      <w:marBottom w:val="0"/>
      <w:divBdr>
        <w:top w:val="none" w:sz="0" w:space="0" w:color="auto"/>
        <w:left w:val="none" w:sz="0" w:space="0" w:color="auto"/>
        <w:bottom w:val="none" w:sz="0" w:space="0" w:color="auto"/>
        <w:right w:val="none" w:sz="0" w:space="0" w:color="auto"/>
      </w:divBdr>
    </w:div>
    <w:div w:id="1764642346">
      <w:bodyDiv w:val="1"/>
      <w:marLeft w:val="0"/>
      <w:marRight w:val="0"/>
      <w:marTop w:val="0"/>
      <w:marBottom w:val="0"/>
      <w:divBdr>
        <w:top w:val="none" w:sz="0" w:space="0" w:color="auto"/>
        <w:left w:val="none" w:sz="0" w:space="0" w:color="auto"/>
        <w:bottom w:val="none" w:sz="0" w:space="0" w:color="auto"/>
        <w:right w:val="none" w:sz="0" w:space="0" w:color="auto"/>
      </w:divBdr>
    </w:div>
    <w:div w:id="1784884307">
      <w:bodyDiv w:val="1"/>
      <w:marLeft w:val="0"/>
      <w:marRight w:val="0"/>
      <w:marTop w:val="0"/>
      <w:marBottom w:val="0"/>
      <w:divBdr>
        <w:top w:val="none" w:sz="0" w:space="0" w:color="auto"/>
        <w:left w:val="none" w:sz="0" w:space="0" w:color="auto"/>
        <w:bottom w:val="none" w:sz="0" w:space="0" w:color="auto"/>
        <w:right w:val="none" w:sz="0" w:space="0" w:color="auto"/>
      </w:divBdr>
    </w:div>
    <w:div w:id="1887177358">
      <w:bodyDiv w:val="1"/>
      <w:marLeft w:val="0"/>
      <w:marRight w:val="0"/>
      <w:marTop w:val="0"/>
      <w:marBottom w:val="0"/>
      <w:divBdr>
        <w:top w:val="none" w:sz="0" w:space="0" w:color="auto"/>
        <w:left w:val="none" w:sz="0" w:space="0" w:color="auto"/>
        <w:bottom w:val="none" w:sz="0" w:space="0" w:color="auto"/>
        <w:right w:val="none" w:sz="0" w:space="0" w:color="auto"/>
      </w:divBdr>
    </w:div>
    <w:div w:id="1900625918">
      <w:bodyDiv w:val="1"/>
      <w:marLeft w:val="0"/>
      <w:marRight w:val="0"/>
      <w:marTop w:val="0"/>
      <w:marBottom w:val="0"/>
      <w:divBdr>
        <w:top w:val="none" w:sz="0" w:space="0" w:color="auto"/>
        <w:left w:val="none" w:sz="0" w:space="0" w:color="auto"/>
        <w:bottom w:val="none" w:sz="0" w:space="0" w:color="auto"/>
        <w:right w:val="none" w:sz="0" w:space="0" w:color="auto"/>
      </w:divBdr>
    </w:div>
    <w:div w:id="2054886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84</TotalTime>
  <Pages>4</Pages>
  <Words>1884</Words>
  <Characters>1075</Characters>
  <Application>Microsoft Office Word</Application>
  <DocSecurity>0</DocSecurity>
  <Lines>8</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2954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Dmytruk</dc:creator>
  <cp:lastModifiedBy>Dmytruk</cp:lastModifiedBy>
  <cp:revision>54</cp:revision>
  <dcterms:created xsi:type="dcterms:W3CDTF">2023-03-01T12:20:00Z</dcterms:created>
  <dcterms:modified xsi:type="dcterms:W3CDTF">2025-04-10T12:14:00Z</dcterms:modified>
</cp:coreProperties>
</file>