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>Відповідно до пункту 41 постанови КМУ від 11.10.2016 № 710 «Про ефективне використання державних коштів» (зі змінами)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BE4CDC" w14:textId="114CD9AF" w:rsidR="0064661C" w:rsidRPr="0064661C" w:rsidRDefault="0064661C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61C">
        <w:rPr>
          <w:rFonts w:ascii="Times New Roman" w:hAnsi="Times New Roman" w:cs="Times New Roman"/>
          <w:b/>
          <w:bCs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</w:p>
    <w:p w14:paraId="4C47D6A8" w14:textId="3056A0CA" w:rsid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4661C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06632DFE" w14:textId="5222129E" w:rsid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4661C">
        <w:rPr>
          <w:rFonts w:ascii="Times New Roman" w:hAnsi="Times New Roman" w:cs="Times New Roman"/>
          <w:sz w:val="24"/>
          <w:szCs w:val="24"/>
        </w:rPr>
        <w:t>ЄДРПОУ 34707436</w:t>
      </w:r>
    </w:p>
    <w:p w14:paraId="003111B1" w14:textId="024EDCD1" w:rsidR="0064661C" w:rsidRP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4661C">
        <w:rPr>
          <w:rFonts w:ascii="Times New Roman" w:hAnsi="Times New Roman" w:cs="Times New Roman"/>
          <w:sz w:val="24"/>
          <w:szCs w:val="24"/>
        </w:rPr>
        <w:t>ісцезнаходження: 54048, Миколаївська обл., м. Миколаїв</w:t>
      </w:r>
      <w:r w:rsidR="00602C3B">
        <w:rPr>
          <w:rFonts w:ascii="Times New Roman" w:hAnsi="Times New Roman" w:cs="Times New Roman"/>
          <w:sz w:val="24"/>
          <w:szCs w:val="24"/>
        </w:rPr>
        <w:t xml:space="preserve">, </w:t>
      </w:r>
      <w:r w:rsidR="00602C3B" w:rsidRPr="00602C3B">
        <w:rPr>
          <w:rFonts w:ascii="Times New Roman" w:hAnsi="Times New Roman" w:cs="Times New Roman"/>
          <w:sz w:val="24"/>
          <w:szCs w:val="24"/>
        </w:rPr>
        <w:t>вул. Силікатна, будинок 267</w:t>
      </w:r>
    </w:p>
    <w:p w14:paraId="36073880" w14:textId="3DF5C9F4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B55BBF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BF">
        <w:rPr>
          <w:rFonts w:ascii="Times New Roman" w:hAnsi="Times New Roman" w:cs="Times New Roman"/>
          <w:sz w:val="24"/>
          <w:szCs w:val="24"/>
        </w:rPr>
        <w:t>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60F">
        <w:rPr>
          <w:rFonts w:ascii="Times New Roman" w:hAnsi="Times New Roman" w:cs="Times New Roman"/>
          <w:sz w:val="24"/>
          <w:szCs w:val="24"/>
        </w:rPr>
        <w:t>"</w:t>
      </w:r>
      <w:r w:rsidR="0029360F" w:rsidRPr="0029360F">
        <w:rPr>
          <w:rFonts w:ascii="Times New Roman" w:hAnsi="Times New Roman" w:cs="Times New Roman"/>
          <w:sz w:val="24"/>
          <w:szCs w:val="24"/>
        </w:rPr>
        <w:t xml:space="preserve">АКБ 8S3P </w:t>
      </w:r>
      <w:proofErr w:type="spellStart"/>
      <w:r w:rsidR="0029360F" w:rsidRPr="0029360F">
        <w:rPr>
          <w:rFonts w:ascii="Times New Roman" w:hAnsi="Times New Roman" w:cs="Times New Roman"/>
          <w:sz w:val="24"/>
          <w:szCs w:val="24"/>
        </w:rPr>
        <w:t>Samsung</w:t>
      </w:r>
      <w:proofErr w:type="spellEnd"/>
      <w:r w:rsidR="0029360F" w:rsidRPr="0029360F">
        <w:rPr>
          <w:rFonts w:ascii="Times New Roman" w:hAnsi="Times New Roman" w:cs="Times New Roman"/>
          <w:sz w:val="24"/>
          <w:szCs w:val="24"/>
        </w:rPr>
        <w:t xml:space="preserve"> 50S 15000mAh 75A/135A </w:t>
      </w:r>
      <w:proofErr w:type="spellStart"/>
      <w:r w:rsidR="0029360F" w:rsidRPr="0029360F">
        <w:rPr>
          <w:rFonts w:ascii="Times New Roman" w:hAnsi="Times New Roman" w:cs="Times New Roman"/>
          <w:sz w:val="24"/>
          <w:szCs w:val="24"/>
        </w:rPr>
        <w:t>Li-ion</w:t>
      </w:r>
      <w:proofErr w:type="spellEnd"/>
      <w:r w:rsidR="0029360F" w:rsidRPr="00293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60F" w:rsidRPr="0029360F">
        <w:rPr>
          <w:rFonts w:ascii="Times New Roman" w:hAnsi="Times New Roman" w:cs="Times New Roman"/>
          <w:sz w:val="24"/>
          <w:szCs w:val="24"/>
        </w:rPr>
        <w:t>Samsung</w:t>
      </w:r>
      <w:proofErr w:type="spellEnd"/>
      <w:r w:rsidR="0029360F" w:rsidRPr="0029360F">
        <w:rPr>
          <w:rFonts w:ascii="Times New Roman" w:hAnsi="Times New Roman" w:cs="Times New Roman"/>
          <w:sz w:val="24"/>
          <w:szCs w:val="24"/>
        </w:rPr>
        <w:t xml:space="preserve"> INR21700-50S роз’єм XT</w:t>
      </w:r>
      <w:r w:rsidR="0029360F" w:rsidRPr="0029360F">
        <w:rPr>
          <w:rFonts w:ascii="Times New Roman" w:hAnsi="Times New Roman" w:cs="Times New Roman"/>
          <w:sz w:val="24"/>
          <w:szCs w:val="24"/>
        </w:rPr>
        <w:t>9</w:t>
      </w:r>
      <w:r w:rsidR="0029360F" w:rsidRPr="0029360F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29360F" w:rsidRPr="0029360F">
        <w:rPr>
          <w:rFonts w:ascii="Times New Roman" w:hAnsi="Times New Roman" w:cs="Times New Roman"/>
          <w:sz w:val="24"/>
          <w:szCs w:val="24"/>
        </w:rPr>
        <w:t>провода</w:t>
      </w:r>
      <w:proofErr w:type="spellEnd"/>
      <w:r w:rsidR="0029360F" w:rsidRPr="0029360F">
        <w:rPr>
          <w:rFonts w:ascii="Times New Roman" w:hAnsi="Times New Roman" w:cs="Times New Roman"/>
          <w:sz w:val="24"/>
          <w:szCs w:val="24"/>
        </w:rPr>
        <w:t xml:space="preserve"> -10AWG</w:t>
      </w:r>
      <w:r w:rsidRPr="0029360F">
        <w:rPr>
          <w:rFonts w:ascii="Times New Roman" w:hAnsi="Times New Roman" w:cs="Times New Roman"/>
          <w:sz w:val="24"/>
          <w:szCs w:val="24"/>
        </w:rPr>
        <w:t xml:space="preserve">" за кодом </w:t>
      </w:r>
      <w:r w:rsidR="00BC4A5F" w:rsidRPr="0029360F">
        <w:rPr>
          <w:rFonts w:ascii="Times New Roman" w:hAnsi="Times New Roman" w:cs="Times New Roman"/>
          <w:sz w:val="24"/>
          <w:szCs w:val="24"/>
        </w:rPr>
        <w:t xml:space="preserve">ДК 021:2015: </w:t>
      </w:r>
      <w:r w:rsidR="0029360F" w:rsidRPr="0029360F">
        <w:rPr>
          <w:rFonts w:ascii="Times New Roman" w:hAnsi="Times New Roman" w:cs="Times New Roman"/>
          <w:sz w:val="24"/>
          <w:szCs w:val="24"/>
        </w:rPr>
        <w:t>31440000-2 «Акумуляторні батареї</w:t>
      </w:r>
      <w:r w:rsidR="0029360F" w:rsidRPr="0029360F">
        <w:t xml:space="preserve"> </w:t>
      </w:r>
      <w:r w:rsidR="0029360F" w:rsidRPr="0029360F">
        <w:rPr>
          <w:rFonts w:ascii="Times New Roman" w:hAnsi="Times New Roman" w:cs="Times New Roman"/>
          <w:sz w:val="24"/>
          <w:szCs w:val="24"/>
        </w:rPr>
        <w:t>в кількості 954 одиниц</w:t>
      </w:r>
      <w:r w:rsidR="0029360F" w:rsidRPr="0029360F">
        <w:rPr>
          <w:rFonts w:ascii="Times New Roman" w:hAnsi="Times New Roman" w:cs="Times New Roman"/>
          <w:sz w:val="24"/>
          <w:szCs w:val="24"/>
        </w:rPr>
        <w:t>ь</w:t>
      </w:r>
      <w:r w:rsidRPr="0029360F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6E85E132" w14:textId="77777777" w:rsidR="0064661C" w:rsidRPr="0029360F" w:rsidRDefault="0064661C" w:rsidP="0064661C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515CC1DB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35024D96" w:rsidR="00016393" w:rsidRPr="0029360F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64661C" w:rsidRPr="0029360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9360F">
        <w:rPr>
          <w:rFonts w:ascii="Times New Roman" w:hAnsi="Times New Roman" w:cs="Times New Roman"/>
          <w:sz w:val="24"/>
          <w:szCs w:val="24"/>
        </w:rPr>
        <w:t xml:space="preserve"> </w:t>
      </w:r>
      <w:r w:rsidR="0029360F" w:rsidRPr="0029360F">
        <w:rPr>
          <w:rFonts w:ascii="Times New Roman" w:hAnsi="Times New Roman" w:cs="Times New Roman"/>
          <w:sz w:val="24"/>
          <w:szCs w:val="24"/>
        </w:rPr>
        <w:t>4 369 320,00</w:t>
      </w:r>
      <w:r w:rsidRPr="0029360F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77777777" w:rsidR="00016393" w:rsidRP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7082BCF9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Для забезпечення безперебійного функціонування підприємства, маємо потребу у закупівлі комплектуючих.</w:t>
      </w:r>
    </w:p>
    <w:p w14:paraId="62988AD3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Закупівля комплектуючих необхідна для:</w:t>
      </w:r>
    </w:p>
    <w:p w14:paraId="1112AFED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забезпечення стабільного та ритмічного виробничого процесу;</w:t>
      </w:r>
    </w:p>
    <w:p w14:paraId="14F3C076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оперативного виконання заявок;</w:t>
      </w:r>
    </w:p>
    <w:p w14:paraId="662B2C88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підвищення ефективності та технічної надійності виготовлених апаратів;</w:t>
      </w:r>
    </w:p>
    <w:p w14:paraId="3986B371" w14:textId="66C97E49" w:rsidR="00016393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мінімізації простоїв виробництва через нестачу деталей.</w:t>
      </w:r>
    </w:p>
    <w:p w14:paraId="5AFE9D9F" w14:textId="2EE3FEDA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Відповідно до пункту 5.7 розділу 5 додатка 2 до Комплексної Програми «Сприяння оборонній і мобілізаційній готовності міста Миколаєва на 2021-2024 роки», затвердженої рішенням міської ради від 24.12.2020 №2/19 «Про затвердження комплексної Програми «Сприяння оборонній і мобілізаційній готовності міста Миколаєва на 2021–2024 роки» (із змінами та доповненнями)», ЖКП ММР «Прибужжя» проводить відповідні процедури закупівлі товарів.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037791"/>
    <w:rsid w:val="00281CAD"/>
    <w:rsid w:val="0029360F"/>
    <w:rsid w:val="00602C3B"/>
    <w:rsid w:val="0064661C"/>
    <w:rsid w:val="00873904"/>
    <w:rsid w:val="00967169"/>
    <w:rsid w:val="00AA16D9"/>
    <w:rsid w:val="00AD3C08"/>
    <w:rsid w:val="00B55BBF"/>
    <w:rsid w:val="00BC4A5F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2026-01-20T13:01:00Z</dcterms:created>
  <dcterms:modified xsi:type="dcterms:W3CDTF">2026-02-19T07:11:00Z</dcterms:modified>
</cp:coreProperties>
</file>