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7D" w:rsidRPr="00B51FFE" w:rsidRDefault="00BC2D7D" w:rsidP="00BC2D7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06DB7" w:rsidRPr="00340160" w:rsidRDefault="00A06DB7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ради; 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A06DB7" w:rsidRPr="00FF5F2D" w:rsidRDefault="00A06DB7" w:rsidP="00FF5F2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5F2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F2D" w:rsidRPr="00FF5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Капітальний ремонт колектору дощової каналізації № 18 в м. Миколаєві </w:t>
      </w:r>
      <w:r w:rsidR="00FF5F2D" w:rsidRPr="00FF5F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F5F2D" w:rsidRPr="00FF5F2D">
        <w:rPr>
          <w:rFonts w:ascii="Times New Roman" w:hAnsi="Times New Roman" w:cs="Times New Roman"/>
          <w:bCs/>
          <w:sz w:val="24"/>
          <w:szCs w:val="24"/>
          <w:lang w:val="uk-UA"/>
        </w:rPr>
        <w:t>(ДК 021:2015 (45450000-6)) – інші завершальні будівельні роботи)</w:t>
      </w:r>
    </w:p>
    <w:p w:rsidR="00A06DB7" w:rsidRP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DB7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1 роботи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6DB7" w:rsidRPr="00945FDF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Місце поставки:</w:t>
      </w:r>
      <w:r w:rsidR="00945F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45FDF" w:rsidRPr="00945FDF">
        <w:rPr>
          <w:rFonts w:ascii="Times New Roman" w:hAnsi="Times New Roman" w:cs="Times New Roman"/>
          <w:sz w:val="24"/>
          <w:szCs w:val="24"/>
        </w:rPr>
        <w:t>54001, </w:t>
      </w:r>
      <w:proofErr w:type="spellStart"/>
      <w:r w:rsidR="00945FDF" w:rsidRPr="00945FDF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="00945FDF" w:rsidRPr="00945FDF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945FDF" w:rsidRPr="00945FDF">
        <w:rPr>
          <w:rFonts w:ascii="Times New Roman" w:hAnsi="Times New Roman" w:cs="Times New Roman"/>
          <w:sz w:val="24"/>
          <w:szCs w:val="24"/>
        </w:rPr>
        <w:t>Миколаївська</w:t>
      </w:r>
      <w:proofErr w:type="spellEnd"/>
      <w:r w:rsidR="00945FDF" w:rsidRPr="00945FDF">
        <w:rPr>
          <w:rFonts w:ascii="Times New Roman" w:hAnsi="Times New Roman" w:cs="Times New Roman"/>
          <w:sz w:val="24"/>
          <w:szCs w:val="24"/>
        </w:rPr>
        <w:t xml:space="preserve"> область, </w:t>
      </w:r>
      <w:proofErr w:type="spellStart"/>
      <w:r w:rsidR="00945FDF" w:rsidRPr="00945FDF">
        <w:rPr>
          <w:rFonts w:ascii="Times New Roman" w:hAnsi="Times New Roman" w:cs="Times New Roman"/>
          <w:sz w:val="24"/>
          <w:szCs w:val="24"/>
        </w:rPr>
        <w:t>Миколаїв</w:t>
      </w:r>
      <w:proofErr w:type="spellEnd"/>
      <w:r w:rsidR="00945FDF" w:rsidRPr="00945FDF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FF5F2D" w:rsidRPr="00FF5F2D">
        <w:rPr>
          <w:rFonts w:ascii="Times New Roman" w:hAnsi="Times New Roman" w:cs="Times New Roman"/>
          <w:sz w:val="24"/>
          <w:szCs w:val="24"/>
        </w:rPr>
        <w:t>колектор</w:t>
      </w:r>
      <w:proofErr w:type="spellEnd"/>
      <w:r w:rsidR="00FF5F2D" w:rsidRPr="00FF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F2D" w:rsidRPr="00FF5F2D">
        <w:rPr>
          <w:rFonts w:ascii="Times New Roman" w:hAnsi="Times New Roman" w:cs="Times New Roman"/>
          <w:sz w:val="24"/>
          <w:szCs w:val="24"/>
        </w:rPr>
        <w:t>дощової</w:t>
      </w:r>
      <w:proofErr w:type="spellEnd"/>
      <w:r w:rsidR="00FF5F2D" w:rsidRPr="00FF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F2D" w:rsidRPr="00FF5F2D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="00FF5F2D" w:rsidRPr="00FF5F2D">
        <w:rPr>
          <w:rFonts w:ascii="Times New Roman" w:hAnsi="Times New Roman" w:cs="Times New Roman"/>
          <w:sz w:val="24"/>
          <w:szCs w:val="24"/>
        </w:rPr>
        <w:t xml:space="preserve"> № 18 на </w:t>
      </w:r>
      <w:proofErr w:type="spellStart"/>
      <w:r w:rsidR="00FF5F2D" w:rsidRPr="00FF5F2D">
        <w:rPr>
          <w:rFonts w:ascii="Times New Roman" w:hAnsi="Times New Roman" w:cs="Times New Roman"/>
          <w:sz w:val="24"/>
          <w:szCs w:val="24"/>
        </w:rPr>
        <w:t>ділянці</w:t>
      </w:r>
      <w:proofErr w:type="spellEnd"/>
      <w:r w:rsidR="00FF5F2D" w:rsidRPr="00FF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F2D" w:rsidRPr="00FF5F2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FF5F2D" w:rsidRPr="00FF5F2D">
        <w:rPr>
          <w:rFonts w:ascii="Times New Roman" w:hAnsi="Times New Roman" w:cs="Times New Roman"/>
          <w:sz w:val="24"/>
          <w:szCs w:val="24"/>
        </w:rPr>
        <w:t xml:space="preserve">. Генерала </w:t>
      </w:r>
      <w:proofErr w:type="spellStart"/>
      <w:r w:rsidR="00FF5F2D" w:rsidRPr="00FF5F2D">
        <w:rPr>
          <w:rFonts w:ascii="Times New Roman" w:hAnsi="Times New Roman" w:cs="Times New Roman"/>
          <w:sz w:val="24"/>
          <w:szCs w:val="24"/>
        </w:rPr>
        <w:t>Карпенка</w:t>
      </w:r>
      <w:proofErr w:type="spellEnd"/>
      <w:r w:rsidR="00FF5F2D" w:rsidRPr="00FF5F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F5F2D" w:rsidRPr="00FF5F2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FF5F2D" w:rsidRPr="00FF5F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F5F2D" w:rsidRPr="00FF5F2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F5F2D" w:rsidRPr="00FF5F2D">
        <w:rPr>
          <w:rFonts w:ascii="Times New Roman" w:hAnsi="Times New Roman" w:cs="Times New Roman"/>
          <w:sz w:val="24"/>
          <w:szCs w:val="24"/>
        </w:rPr>
        <w:t>іла</w:t>
      </w:r>
      <w:proofErr w:type="spellEnd"/>
      <w:r w:rsidR="00FF5F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7 501 000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2F74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0 грн.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Строк надання послуг: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BC2D7D"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C2D7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1 ч. 1 ст. 10 ЗУ «Про публічні закупівлі».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F74" w:rsidRPr="003D2F74" w:rsidRDefault="00A06DB7" w:rsidP="003D2F7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F2D" w:rsidRPr="00FF5F2D">
        <w:rPr>
          <w:rFonts w:ascii="Times New Roman" w:hAnsi="Times New Roman" w:cs="Times New Roman"/>
          <w:sz w:val="24"/>
          <w:szCs w:val="24"/>
          <w:lang w:val="uk-UA"/>
        </w:rPr>
        <w:t>5 років з моменту введення об’єкту в експлуатацію(у випадку, якщо об'єкт потребує введення в експлуатацію) або з моменту підписання сторонами актів приймання виконаних будівельних робіт за формою № КБ-2в та довідок про вартість виконаних будівельних робіт та витрат за формою № КБ-3 (у випадку, якщо об'єкт не потребує введення в експлуатацію).</w:t>
      </w:r>
    </w:p>
    <w:p w:rsidR="00A06DB7" w:rsidRPr="003D2F74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Pr="003D2F74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A06DB7" w:rsidRPr="00E608FD" w:rsidRDefault="00A06DB7" w:rsidP="00A06DB7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F7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C2D7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80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2D7D">
        <w:rPr>
          <w:rFonts w:ascii="Times New Roman" w:hAnsi="Times New Roman" w:cs="Times New Roman"/>
          <w:sz w:val="24"/>
          <w:szCs w:val="24"/>
          <w:lang w:val="uk-UA"/>
        </w:rPr>
        <w:t>505</w:t>
      </w:r>
      <w:bookmarkStart w:id="0" w:name="_GoBack"/>
      <w:bookmarkEnd w:id="0"/>
      <w:r w:rsidRPr="00E608FD">
        <w:rPr>
          <w:rFonts w:ascii="Times New Roman" w:hAnsi="Times New Roman" w:cs="Times New Roman"/>
          <w:sz w:val="24"/>
          <w:szCs w:val="24"/>
          <w:lang w:val="uk-UA"/>
        </w:rPr>
        <w:t>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E608FD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proofErr w:type="spellEnd"/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A06DB7" w:rsidRPr="00340160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340160">
        <w:t xml:space="preserve"> </w:t>
      </w:r>
      <w:r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FF5F2D" w:rsidRDefault="00FF5F2D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Передбачається забезпечення виконання договору про закупівлі у розмірі 2% від фактичної вартості договору.  </w:t>
      </w:r>
    </w:p>
    <w:p w:rsidR="00B7062D" w:rsidRDefault="00A06DB7" w:rsidP="00FF5F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FF5F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F5F2D"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вирахувана на підставі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експертного звіту (позитивного) за № 15-0275-20 від 30.11.2020 (додається) та зведеного кошторисного розрахунку вартості об’єкта будівництва (додається)</w:t>
      </w:r>
      <w:r w:rsidR="003D2F74" w:rsidRPr="00FF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 взято за основу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будівельних робіт, що згідно експертного звіту та зведеного кошторисного розрахунку складає 6 315 923 грн. без ПДВ. Оскільки Замовником передбачено лише 30% коштів на покриття ризиків всіх учасників будівництва від усієї суми ризиків передбаченої зведеним кошторисом (121 652 грн.), то від суми будівельних робіт віднято 70% ризиків, що складає 6 315 923 – 85 156,40 грн. </w:t>
      </w:r>
      <w:r w:rsidR="00B7062D" w:rsidRPr="00B7062D">
        <w:rPr>
          <w:rFonts w:ascii="Times New Roman" w:hAnsi="Times New Roman" w:cs="Times New Roman"/>
          <w:sz w:val="24"/>
          <w:szCs w:val="24"/>
          <w:lang w:val="uk-UA"/>
        </w:rPr>
        <w:t>=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 6 230 766,60 грн.  </w:t>
      </w:r>
    </w:p>
    <w:p w:rsidR="00FE6097" w:rsidRDefault="00FE6097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вказаної суми додано суму коштів на покриття адміністративних витрат будівельних організації, що згідно зведеного кошторисного розрахунку становить 20 204 грн.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. Усього вартість за об’єктом склала 6 250 970,60 грн. без ПДВ., а з ПДВ вона становить 7 501 164,72 грн. Водночас, Замовником з урахуванням кошторисної заробітної плати, яка складає 10 630 грн., визначено очікувано вартість закупівлі у розмірі </w:t>
      </w:r>
      <w:r w:rsidR="001B61A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 501 000 грн.     </w:t>
      </w:r>
    </w:p>
    <w:p w:rsidR="00D14C16" w:rsidRPr="00FF5F2D" w:rsidRDefault="00FE6097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29A7"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1B61A9" w:rsidRPr="001B61A9" w:rsidTr="00D439FE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  <w:t>ТЕХНІЧНЕ ЗАВДАННЯ</w:t>
            </w:r>
          </w:p>
        </w:tc>
      </w:tr>
      <w:tr w:rsidR="001B61A9" w:rsidRPr="001B61A9" w:rsidTr="00D439FE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 w:rsidRPr="001B61A9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  <w:tab/>
            </w:r>
          </w:p>
          <w:p w:rsidR="001B61A9" w:rsidRPr="001B61A9" w:rsidRDefault="001B61A9" w:rsidP="001B61A9">
            <w:pPr>
              <w:keepLines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 w:rsidRPr="001B61A9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           «Капітальний ремонт колектору дощової каналізації  №18 в м. Миколаєві.»</w:t>
            </w:r>
          </w:p>
        </w:tc>
      </w:tr>
      <w:tr w:rsidR="001B61A9" w:rsidRPr="001B61A9" w:rsidTr="00D439FE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Рекультивація</w:t>
            </w:r>
          </w:p>
        </w:tc>
      </w:tr>
      <w:tr w:rsidR="001B61A9" w:rsidRPr="001B61A9" w:rsidTr="00D439FE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B61A9" w:rsidRPr="001B61A9" w:rsidTr="00D439FE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Розробка ґрунту бульдозерами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79 кВт при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перемiщеннi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10 м, група ґрунту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ґрунту вручну на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автомобiлi-самоскиди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15,66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ґрунту вручну на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автомобiлi-самоскиди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15,66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Розробка ґрунту бульдозерами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79 кВт при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перемiщеннi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10 м, група ґрунту 1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[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ранiше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розпушених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1B61A9" w:rsidRPr="001B61A9" w:rsidRDefault="001B61A9" w:rsidP="001B6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112" w:type="dxa"/>
        <w:jc w:val="center"/>
        <w:tblInd w:w="15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"/>
        <w:gridCol w:w="57"/>
        <w:gridCol w:w="4705"/>
        <w:gridCol w:w="624"/>
        <w:gridCol w:w="57"/>
        <w:gridCol w:w="1361"/>
        <w:gridCol w:w="57"/>
        <w:gridCol w:w="1361"/>
        <w:gridCol w:w="57"/>
        <w:gridCol w:w="1361"/>
        <w:gridCol w:w="59"/>
      </w:tblGrid>
      <w:tr w:rsidR="001B61A9" w:rsidRPr="001B61A9" w:rsidTr="00D439FE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Видалення зелених насаджень</w:t>
            </w:r>
          </w:p>
        </w:tc>
      </w:tr>
      <w:tr w:rsidR="001B61A9" w:rsidRPr="001B61A9" w:rsidTr="00D439FE">
        <w:trPr>
          <w:gridAfter w:val="1"/>
          <w:wAfter w:w="59" w:type="dxa"/>
          <w:jc w:val="center"/>
        </w:trPr>
        <w:tc>
          <w:tcPr>
            <w:tcW w:w="5175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B61A9" w:rsidRPr="001B61A9" w:rsidTr="00D439FE">
        <w:trPr>
          <w:gridAfter w:val="1"/>
          <w:wAfter w:w="59" w:type="dxa"/>
          <w:jc w:val="center"/>
        </w:trPr>
        <w:tc>
          <w:tcPr>
            <w:tcW w:w="5175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B61A9" w:rsidRPr="001B61A9" w:rsidTr="00D439FE">
        <w:trPr>
          <w:jc w:val="center"/>
        </w:trPr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B61A9" w:rsidRPr="001B61A9" w:rsidTr="00D439FE">
        <w:trPr>
          <w:jc w:val="center"/>
        </w:trPr>
        <w:tc>
          <w:tcPr>
            <w:tcW w:w="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B61A9" w:rsidRPr="001B61A9" w:rsidTr="00D439FE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Звалювання вручну в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мiських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умовах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сухостiйних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дерев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м'яких листяних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висотою понад 3 м,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стовбура до 20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6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Звалювання вручну в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мiських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умовах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сухостiйних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дерев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м'яких листяних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висотою понад 3 м,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стовбура понад 20 см до 30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0,78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6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Звалювання вручну в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мiських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умовах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сухостiйних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дерев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м'яких листяних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висотою понад 3 м,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стовбура понад 30 см до 40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6,64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6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Звалювання вручну в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мiських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умовах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сухостiйних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дерев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м'яких листяних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висотою понад 3 м,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стовбура понад 40 см до 50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0,74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6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Звалювання вручну в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мiських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умовах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сухостiйних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дерев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м'яких листяних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висотою понад 3 м,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стовбура понад 50 см до 60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6,64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6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Звалювання вручну в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мiських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умовах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сухостiйних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дерев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твердих листяних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висотою понад 3 м,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стовбура до 20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6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Звалювання вручну в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мiських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умовах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сухостiйних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дерев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твердих листяних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висотою понад 3 м,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стовбура понад 20 см до 30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2,58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6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Звалювання вручну в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мiських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умовах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сухостiйних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дерев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твердих листяних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висотою понад 3 м,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стовбура понад 30 см до 40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6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деревини екскаваторами на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18,23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6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8 км (деревини на майданчик КП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"ЕЛУ автодоріг"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18,23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6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Корчування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пнiв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перемiщенням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10 м,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пня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понад 18 см до 26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пнiв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5386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Корчування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пнiв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перемiщенням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10 м,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пня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понад 26 см до 34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пнiв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6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Навантаження сміття( пні та гілки) екскаваторами на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автомобілі-самоскиди, місткість ковша екскаватора 0,25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1,13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1"/>
          <w:wAfter w:w="59" w:type="dxa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6" w:type="dxa"/>
            <w:gridSpan w:val="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18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1B61A9" w:rsidRPr="001B61A9" w:rsidRDefault="001B61A9" w:rsidP="001B6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382" w:type="dxa"/>
        <w:jc w:val="center"/>
        <w:tblInd w:w="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"/>
        <w:gridCol w:w="26"/>
        <w:gridCol w:w="59"/>
        <w:gridCol w:w="423"/>
        <w:gridCol w:w="56"/>
        <w:gridCol w:w="88"/>
        <w:gridCol w:w="710"/>
        <w:gridCol w:w="3320"/>
        <w:gridCol w:w="581"/>
        <w:gridCol w:w="7"/>
        <w:gridCol w:w="81"/>
        <w:gridCol w:w="538"/>
        <w:gridCol w:w="55"/>
        <w:gridCol w:w="92"/>
        <w:gridCol w:w="64"/>
        <w:gridCol w:w="1206"/>
        <w:gridCol w:w="55"/>
        <w:gridCol w:w="92"/>
        <w:gridCol w:w="64"/>
        <w:gridCol w:w="1206"/>
        <w:gridCol w:w="55"/>
        <w:gridCol w:w="92"/>
        <w:gridCol w:w="64"/>
        <w:gridCol w:w="1211"/>
        <w:gridCol w:w="50"/>
        <w:gridCol w:w="29"/>
        <w:gridCol w:w="67"/>
        <w:gridCol w:w="75"/>
      </w:tblGrid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Земляні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работы</w:t>
            </w:r>
            <w:proofErr w:type="spellEnd"/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38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2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дорожнiх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корит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профiлю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екскаваторiв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глибина корита до 500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550,29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екскаватором з доробкою вручну, група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226,84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екскаваторами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мiсткiстю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ковша 0,25 м3 з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навантаженням на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автомобiлi-самоскиди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група 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1762,57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Робота на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вiдвалi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група ґрунту 2-3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1762,57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15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1516,734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1655,892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екскаваторами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мiсткiстю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ковша 0,25 м3 з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навантаженням на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автомобiлi-самоскиди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група ґрунту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919,94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Робота на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вiдвалi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група ґрунту 2-3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919,94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1655,892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Засипання траншей та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котлованiв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бульдозерами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79 кВт при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перемiщеннi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ґрунту до 5 м, група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1235,87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Ущiльнення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ґрунту пневматичними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трамбiвками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група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ґрунту 1-2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1235,87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Засипання вручну траншей, пазух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котлованiв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та ям,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93,57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10206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системи дощової каналізації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38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Буріння пілотної свердловини діаметром до 250 мм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установками горизонтально спрямованого буріння, сила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протяжки до 72500 кг, група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163,91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Розширення свердловини установками горизонтально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спрямованого буріння, сила протяжки до 11000 кг, група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2, діаметр розширення понад 300 мм до 400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124,72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Розширення свердловини установками горизонтально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спрямованого буріння, сила протяжки до 11000 кг, група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2, діаметр розширення понад 500 мм до 600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39,19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Протягування нитки трубопроводу з поліетиленових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 у свердловину установками горизонтально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спрямованого буріння, сила протяжки до 11000 кг,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зовнішній діаметр труб понад 200 до 315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124,72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Протягування нитки трубопроводу з поліетиленових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 у свердловину установками горизонтально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спрямованого буріння, сила протяжки до 36300 кг,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зовнішній діаметр труб понад 400 мм до 630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39,19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пiщаної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основи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трубопроводи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22,92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Укладання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труб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315 мм з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гідравличним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випробуванням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74,32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Укладання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труб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500 мм з гідравлічним випробуванням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364,41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Труби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полiетиленовi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РЕ 100 SDR-21(1,0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),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зовнiшнiй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315мм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199,04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Труби зовнішньої каналізації ПВХ діаметром 500х12,3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 (SDR 41)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325,22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Труби зовнішньої каналізації ПВХ діаметром 500х23,9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 (SDR 21)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39,19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Приєднання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iснуючої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мережi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 сухих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бетонної основи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трубопроводи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12,53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днищ i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перекриттiв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обойми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посилення при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вiдношеннi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висоти до ширини до 1, при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товщинi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300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191,72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Стрижнева арматура А-I,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6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388,5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Стрижнева арматура А-I,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4090,1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Укладання труб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та бетонних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800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125,31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важкий цементний, марка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М100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0,78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Труби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безнапiрнi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круглi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умовного проходу 800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мм,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мiцнiсть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труб третя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124,93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Шнур гумовий круглого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перерiзу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понад 11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0,00351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Приєднання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iснуючої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мережi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 мокрих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бетонної основи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3,791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прямокутних бетонних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монолiтних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площею до 3 м2 у сухих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5,855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дощоприймальних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квадратних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для дощової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каналiзацiї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збiрного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залiзобетону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у сухих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набивка дна лотка у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ємкiсних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спорудах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1,353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Люк чавунний з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гратами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дощоприймального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колодязя по 2 шт. на колодязь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Кiльця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КС20.6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Скоби ходові СК1 по ТК серії 3.003.1-1/87-23-124 шт.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0,43587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круглих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збiрних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1,5 м у сухих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8,84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Плити днищ ПН15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3.900.1-14 випуск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круглих бетонних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монолiтних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1,5 м у сухих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Кiльця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КС15.9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Кiльця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КС7.3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Кiльця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КС7.9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Кiльця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опорнi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КО6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3.900.1-14 випуск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Скоби ходові СК1 по ТК серії 3.003.1-1/87-23-124 шт.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0,33066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Плити покриття 1ПП15-2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3.900.1-14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круглих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збiрних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2 м у мокрих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2,95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Плити днищ ПН20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3.900.1-14 випуск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круглих бетонних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монолiтних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2 м у мокрих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18,79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опорнi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ПД10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3.900.1-14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42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Кiльця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опорнi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КО6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3.900.1-14 випуск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Драбини металеві приставні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Фарбування металевих драбин за 2 рази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Люк чавунний для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легкий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Люк чавунний для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важкий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Демонтаж існуючих люків та решіток дощової каналізації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Демонтаж дорожніх покриттів із збірних залізобетонних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прямокутних плит (існуючих плит перекриття оглядових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дощеприймальних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колодязів зливової каналізації)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Демонтаж опор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плит i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кiлець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(кільця колодязів)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безнапiрних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розтрубних труб (існуючого колектора зливної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каналізації)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1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18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 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Перевлаштування оглядових колодязів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38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2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Перевлаштування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оглядових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колодязів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gram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ід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тротуарами -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7шт(5-зв'язок; 2-канализация)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Заміна цегляних горловин оглядових каналізаційних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колодязів на залізобетонні, висота кільця 40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кільце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Заміна цегляних горловин оглядових каналізаційних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колодязів на залізобетонні, висота кільця 70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кільце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Заміна цегляних горловин оглядових каналізаційних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колодязів на залізобетонні, висота кільця 140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кільце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Кiльця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опорнi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КО6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3.900.1-14 випуск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Плити покриття ПП10-2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Люк чавунний для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Л (А15) з корпусом та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опорною частиною по ДСТУ Б В.2.5-26:2005 (ГОСТ 3634-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99)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Люк чавунний для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С (В125) з корпусом та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опорною частиною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18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2,21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10206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2"/>
          <w:wBefore w:w="42" w:type="dxa"/>
          <w:wAfter w:w="142" w:type="dxa"/>
          <w:jc w:val="center"/>
        </w:trPr>
        <w:tc>
          <w:tcPr>
            <w:tcW w:w="5325" w:type="dxa"/>
            <w:gridSpan w:val="9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3" w:type="dxa"/>
            <w:gridSpan w:val="1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61A9" w:rsidRPr="001B61A9" w:rsidTr="00D439FE">
        <w:trPr>
          <w:jc w:val="center"/>
        </w:trPr>
        <w:tc>
          <w:tcPr>
            <w:tcW w:w="1378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0" w:type="dxa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2" w:type="dxa"/>
            <w:gridSpan w:val="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дорожнього одягу,бортових каменів автодороги і тротуарів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38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2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Розбирання бортових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(гранітних)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411,92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Розбирання бортових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(бетонних та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залізобетонних)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707,57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50,95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50,95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механiзованим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38,38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Розбирання щебеневих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та основ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191,88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Різання а/б стиків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 різу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503,22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Знімання асфальтобетонних покриттів доріг за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допомогою машин для холодного фрезерування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асфальтобетонних покриттів окремими місцями площею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 10 м2 шириною фрезерування 500 мм та глибиною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фрезерування 50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1800,7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Розбирання чорних щебеневих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та основ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84,33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матеріалу від розборки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покритів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екскаваторами на автомобілі-самоскиди, місткість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ковша екскаватора 0,25 м3.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845,8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4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заповнювачів природних, що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транспортуються навалом, самоскидами на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845,8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10206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1B61A9" w:rsidRPr="001B61A9" w:rsidRDefault="001B61A9" w:rsidP="001B6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382" w:type="dxa"/>
        <w:jc w:val="center"/>
        <w:tblInd w:w="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"/>
        <w:gridCol w:w="24"/>
        <w:gridCol w:w="57"/>
        <w:gridCol w:w="429"/>
        <w:gridCol w:w="57"/>
        <w:gridCol w:w="81"/>
        <w:gridCol w:w="714"/>
        <w:gridCol w:w="3323"/>
        <w:gridCol w:w="587"/>
        <w:gridCol w:w="82"/>
        <w:gridCol w:w="542"/>
        <w:gridCol w:w="57"/>
        <w:gridCol w:w="82"/>
        <w:gridCol w:w="68"/>
        <w:gridCol w:w="1211"/>
        <w:gridCol w:w="57"/>
        <w:gridCol w:w="82"/>
        <w:gridCol w:w="68"/>
        <w:gridCol w:w="1211"/>
        <w:gridCol w:w="57"/>
        <w:gridCol w:w="82"/>
        <w:gridCol w:w="68"/>
        <w:gridCol w:w="1211"/>
        <w:gridCol w:w="59"/>
        <w:gridCol w:w="21"/>
        <w:gridCol w:w="59"/>
        <w:gridCol w:w="73"/>
      </w:tblGrid>
      <w:tr w:rsidR="001B61A9" w:rsidRPr="001B61A9" w:rsidTr="00D439FE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Влаштування дорожнього одягу</w:t>
            </w:r>
          </w:p>
        </w:tc>
      </w:tr>
      <w:tr w:rsidR="001B61A9" w:rsidRPr="001B61A9" w:rsidTr="00D439FE">
        <w:trPr>
          <w:gridAfter w:val="4"/>
          <w:wAfter w:w="212" w:type="dxa"/>
          <w:jc w:val="center"/>
        </w:trPr>
        <w:tc>
          <w:tcPr>
            <w:tcW w:w="5292" w:type="dxa"/>
            <w:gridSpan w:val="9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1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B61A9" w:rsidRPr="001B61A9" w:rsidTr="00D439FE">
        <w:trPr>
          <w:gridAfter w:val="4"/>
          <w:wAfter w:w="212" w:type="dxa"/>
          <w:jc w:val="center"/>
        </w:trPr>
        <w:tc>
          <w:tcPr>
            <w:tcW w:w="5292" w:type="dxa"/>
            <w:gridSpan w:val="9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1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38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пiдстильних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вирiвнювальних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шарiв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основи з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пiщано-гравiйної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жорстви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18,53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Установлення бортових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бетонних i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iнших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видах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29,18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бортовi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осадових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гiрських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марка 1ГП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29,2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Установлення бортових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бетонних i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iнших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видах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411,92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пiдстильних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вирiвнювальних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шарiв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основи з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пiщано-гравiйної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жорстви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139,23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Розливання в'яжучих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1,013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Емульсiя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бiтумна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ЕКШ-50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1,04339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 м [нижнього шару товщиною 70 мм].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479,62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 кожні 5 мм змінення товщини шару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додаваті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або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виключати до норми 18-44-1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-479,62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теплi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[асфальтобетон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щiльний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] (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дорожнi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)(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аеродромнi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), що застосовуються у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нижнiх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шарах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крупнозернистi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тип Б,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55,492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Розливання в'яжучих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0,414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Емульсiя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бiтумна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ЕКШ-50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0,42642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Армування шарів асфальтобетонного покриття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геогратами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248,3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Геогратка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АСМ-4 (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розм.вічок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40х40мм)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256,7422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Анкери металеві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0,017818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Розливання в'яжучих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0,276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Емульсiя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бiтумна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ЕКШ-50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0,28428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 м [верхнього шару товщиною 50 мм].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690,38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теплi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[асфальтобетон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щiльний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] (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дорожнi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)(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аеродромнi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), що застосовуються у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верхнiх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шарах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дрiбнозернистi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тип Б,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83,4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Розливання в'яжучих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0,549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Емульсiя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бiтумна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ЕКШ-50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0,56547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Армування шарів асфальтобетонного покриття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геогратами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248,3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Геогратка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жорстка АСМ-4, розмір вічок 20х20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256,7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24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Анкери металеві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0,017818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Розливання в'яжучих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Емульсiя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бiтумна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ЕКШ-50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0,376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 м [верхнього шару товщиною 50 мм].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1068,87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6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теплi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[асфальтобетон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щiльний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] (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дорожнi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)(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аеродромнi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), з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поверхнево-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активними речовинами, що застосовуються у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верхнiх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шарах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дрiбнозернистi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тип Б,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129,1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10206" w:type="dxa"/>
            <w:gridSpan w:val="2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тротуарів, пандусів (12 шт.)</w:t>
            </w:r>
          </w:p>
        </w:tc>
      </w:tr>
      <w:tr w:rsidR="001B61A9" w:rsidRPr="001B61A9" w:rsidTr="00D439FE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533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10206" w:type="dxa"/>
            <w:gridSpan w:val="2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B61A9" w:rsidRPr="001B61A9" w:rsidTr="00D439FE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5330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10206" w:type="dxa"/>
            <w:gridSpan w:val="23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тротуари товщиною 12 см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цегляного щебеню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237,4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 кожний 1 см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товщини шару додавати або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виключати до норми 18-47-1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-237,4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Готова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пiщано-щебенева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N7,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розмiр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зерен понад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 до 20 мм, марка М800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34,18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741,94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бортовi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БР300.20.8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742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тротуари товщиною 12 см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цегляного щебеню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895,13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 кожний 1 см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товщини шару додавати або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виключати до норми 18-47-1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895,13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Готова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пiщано-щебенева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N7,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розмiр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зерен понад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 до 20 мм, марка М1000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169,18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тротуарів,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шириною до 2 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913,1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Розливання в'яжучих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матерiалiв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(бітумна емульсія ЕКШ-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50) 1,6л/м2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одношарових асфальтобетонних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дорiжок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тротуарiв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дрiбнозернистої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асфальтобетонної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товщиною 3 см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56,22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0,5 см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товщини шару додавати або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виключати до норми 18-46-1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56,22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гарячi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теплi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[асфальтобетон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щiльний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] (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дорожнi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)(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аеродромнi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), що застосовуються у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верхнiх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шарах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пiщанi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тип Г,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5,37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10208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jc w:val="center"/>
        </w:trPr>
        <w:tc>
          <w:tcPr>
            <w:tcW w:w="1382" w:type="dxa"/>
            <w:gridSpan w:val="7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6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1B61A9" w:rsidRPr="001B61A9" w:rsidRDefault="001B61A9" w:rsidP="001B6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57"/>
        <w:gridCol w:w="567"/>
        <w:gridCol w:w="714"/>
        <w:gridCol w:w="3323"/>
        <w:gridCol w:w="589"/>
        <w:gridCol w:w="80"/>
        <w:gridCol w:w="681"/>
        <w:gridCol w:w="68"/>
        <w:gridCol w:w="1350"/>
        <w:gridCol w:w="68"/>
        <w:gridCol w:w="1350"/>
        <w:gridCol w:w="68"/>
        <w:gridCol w:w="1211"/>
        <w:gridCol w:w="80"/>
        <w:gridCol w:w="59"/>
        <w:gridCol w:w="73"/>
      </w:tblGrid>
      <w:tr w:rsidR="001B61A9" w:rsidRPr="001B61A9" w:rsidTr="00D439FE">
        <w:trPr>
          <w:gridAfter w:val="3"/>
          <w:wAfter w:w="212" w:type="dxa"/>
          <w:jc w:val="center"/>
        </w:trPr>
        <w:tc>
          <w:tcPr>
            <w:tcW w:w="10206" w:type="dxa"/>
            <w:gridSpan w:val="1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61A9" w:rsidRPr="001B61A9" w:rsidTr="00D439FE">
        <w:trPr>
          <w:gridAfter w:val="3"/>
          <w:wAfter w:w="212" w:type="dxa"/>
          <w:jc w:val="center"/>
        </w:trPr>
        <w:tc>
          <w:tcPr>
            <w:tcW w:w="5330" w:type="dxa"/>
            <w:gridSpan w:val="6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3"/>
          <w:wAfter w:w="212" w:type="dxa"/>
          <w:jc w:val="center"/>
        </w:trPr>
        <w:tc>
          <w:tcPr>
            <w:tcW w:w="10206" w:type="dxa"/>
            <w:gridSpan w:val="1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61A9" w:rsidRPr="001B61A9" w:rsidTr="00D439FE">
        <w:trPr>
          <w:gridAfter w:val="3"/>
          <w:wAfter w:w="212" w:type="dxa"/>
          <w:jc w:val="center"/>
        </w:trPr>
        <w:tc>
          <w:tcPr>
            <w:tcW w:w="5330" w:type="dxa"/>
            <w:gridSpan w:val="6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технологічної смуги</w:t>
            </w:r>
          </w:p>
        </w:tc>
      </w:tr>
      <w:tr w:rsidR="001B61A9" w:rsidRPr="001B61A9" w:rsidTr="00D439FE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6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B61A9" w:rsidRPr="001B61A9" w:rsidTr="00D439FE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6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тротуари товщиною 12 см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цегляного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160,43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 кожний 1 см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товщини шару додавати або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виключати до норми 18-47-1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-83,6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5387" w:type="dxa"/>
            <w:gridSpan w:val="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Готова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пiщано-щебенева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N7,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розмiр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зерен понад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 до 20 мм, марка М1000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25,402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261,27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бортовi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БР300.20.8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тротуарів,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шириною до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108,18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jc w:val="center"/>
        </w:trPr>
        <w:tc>
          <w:tcPr>
            <w:tcW w:w="1418" w:type="dxa"/>
            <w:gridSpan w:val="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3"/>
          <w:wAfter w:w="212" w:type="dxa"/>
          <w:jc w:val="center"/>
        </w:trPr>
        <w:tc>
          <w:tcPr>
            <w:tcW w:w="10206" w:type="dxa"/>
            <w:gridSpan w:val="1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Озеленення</w:t>
            </w:r>
          </w:p>
        </w:tc>
      </w:tr>
      <w:tr w:rsidR="001B61A9" w:rsidRPr="001B61A9" w:rsidTr="00D439FE">
        <w:trPr>
          <w:gridAfter w:val="3"/>
          <w:wAfter w:w="212" w:type="dxa"/>
          <w:jc w:val="center"/>
        </w:trPr>
        <w:tc>
          <w:tcPr>
            <w:tcW w:w="5330" w:type="dxa"/>
            <w:gridSpan w:val="6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3"/>
          <w:wAfter w:w="212" w:type="dxa"/>
          <w:jc w:val="center"/>
        </w:trPr>
        <w:tc>
          <w:tcPr>
            <w:tcW w:w="10206" w:type="dxa"/>
            <w:gridSpan w:val="1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B61A9" w:rsidRPr="001B61A9" w:rsidTr="00D439FE">
        <w:trPr>
          <w:gridAfter w:val="3"/>
          <w:wAfter w:w="212" w:type="dxa"/>
          <w:jc w:val="center"/>
        </w:trPr>
        <w:tc>
          <w:tcPr>
            <w:tcW w:w="5330" w:type="dxa"/>
            <w:gridSpan w:val="6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8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After w:val="3"/>
          <w:wAfter w:w="212" w:type="dxa"/>
          <w:jc w:val="center"/>
        </w:trPr>
        <w:tc>
          <w:tcPr>
            <w:tcW w:w="10206" w:type="dxa"/>
            <w:gridSpan w:val="14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Пiдготовлення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способом стандартних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мiсць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садiння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дерев та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кущiв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квадратною грудкою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землi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розмiром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0,8х0,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8х0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,5 м у природному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Садiння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дерев та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кущiв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грудкою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землi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розмiром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0,8х0,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8х0,5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Пiдготовка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вручну стандартних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мiсць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садiння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кущiв-</w:t>
            </w:r>
            <w:proofErr w:type="spellEnd"/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саджанцiв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у групи в природному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Садiння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кущiв-саджанцiв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у групи в ями </w:t>
            </w: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розмiром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0,5х0,5</w:t>
            </w:r>
          </w:p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5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Саджанцi</w:t>
            </w:r>
            <w:proofErr w:type="spellEnd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дерев та чагарнику з грудкою землі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1A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B61A9" w:rsidRPr="001B61A9" w:rsidTr="00D439FE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1B61A9" w:rsidRPr="001B61A9" w:rsidRDefault="001B61A9" w:rsidP="001B6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0"/>
        <w:gridCol w:w="4876"/>
      </w:tblGrid>
      <w:tr w:rsidR="001B61A9" w:rsidRPr="001B61A9" w:rsidTr="00D439FE">
        <w:trPr>
          <w:jc w:val="center"/>
        </w:trPr>
        <w:tc>
          <w:tcPr>
            <w:tcW w:w="10206" w:type="dxa"/>
            <w:gridSpan w:val="2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61A9" w:rsidRPr="001B61A9" w:rsidTr="00D439FE">
        <w:trPr>
          <w:jc w:val="center"/>
        </w:trPr>
        <w:tc>
          <w:tcPr>
            <w:tcW w:w="5330" w:type="dxa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hideMark/>
          </w:tcPr>
          <w:p w:rsidR="001B61A9" w:rsidRPr="001B61A9" w:rsidRDefault="001B61A9" w:rsidP="001B61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1B61A9" w:rsidRPr="001B61A9" w:rsidRDefault="001B61A9" w:rsidP="001B61A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61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Кошторисна заробітна плата -10630 грн.                                                                                                               </w:t>
      </w:r>
    </w:p>
    <w:p w:rsidR="00A27722" w:rsidRDefault="00A27722" w:rsidP="00DC34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722" w:rsidRDefault="00A27722" w:rsidP="00DC34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722" w:rsidRDefault="00A27722" w:rsidP="00DC34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722" w:rsidRDefault="00A27722" w:rsidP="00DC34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722" w:rsidRDefault="00A27722" w:rsidP="00DC34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722" w:rsidRDefault="00A27722" w:rsidP="00DC34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722" w:rsidRDefault="00A27722" w:rsidP="00DC34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722" w:rsidRDefault="00A27722" w:rsidP="00DC34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722" w:rsidRDefault="00A27722" w:rsidP="00DC34E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2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1B61A9"/>
    <w:rsid w:val="002804BB"/>
    <w:rsid w:val="003D2F74"/>
    <w:rsid w:val="00725583"/>
    <w:rsid w:val="00945FDF"/>
    <w:rsid w:val="00A029A7"/>
    <w:rsid w:val="00A06DB7"/>
    <w:rsid w:val="00A27722"/>
    <w:rsid w:val="00B7062D"/>
    <w:rsid w:val="00BC2D7D"/>
    <w:rsid w:val="00CC348B"/>
    <w:rsid w:val="00D14C16"/>
    <w:rsid w:val="00D174A4"/>
    <w:rsid w:val="00D65815"/>
    <w:rsid w:val="00DC34ED"/>
    <w:rsid w:val="00E25028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Sapozhnik</cp:lastModifiedBy>
  <cp:revision>2</cp:revision>
  <dcterms:created xsi:type="dcterms:W3CDTF">2022-02-10T08:35:00Z</dcterms:created>
  <dcterms:modified xsi:type="dcterms:W3CDTF">2022-02-10T08:35:00Z</dcterms:modified>
</cp:coreProperties>
</file>