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D8" w:rsidRPr="008760D8" w:rsidRDefault="008760D8" w:rsidP="008760D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760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 </w:t>
      </w:r>
      <w:r w:rsidRPr="008760D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ДК  </w:t>
      </w:r>
      <w:r w:rsidRPr="008760D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021:2015:</w:t>
      </w:r>
      <w:r w:rsidRPr="008760D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(77310000-6) - послуги з озеленення територій та утримання зелених насаджень (догляд за об’єктами благоустрою зеленого господарства, розташованими на території </w:t>
      </w:r>
      <w:r w:rsidR="004A210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Корабельного</w:t>
      </w:r>
      <w:r w:rsidRPr="008760D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району м. Миколаєва)</w:t>
      </w:r>
    </w:p>
    <w:tbl>
      <w:tblPr>
        <w:tblW w:w="10463" w:type="dxa"/>
        <w:tblInd w:w="-54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5"/>
        <w:gridCol w:w="5132"/>
        <w:gridCol w:w="25"/>
        <w:gridCol w:w="1418"/>
        <w:gridCol w:w="1562"/>
        <w:gridCol w:w="58"/>
        <w:gridCol w:w="1620"/>
        <w:gridCol w:w="23"/>
      </w:tblGrid>
      <w:tr w:rsidR="004A2101" w:rsidRPr="004A2101" w:rsidTr="004A2101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461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</w:t>
            </w:r>
            <w:proofErr w:type="spellEnd"/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робіт</w:t>
            </w:r>
            <w:proofErr w:type="spellEnd"/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Одиниця</w:t>
            </w:r>
            <w:proofErr w:type="spellEnd"/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Кількість</w:t>
            </w:r>
            <w:proofErr w:type="spellEnd"/>
          </w:p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 один раз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Кратність</w:t>
            </w:r>
          </w:p>
        </w:tc>
      </w:tr>
      <w:tr w:rsidR="004A2101" w:rsidRPr="004A2101" w:rsidTr="004A2101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461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101" w:rsidRPr="004A2101" w:rsidRDefault="004A2101" w:rsidP="004A21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Очищення території від сміття та бруду з супутніми роботами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1455443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190</w:t>
            </w:r>
          </w:p>
        </w:tc>
      </w:tr>
      <w:tr w:rsidR="004A2101" w:rsidRPr="004A2101" w:rsidTr="004A2101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52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101" w:rsidRPr="004A2101" w:rsidRDefault="004A2101" w:rsidP="004A21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Підмітання доріжок  з  супутніми роботами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36053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190</w:t>
            </w:r>
          </w:p>
        </w:tc>
      </w:tr>
      <w:tr w:rsidR="004A2101" w:rsidRPr="004A2101" w:rsidTr="004A2101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333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101" w:rsidRPr="004A2101" w:rsidRDefault="004A2101" w:rsidP="004A21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Очищення плит від трави та бруду з супутніми роботами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9063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4A2101" w:rsidRPr="004A2101" w:rsidTr="004A2101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315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101" w:rsidRPr="004A2101" w:rsidRDefault="004A2101" w:rsidP="004A21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Очищення доріжок та сходів від снігу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32287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4A2101" w:rsidRPr="004A2101" w:rsidTr="004A2101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326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101" w:rsidRPr="004A2101" w:rsidRDefault="004A2101" w:rsidP="004A21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Очищення доріжок та сходів від  льоду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32287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4A2101" w:rsidRPr="004A2101" w:rsidTr="004A2101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101" w:rsidRPr="004A2101" w:rsidRDefault="004A2101" w:rsidP="004A21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Посипання доріжок та сходів в період ожеледиці з урахуванням транспортних витрат та вартістю піщано-сольової суміші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32287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4A2101" w:rsidRPr="004A2101" w:rsidTr="004A2101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165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101" w:rsidRPr="004A2101" w:rsidRDefault="004A2101" w:rsidP="004A21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Очистка урн від сміття </w:t>
            </w:r>
            <w:r w:rsidRPr="004A21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з супутніми роботами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190</w:t>
            </w:r>
          </w:p>
        </w:tc>
      </w:tr>
      <w:tr w:rsidR="004A2101" w:rsidRPr="004A2101" w:rsidTr="004A2101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165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101" w:rsidRPr="004A2101" w:rsidRDefault="004A2101" w:rsidP="004A21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Миття та фарбування урн з урахуванням вартості фарби та миючих засобів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4A2101" w:rsidRPr="004A2101" w:rsidTr="004A2101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461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101" w:rsidRPr="004A2101" w:rsidRDefault="004A2101" w:rsidP="004A21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Очищення газонів від опалого листя та сміття </w:t>
            </w:r>
            <w:r w:rsidRPr="004A21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з супутніми роботами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790875,6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4A2101" w:rsidRPr="004A2101" w:rsidTr="004A2101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10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деревами:</w:t>
            </w:r>
          </w:p>
        </w:tc>
      </w:tr>
      <w:tr w:rsidR="004A2101" w:rsidRPr="004A2101" w:rsidTr="004A2101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Формувальне обрізування дерев </w:t>
            </w:r>
            <w:r w:rsidRPr="004A21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з супутніми роботами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2386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A2101" w:rsidRPr="004A2101" w:rsidTr="004A2101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Видалення порості та пагонів дерев </w:t>
            </w:r>
            <w:r w:rsidRPr="004A21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з супутніми роботами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A2101" w:rsidRPr="004A2101" w:rsidTr="004A2101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та влаштування лунок дерев після зими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2386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A2101" w:rsidRPr="004A2101" w:rsidTr="004A2101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2386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4A2101" w:rsidRPr="004A2101" w:rsidTr="004A2101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дерев згідно норм з транспортними витратами та вартістю води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2386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4A2101" w:rsidRPr="004A2101" w:rsidTr="004A2101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101" w:rsidRPr="004A2101" w:rsidRDefault="004A2101" w:rsidP="004A210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Санітарна та </w:t>
            </w:r>
            <w:proofErr w:type="spellStart"/>
            <w:r w:rsidRPr="004A21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омолоджувальна</w:t>
            </w:r>
            <w:proofErr w:type="spellEnd"/>
            <w:r w:rsidRPr="004A21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обрізка дерев (слабке, помірне, сильне) з супутніми роботами 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A2101" w:rsidRPr="004A2101" w:rsidTr="004A2101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10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чагарниками:</w:t>
            </w:r>
          </w:p>
        </w:tc>
      </w:tr>
      <w:tr w:rsidR="004A2101" w:rsidRPr="004A2101" w:rsidTr="004A2101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Формувальне обрізування чагарників з </w:t>
            </w:r>
            <w:r w:rsidRPr="004A21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супутніми роботами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A2101" w:rsidRPr="004A2101" w:rsidTr="004A2101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Видалення порості та пагонів чагарників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4A2101" w:rsidRPr="004A2101" w:rsidTr="004A2101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 та влаштування лунок чагарників після зими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A2101" w:rsidRPr="004A2101" w:rsidTr="004A2101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 чагарників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4A2101" w:rsidRPr="004A2101" w:rsidTr="004A2101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чагарників згідно норм з транспортними витратами та вартістю води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4A2101" w:rsidRPr="004A2101" w:rsidTr="004A2101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10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живоплотом:</w:t>
            </w:r>
          </w:p>
        </w:tc>
      </w:tr>
      <w:tr w:rsidR="004A2101" w:rsidRPr="004A2101" w:rsidTr="004A2101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Формувальне обрізування живоплотів з </w:t>
            </w:r>
            <w:r w:rsidRPr="004A21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супутніми роботами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2760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A2101" w:rsidRPr="004A2101" w:rsidTr="004A2101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 та влаштування лунок живоплотів після зими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1380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A2101" w:rsidRPr="004A2101" w:rsidTr="004A2101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 живоплотів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2760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4A2101" w:rsidRPr="004A2101" w:rsidTr="004A2101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Полів живоплотів згідно норм з транспортними витратами та вартістю води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1380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4A2101" w:rsidRPr="004A2101" w:rsidTr="004A2101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Підстригання живоплотів (з трьох сторін)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мп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4A2101" w:rsidRPr="004A2101" w:rsidTr="004A2101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10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хвойними чагарниками:</w:t>
            </w:r>
          </w:p>
        </w:tc>
      </w:tr>
      <w:tr w:rsidR="004A2101" w:rsidRPr="004A2101" w:rsidTr="004A2101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Видалення сухих та пошкоджених гілок хвойних  з</w:t>
            </w:r>
            <w:r w:rsidRPr="004A21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супутніми роботами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673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A2101" w:rsidRPr="004A2101" w:rsidTr="004A2101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 та влаштування лунок після зими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673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A2101" w:rsidRPr="004A2101" w:rsidTr="004A2101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28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673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4A2101" w:rsidRPr="004A2101" w:rsidTr="004A2101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29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хвойних чагарників згідно норм з транспортними витратами та вартістю води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673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4A2101" w:rsidRPr="004A2101" w:rsidTr="004A2101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10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багаторічними квітами:</w:t>
            </w:r>
          </w:p>
        </w:tc>
      </w:tr>
      <w:tr w:rsidR="004A2101" w:rsidRPr="004A2101" w:rsidTr="004A210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багаторічних квітів після зими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3168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A2101" w:rsidRPr="004A2101" w:rsidTr="004A210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багаторічних квітів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3168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</w:tr>
      <w:tr w:rsidR="004A2101" w:rsidRPr="004A2101" w:rsidTr="004A210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32</w:t>
            </w: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Полів багаторічних квітів згідно норм з транспортними витратами та вартістю води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3168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</w:tr>
      <w:tr w:rsidR="004A2101" w:rsidRPr="004A2101" w:rsidTr="004A210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33</w:t>
            </w: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Очищення квітників від стебел квіткових рослин, збір відцвілих суцвіть та прорідження з</w:t>
            </w:r>
            <w:r w:rsidRPr="004A21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супутніми роботами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3168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A2101" w:rsidRPr="004A2101" w:rsidTr="004A210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34</w:t>
            </w: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Підкормка квіткових рослин з вартістю підкормки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3168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4A2101" w:rsidRPr="004A2101" w:rsidTr="004A210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4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квітниками літниками:</w:t>
            </w:r>
          </w:p>
        </w:tc>
      </w:tr>
      <w:tr w:rsidR="004A2101" w:rsidRPr="004A2101" w:rsidTr="004A210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Штиковка</w:t>
            </w:r>
            <w:proofErr w:type="spellEnd"/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ґрунту квітників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532,5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A2101" w:rsidRPr="004A2101" w:rsidTr="004A210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Планування ґрунту квітників з нанесенням малюнку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532,5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A2101" w:rsidRPr="004A2101" w:rsidTr="004A210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37</w:t>
            </w: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Посадка квітів літників з урахуванням вартості квітів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15975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A2101" w:rsidRPr="004A2101" w:rsidTr="004A210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38</w:t>
            </w: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квітів згідно норм з транспортними витратами та вартістю води, прополювання та рихлення квітників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532,5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55</w:t>
            </w:r>
          </w:p>
        </w:tc>
      </w:tr>
      <w:tr w:rsidR="004A2101" w:rsidRPr="004A2101" w:rsidTr="004A210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39</w:t>
            </w: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Очищення квітників від стебел квіткових рослин, збір відцвілих суцвіть та прорідження з</w:t>
            </w:r>
            <w:r w:rsidRPr="004A21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супутніми роботами</w:t>
            </w: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15975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4A2101" w:rsidRPr="004A2101" w:rsidTr="004A210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40</w:t>
            </w: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Підкормка квіткових рослин з вартістю підкормки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532,5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4A2101" w:rsidRPr="004A2101" w:rsidTr="004A2101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10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газонами:</w:t>
            </w:r>
          </w:p>
        </w:tc>
      </w:tr>
      <w:tr w:rsidR="004A2101" w:rsidRPr="004A2101" w:rsidTr="004A2101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41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Викошування газонів з прибирання скошеної трави після газонокосарки з </w:t>
            </w:r>
            <w:r w:rsidRPr="004A21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супутніми роботами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1321943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4A2101" w:rsidRPr="004A2101" w:rsidTr="004A2101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42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bCs/>
                <w:lang w:val="uk-UA"/>
              </w:rPr>
              <w:t>Відновлення газонів з супутніми роботами та витратами на насіння та рослинний ґрунт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A2101" w:rsidRPr="004A2101" w:rsidTr="004A2101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43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101" w:rsidRPr="004A2101" w:rsidRDefault="004A2101" w:rsidP="004A21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Ліквідація несанкціонованих звалищ з супутніми роботами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4A2101" w:rsidRPr="004A2101" w:rsidRDefault="004A2101" w:rsidP="004A2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A2101" w:rsidRPr="004A2101" w:rsidTr="004A2101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10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Утримання водопроводу та фонтану:</w:t>
            </w:r>
          </w:p>
        </w:tc>
      </w:tr>
      <w:tr w:rsidR="004A2101" w:rsidRPr="004A2101" w:rsidTr="004A2101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44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101" w:rsidRPr="004A2101" w:rsidRDefault="004A2101" w:rsidP="004A210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Підготовка фонтану до запуску (профілактичні та ремонтні роботи) з супутніми роботами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A2101" w:rsidRPr="004A2101" w:rsidTr="004A2101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45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101" w:rsidRPr="004A2101" w:rsidRDefault="004A2101" w:rsidP="004A210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Обслуговування фонтану з супутніми роботами (витрати на водопостачання, електричну енергію)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4A2101" w:rsidRPr="004A2101" w:rsidTr="004A2101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46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101" w:rsidRPr="004A2101" w:rsidRDefault="004A2101" w:rsidP="004A210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Підготовка  водопроводу до запуску </w:t>
            </w:r>
            <w:r w:rsidRPr="004A21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(профілактичні та ремонтні роботи) з супутніми роботами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A2101" w:rsidRPr="004A2101" w:rsidTr="004A2101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47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101" w:rsidRPr="004A2101" w:rsidRDefault="004A2101" w:rsidP="004A210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Обслуговування водопроводу з супутніми роботами (витрати на водопостачання)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виїздів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4A2101" w:rsidRPr="004A2101" w:rsidTr="004A2101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10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Утримання та обслуговування МАФ:</w:t>
            </w:r>
          </w:p>
        </w:tc>
      </w:tr>
      <w:tr w:rsidR="004A2101" w:rsidRPr="004A2101" w:rsidTr="004A2101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48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101" w:rsidRPr="004A2101" w:rsidRDefault="004A2101" w:rsidP="004A210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Завезення піску на дитячій майданчик з </w:t>
            </w: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транспортними витратами та вартістю піску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4A2101" w:rsidRPr="004A2101" w:rsidTr="004A2101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49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Утримання дитячих майданчиків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A2101" w:rsidRPr="004A2101" w:rsidTr="004A2101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50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Дрібний ремонт МАФ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A2101" w:rsidRPr="004A2101" w:rsidTr="004A2101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51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Обслуговування зупиночних комплексів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101" w:rsidRPr="004A2101" w:rsidRDefault="004A2101" w:rsidP="004A2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2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190</w:t>
            </w:r>
          </w:p>
        </w:tc>
      </w:tr>
    </w:tbl>
    <w:p w:rsidR="004A2101" w:rsidRPr="004A2101" w:rsidRDefault="004A2101" w:rsidP="004A210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</w:p>
    <w:p w:rsidR="004A2101" w:rsidRPr="004A2101" w:rsidRDefault="004A2101" w:rsidP="004A210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  <w:r w:rsidRPr="004A2101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* Послуги будуть надаватись згідно затверджених графіків та за дорученням Замовника на об’єктах благоустрою, які будуть включені в додаток до Договору за результатами проведеної процедури закупівлі.</w:t>
      </w:r>
    </w:p>
    <w:p w:rsidR="004A2101" w:rsidRPr="004A2101" w:rsidRDefault="004A2101" w:rsidP="004A210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  <w:r w:rsidRPr="004A2101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** Розсада квітів, які будуть висаджуватись у квітники, повинна мати розвинену кореневу систему, висотою від 15-20 см з 2-3 квітками, після 1 прищеплення.</w:t>
      </w:r>
    </w:p>
    <w:p w:rsidR="004A2101" w:rsidRPr="004A2101" w:rsidRDefault="004A2101" w:rsidP="004A210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  <w:r w:rsidRPr="004A2101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 xml:space="preserve"> Розсада квітів повинна буди здоровою не пошкодженою шкідниками, або ураженою хворобами</w:t>
      </w:r>
    </w:p>
    <w:p w:rsidR="008760D8" w:rsidRDefault="008760D8" w:rsidP="008760D8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lang w:val="uk-UA"/>
        </w:rPr>
      </w:pPr>
    </w:p>
    <w:p w:rsidR="008760D8" w:rsidRDefault="008760D8" w:rsidP="008760D8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lang w:val="uk-UA"/>
        </w:rPr>
      </w:pPr>
    </w:p>
    <w:p w:rsidR="008760D8" w:rsidRDefault="008760D8" w:rsidP="008760D8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</w:p>
    <w:p w:rsidR="008760D8" w:rsidRPr="008760D8" w:rsidRDefault="008760D8" w:rsidP="008760D8">
      <w:pPr>
        <w:jc w:val="both"/>
        <w:rPr>
          <w:rFonts w:ascii="Times New Roman" w:hAnsi="Times New Roman" w:cs="Times New Roman"/>
          <w:b/>
          <w:lang w:val="uk-UA"/>
        </w:rPr>
      </w:pPr>
      <w:r w:rsidRPr="008760D8">
        <w:rPr>
          <w:rFonts w:ascii="Times New Roman" w:hAnsi="Times New Roman" w:cs="Times New Roman"/>
          <w:b/>
          <w:lang w:val="uk-UA"/>
        </w:rPr>
        <w:t xml:space="preserve">Якість послуг повинна відповідати вимогам чинного законодавства, зокрема вимог Закону України «Про благоустрій населених пунктів»,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 тощо. </w:t>
      </w:r>
    </w:p>
    <w:p w:rsidR="008760D8" w:rsidRPr="008760D8" w:rsidRDefault="008760D8" w:rsidP="008760D8">
      <w:pPr>
        <w:jc w:val="both"/>
        <w:rPr>
          <w:rFonts w:ascii="Times New Roman" w:hAnsi="Times New Roman" w:cs="Times New Roman"/>
          <w:b/>
          <w:lang w:val="uk-UA"/>
        </w:rPr>
      </w:pPr>
    </w:p>
    <w:p w:rsidR="008760D8" w:rsidRPr="008760D8" w:rsidRDefault="008760D8" w:rsidP="008760D8">
      <w:pPr>
        <w:jc w:val="both"/>
        <w:rPr>
          <w:rFonts w:ascii="Times New Roman" w:hAnsi="Times New Roman" w:cs="Times New Roman"/>
          <w:b/>
          <w:lang w:val="uk-UA"/>
        </w:rPr>
      </w:pPr>
      <w:r w:rsidRPr="008760D8">
        <w:rPr>
          <w:rFonts w:ascii="Times New Roman" w:hAnsi="Times New Roman" w:cs="Times New Roman"/>
          <w:b/>
          <w:lang w:val="uk-UA"/>
        </w:rPr>
        <w:t xml:space="preserve">Очікувана вартість сформована на підставі потреби до кінця </w:t>
      </w:r>
      <w:r>
        <w:rPr>
          <w:rFonts w:ascii="Times New Roman" w:hAnsi="Times New Roman" w:cs="Times New Roman"/>
          <w:b/>
          <w:lang w:val="uk-UA"/>
        </w:rPr>
        <w:t xml:space="preserve">ІІІ кварталу </w:t>
      </w:r>
      <w:r w:rsidRPr="008760D8">
        <w:rPr>
          <w:rFonts w:ascii="Times New Roman" w:hAnsi="Times New Roman" w:cs="Times New Roman"/>
          <w:b/>
          <w:lang w:val="uk-UA"/>
        </w:rPr>
        <w:t>202</w:t>
      </w:r>
      <w:r>
        <w:rPr>
          <w:rFonts w:ascii="Times New Roman" w:hAnsi="Times New Roman" w:cs="Times New Roman"/>
          <w:b/>
          <w:lang w:val="uk-UA"/>
        </w:rPr>
        <w:t>2</w:t>
      </w:r>
      <w:r w:rsidRPr="008760D8">
        <w:rPr>
          <w:rFonts w:ascii="Times New Roman" w:hAnsi="Times New Roman" w:cs="Times New Roman"/>
          <w:b/>
          <w:lang w:val="uk-UA"/>
        </w:rPr>
        <w:t xml:space="preserve"> року.    </w:t>
      </w:r>
    </w:p>
    <w:p w:rsidR="008760D8" w:rsidRDefault="008760D8" w:rsidP="008760D8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lang w:val="uk-UA"/>
        </w:rPr>
      </w:pPr>
    </w:p>
    <w:p w:rsidR="000355D8" w:rsidRPr="008760D8" w:rsidRDefault="004A2101">
      <w:pPr>
        <w:rPr>
          <w:lang w:val="uk-UA"/>
        </w:rPr>
      </w:pPr>
    </w:p>
    <w:sectPr w:rsidR="000355D8" w:rsidRPr="0087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D8"/>
    <w:rsid w:val="0002196E"/>
    <w:rsid w:val="004A2101"/>
    <w:rsid w:val="008760D8"/>
    <w:rsid w:val="00A47A05"/>
    <w:rsid w:val="00E4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D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D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Sapozhnik</cp:lastModifiedBy>
  <cp:revision>2</cp:revision>
  <dcterms:created xsi:type="dcterms:W3CDTF">2022-01-17T11:34:00Z</dcterms:created>
  <dcterms:modified xsi:type="dcterms:W3CDTF">2022-01-17T11:34:00Z</dcterms:modified>
</cp:coreProperties>
</file>